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6237"/>
      </w:tblGrid>
      <w:tr w:rsidR="005B767A" w:rsidRPr="00E30E92" w:rsidTr="00E30E92">
        <w:trPr>
          <w:trHeight w:val="2307"/>
        </w:trPr>
        <w:tc>
          <w:tcPr>
            <w:tcW w:w="4858" w:type="dxa"/>
            <w:vMerge w:val="restart"/>
          </w:tcPr>
          <w:p w:rsidR="005B767A" w:rsidRPr="00E30E92" w:rsidRDefault="005B767A" w:rsidP="007A1D32">
            <w:pPr>
              <w:spacing w:line="228" w:lineRule="auto"/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 w:rsidRPr="00E30E92">
              <w:rPr>
                <w:rFonts w:cs="Arial"/>
                <w:b/>
                <w:szCs w:val="18"/>
              </w:rPr>
              <w:t>Instructions to Nursing Staff:</w:t>
            </w:r>
          </w:p>
          <w:p w:rsidR="005B767A" w:rsidRPr="00E30E92" w:rsidRDefault="005B767A" w:rsidP="007A1D32">
            <w:p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When symptoms are found that may be due to the </w:t>
            </w:r>
          </w:p>
          <w:p w:rsidR="005B767A" w:rsidRPr="00E30E92" w:rsidRDefault="005B767A" w:rsidP="007A1D32">
            <w:pPr>
              <w:spacing w:line="228" w:lineRule="auto"/>
              <w:rPr>
                <w:rFonts w:cs="Arial"/>
                <w:b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transfusion of blood products</w:t>
            </w:r>
            <w:r w:rsidRPr="00E30E92">
              <w:rPr>
                <w:rFonts w:cs="Arial"/>
                <w:b/>
                <w:sz w:val="18"/>
                <w:szCs w:val="18"/>
              </w:rPr>
              <w:t xml:space="preserve">, regardless of the </w:t>
            </w:r>
          </w:p>
          <w:p w:rsidR="005B767A" w:rsidRPr="00E30E92" w:rsidRDefault="005B767A" w:rsidP="007A1D32">
            <w:p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type of product being administered</w:t>
            </w:r>
            <w:r w:rsidRPr="00E30E92">
              <w:rPr>
                <w:rFonts w:cs="Arial"/>
                <w:sz w:val="18"/>
                <w:szCs w:val="18"/>
              </w:rPr>
              <w:t>:</w:t>
            </w:r>
          </w:p>
          <w:p w:rsidR="005B767A" w:rsidRPr="00E30E92" w:rsidRDefault="005B767A" w:rsidP="007A1D32">
            <w:pPr>
              <w:numPr>
                <w:ilvl w:val="0"/>
                <w:numId w:val="1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Stop</w:t>
            </w:r>
            <w:r w:rsidRPr="00E30E92">
              <w:rPr>
                <w:rFonts w:cs="Arial"/>
                <w:sz w:val="18"/>
                <w:szCs w:val="18"/>
              </w:rPr>
              <w:t xml:space="preserve"> the transfusion, maintain I.V. access with </w:t>
            </w:r>
          </w:p>
          <w:p w:rsidR="005B767A" w:rsidRPr="00E30E92" w:rsidRDefault="005B767A" w:rsidP="00611862">
            <w:pPr>
              <w:spacing w:line="228" w:lineRule="auto"/>
              <w:ind w:left="360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0.9% sodium chloride</w:t>
            </w:r>
          </w:p>
          <w:p w:rsidR="005B767A" w:rsidRPr="00E30E92" w:rsidRDefault="005B767A" w:rsidP="007A1D32">
            <w:pPr>
              <w:numPr>
                <w:ilvl w:val="0"/>
                <w:numId w:val="1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 xml:space="preserve">Determine </w:t>
            </w:r>
            <w:r w:rsidRPr="00E30E92">
              <w:rPr>
                <w:rFonts w:cs="Arial"/>
                <w:sz w:val="18"/>
                <w:szCs w:val="18"/>
              </w:rPr>
              <w:t xml:space="preserve">that the patient information on the </w:t>
            </w:r>
          </w:p>
          <w:p w:rsidR="005B767A" w:rsidRPr="00E30E92" w:rsidRDefault="005B767A" w:rsidP="00611862">
            <w:pPr>
              <w:spacing w:line="228" w:lineRule="auto"/>
              <w:ind w:left="360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compatibility label matches the information on the patient identification wristband</w:t>
            </w:r>
          </w:p>
          <w:p w:rsidR="005B767A" w:rsidRPr="00E30E92" w:rsidRDefault="005B767A" w:rsidP="007A1D32">
            <w:pPr>
              <w:numPr>
                <w:ilvl w:val="0"/>
                <w:numId w:val="2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Notify</w:t>
            </w:r>
            <w:r w:rsidRPr="00E30E92">
              <w:rPr>
                <w:rFonts w:cs="Arial"/>
                <w:sz w:val="18"/>
                <w:szCs w:val="18"/>
              </w:rPr>
              <w:t xml:space="preserve"> the attending physician of the symptoms.</w:t>
            </w:r>
          </w:p>
          <w:p w:rsidR="005B767A" w:rsidRPr="00E30E92" w:rsidRDefault="005B767A" w:rsidP="007A1D32">
            <w:pPr>
              <w:numPr>
                <w:ilvl w:val="0"/>
                <w:numId w:val="3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Document</w:t>
            </w:r>
            <w:r w:rsidRPr="00E30E92">
              <w:rPr>
                <w:rFonts w:cs="Arial"/>
                <w:sz w:val="18"/>
                <w:szCs w:val="18"/>
              </w:rPr>
              <w:t xml:space="preserve"> the symptoms and action on this form.</w:t>
            </w:r>
          </w:p>
          <w:p w:rsidR="005B767A" w:rsidRPr="00E30E92" w:rsidRDefault="005B767A" w:rsidP="007A1D32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If the symptoms are only rash and/or itchiness, </w:t>
            </w:r>
          </w:p>
          <w:p w:rsidR="005B767A" w:rsidRPr="00E30E92" w:rsidRDefault="005B767A" w:rsidP="00611862">
            <w:pPr>
              <w:spacing w:line="228" w:lineRule="auto"/>
              <w:ind w:left="360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suspect an allergic reaction.  The physician may </w:t>
            </w:r>
          </w:p>
          <w:p w:rsidR="005B767A" w:rsidRPr="00E30E92" w:rsidRDefault="005B767A" w:rsidP="00611862">
            <w:pPr>
              <w:spacing w:line="228" w:lineRule="auto"/>
              <w:ind w:left="360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prescribe an antihistamine if only allergic symptoms are seen.  If symptoms disappear with antihistamine treatment, resume transfusion.</w:t>
            </w:r>
          </w:p>
          <w:p w:rsidR="005B767A" w:rsidRPr="00E30E92" w:rsidRDefault="005B767A" w:rsidP="007A1D32">
            <w:pPr>
              <w:numPr>
                <w:ilvl w:val="0"/>
                <w:numId w:val="5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If symptoms appear again or do not disappear, </w:t>
            </w:r>
          </w:p>
          <w:p w:rsidR="005B767A" w:rsidRPr="00E30E92" w:rsidRDefault="005B767A" w:rsidP="00611862">
            <w:pPr>
              <w:spacing w:line="228" w:lineRule="auto"/>
              <w:ind w:left="360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discontinue</w:t>
            </w:r>
            <w:r w:rsidRPr="00E30E92">
              <w:rPr>
                <w:rFonts w:cs="Arial"/>
                <w:sz w:val="18"/>
                <w:szCs w:val="18"/>
              </w:rPr>
              <w:t xml:space="preserve"> the transfusion and </w:t>
            </w:r>
            <w:r w:rsidRPr="00E30E92">
              <w:rPr>
                <w:rFonts w:cs="Arial"/>
                <w:b/>
                <w:sz w:val="18"/>
                <w:szCs w:val="18"/>
              </w:rPr>
              <w:t>send</w:t>
            </w:r>
            <w:r w:rsidRPr="00E30E92">
              <w:rPr>
                <w:rFonts w:cs="Arial"/>
                <w:sz w:val="18"/>
                <w:szCs w:val="18"/>
              </w:rPr>
              <w:t xml:space="preserve"> the bag and administration set to the transfusion service for investigation.</w:t>
            </w:r>
          </w:p>
          <w:p w:rsidR="005B767A" w:rsidRPr="00E30E92" w:rsidRDefault="005B767A" w:rsidP="007A1D32">
            <w:pPr>
              <w:numPr>
                <w:ilvl w:val="0"/>
                <w:numId w:val="5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Request a post-transfusion specimen collection.  </w:t>
            </w:r>
          </w:p>
          <w:p w:rsidR="005B767A" w:rsidRPr="00E30E92" w:rsidRDefault="005B767A" w:rsidP="00611862">
            <w:pPr>
              <w:numPr>
                <w:ilvl w:val="0"/>
                <w:numId w:val="5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Collect first voided urine and send to the transfusion service.  </w:t>
            </w:r>
          </w:p>
          <w:p w:rsidR="005B767A" w:rsidRPr="00E30E92" w:rsidRDefault="005B767A" w:rsidP="00162734">
            <w:pPr>
              <w:pStyle w:val="Heading1"/>
              <w:spacing w:line="228" w:lineRule="auto"/>
              <w:rPr>
                <w:rFonts w:ascii="Arial" w:hAnsi="Arial" w:cs="Arial"/>
              </w:rPr>
            </w:pPr>
            <w:r w:rsidRPr="00E30E92">
              <w:rPr>
                <w:rFonts w:ascii="Arial" w:hAnsi="Arial" w:cs="Arial"/>
                <w:sz w:val="18"/>
                <w:szCs w:val="18"/>
              </w:rPr>
              <w:br/>
            </w:r>
          </w:p>
          <w:p w:rsidR="005B767A" w:rsidRPr="00E30E92" w:rsidRDefault="005B767A" w:rsidP="00162734">
            <w:pPr>
              <w:pStyle w:val="BodyText2"/>
              <w:spacing w:line="228" w:lineRule="auto"/>
              <w:rPr>
                <w:rFonts w:cs="Arial"/>
              </w:rPr>
            </w:pPr>
            <w:r w:rsidRPr="00E30E92">
              <w:rPr>
                <w:rFonts w:cs="Arial"/>
              </w:rPr>
              <w:br/>
            </w:r>
          </w:p>
          <w:p w:rsidR="005B767A" w:rsidRPr="00E30E92" w:rsidRDefault="005B767A" w:rsidP="001627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B767A" w:rsidRPr="00E30E92" w:rsidRDefault="005B767A" w:rsidP="007A1D32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szCs w:val="24"/>
              </w:rPr>
            </w:pPr>
            <w:r w:rsidRPr="00E30E92">
              <w:rPr>
                <w:rFonts w:cs="Arial"/>
                <w:b/>
                <w:szCs w:val="24"/>
              </w:rPr>
              <w:t>Addressograph area</w:t>
            </w:r>
          </w:p>
          <w:p w:rsidR="005B767A" w:rsidRPr="00E30E92" w:rsidRDefault="005B767A" w:rsidP="00611862">
            <w:pPr>
              <w:ind w:left="-334"/>
              <w:rPr>
                <w:rFonts w:cs="Arial"/>
              </w:rPr>
            </w:pPr>
          </w:p>
        </w:tc>
      </w:tr>
      <w:tr w:rsidR="005B767A" w:rsidRPr="00E30E92" w:rsidTr="00FA0068">
        <w:trPr>
          <w:trHeight w:val="3402"/>
        </w:trPr>
        <w:tc>
          <w:tcPr>
            <w:tcW w:w="4858" w:type="dxa"/>
            <w:vMerge/>
          </w:tcPr>
          <w:p w:rsidR="005B767A" w:rsidRPr="00E30E92" w:rsidRDefault="005B767A" w:rsidP="00162734">
            <w:pPr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5B767A" w:rsidRPr="00E30E92" w:rsidRDefault="005B767A" w:rsidP="007A1D32">
            <w:pPr>
              <w:pStyle w:val="Header"/>
              <w:spacing w:line="228" w:lineRule="auto"/>
              <w:rPr>
                <w:rFonts w:cs="Arial"/>
                <w:sz w:val="18"/>
              </w:rPr>
            </w:pPr>
            <w:r w:rsidRPr="00E30E92">
              <w:rPr>
                <w:rFonts w:cs="Arial"/>
                <w:b/>
              </w:rPr>
              <w:t xml:space="preserve">Signs / symptoms associated with acute transfusion reactions </w:t>
            </w:r>
            <w:r w:rsidRPr="00E30E92">
              <w:rPr>
                <w:rFonts w:cs="Arial"/>
                <w:b/>
                <w:sz w:val="24"/>
              </w:rPr>
              <w:br/>
            </w:r>
            <w:r w:rsidRPr="00E30E92">
              <w:rPr>
                <w:rFonts w:cs="Arial"/>
                <w:sz w:val="18"/>
              </w:rPr>
              <w:t>(Check all that apply):</w:t>
            </w:r>
          </w:p>
          <w:p w:rsidR="005B767A" w:rsidRPr="00E30E92" w:rsidRDefault="005B767A" w:rsidP="007A1D3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Chills</w:t>
            </w:r>
          </w:p>
          <w:p w:rsidR="005B767A" w:rsidRPr="00E30E92" w:rsidRDefault="005B767A" w:rsidP="007A1D3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Fever (at least 38</w:t>
            </w:r>
            <w:r w:rsidRPr="00E30E92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E30E92">
              <w:rPr>
                <w:rFonts w:cs="Arial"/>
                <w:sz w:val="18"/>
                <w:szCs w:val="18"/>
              </w:rPr>
              <w:t>C and an increase of at least 1°C from baseline)</w:t>
            </w:r>
          </w:p>
          <w:p w:rsidR="005B767A" w:rsidRPr="00E30E92" w:rsidRDefault="005B767A" w:rsidP="007A1D32">
            <w:pPr>
              <w:pStyle w:val="ListParagraph"/>
              <w:numPr>
                <w:ilvl w:val="0"/>
                <w:numId w:val="6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Shaking chills (rigors) with or without fever  </w:t>
            </w:r>
          </w:p>
          <w:p w:rsidR="005B767A" w:rsidRPr="00E30E92" w:rsidRDefault="005B767A" w:rsidP="007A1D32">
            <w:pPr>
              <w:pStyle w:val="ListParagraph"/>
              <w:numPr>
                <w:ilvl w:val="0"/>
                <w:numId w:val="6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Pain at infusion site or in chest, abdomen or flanks</w:t>
            </w:r>
          </w:p>
          <w:p w:rsidR="005B767A" w:rsidRPr="00E30E92" w:rsidRDefault="005B767A" w:rsidP="007A1D32">
            <w:pPr>
              <w:pStyle w:val="BodyTextIndent"/>
              <w:numPr>
                <w:ilvl w:val="0"/>
                <w:numId w:val="6"/>
              </w:num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E30E92">
              <w:rPr>
                <w:rFonts w:ascii="Arial" w:hAnsi="Arial" w:cs="Arial"/>
                <w:sz w:val="18"/>
                <w:szCs w:val="18"/>
              </w:rPr>
              <w:t>Blood pressure changes, usually acute, hyper or hypotension</w:t>
            </w:r>
          </w:p>
          <w:p w:rsidR="005B767A" w:rsidRPr="00E30E92" w:rsidRDefault="005B767A" w:rsidP="007A1D32">
            <w:pPr>
              <w:pStyle w:val="ListParagraph"/>
              <w:numPr>
                <w:ilvl w:val="0"/>
                <w:numId w:val="6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Respiratory distress, (dyspnea, tachycardia or hypoxemia) </w:t>
            </w:r>
          </w:p>
          <w:p w:rsidR="005B767A" w:rsidRPr="00E30E92" w:rsidRDefault="005B767A" w:rsidP="007A1D32">
            <w:pPr>
              <w:pStyle w:val="ListParagraph"/>
              <w:numPr>
                <w:ilvl w:val="0"/>
                <w:numId w:val="6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Skin changes (flushing, itching, urticaria, edema)  </w:t>
            </w:r>
          </w:p>
          <w:p w:rsidR="005B767A" w:rsidRPr="00E30E92" w:rsidRDefault="005B767A" w:rsidP="007A1D32">
            <w:pPr>
              <w:pStyle w:val="ListParagraph"/>
              <w:numPr>
                <w:ilvl w:val="0"/>
                <w:numId w:val="6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 xml:space="preserve">Nausea with or without vomiting    </w:t>
            </w:r>
          </w:p>
          <w:p w:rsidR="005B767A" w:rsidRPr="00E30E92" w:rsidRDefault="005B767A" w:rsidP="007A1D32">
            <w:pPr>
              <w:pStyle w:val="ListParagraph"/>
              <w:numPr>
                <w:ilvl w:val="0"/>
                <w:numId w:val="6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Circulatory shock</w:t>
            </w:r>
          </w:p>
          <w:p w:rsidR="005B767A" w:rsidRPr="00E30E92" w:rsidRDefault="005B767A" w:rsidP="007A1D32">
            <w:pPr>
              <w:pStyle w:val="ListParagraph"/>
              <w:numPr>
                <w:ilvl w:val="0"/>
                <w:numId w:val="6"/>
              </w:num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Urine color changes</w:t>
            </w:r>
          </w:p>
          <w:p w:rsidR="005B767A" w:rsidRPr="00E30E92" w:rsidRDefault="005B767A" w:rsidP="007A1D32">
            <w:pPr>
              <w:spacing w:line="228" w:lineRule="auto"/>
              <w:rPr>
                <w:rFonts w:cs="Arial"/>
                <w:sz w:val="18"/>
                <w:szCs w:val="18"/>
              </w:rPr>
            </w:pPr>
          </w:p>
          <w:p w:rsidR="005B767A" w:rsidRPr="00E30E92" w:rsidRDefault="005B767A" w:rsidP="007A1D32">
            <w:pPr>
              <w:pStyle w:val="BodyText"/>
              <w:pBdr>
                <w:bottom w:val="single" w:sz="12" w:space="1" w:color="auto"/>
              </w:pBdr>
              <w:spacing w:line="228" w:lineRule="auto"/>
              <w:rPr>
                <w:rFonts w:cs="Arial"/>
                <w:b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Unit or lot number patient was receiving when symptoms occurred (use sticker if applicable):</w:t>
            </w:r>
          </w:p>
          <w:p w:rsidR="005B767A" w:rsidRPr="00E30E92" w:rsidRDefault="005B767A" w:rsidP="007A1D32">
            <w:pPr>
              <w:pStyle w:val="BodyText"/>
              <w:pBdr>
                <w:bottom w:val="single" w:sz="12" w:space="1" w:color="auto"/>
              </w:pBdr>
              <w:spacing w:line="228" w:lineRule="auto"/>
              <w:rPr>
                <w:rFonts w:cs="Arial"/>
                <w:b/>
                <w:sz w:val="18"/>
                <w:szCs w:val="18"/>
              </w:rPr>
            </w:pPr>
          </w:p>
          <w:p w:rsidR="005B767A" w:rsidRPr="00E30E92" w:rsidRDefault="005B767A" w:rsidP="007A1D32">
            <w:pPr>
              <w:spacing w:line="228" w:lineRule="auto"/>
              <w:rPr>
                <w:rFonts w:cs="Arial"/>
                <w:sz w:val="2"/>
                <w:szCs w:val="2"/>
              </w:rPr>
            </w:pPr>
          </w:p>
        </w:tc>
      </w:tr>
      <w:tr w:rsidR="005B767A" w:rsidRPr="00E30E92" w:rsidTr="00E30E92">
        <w:trPr>
          <w:trHeight w:val="1755"/>
        </w:trPr>
        <w:tc>
          <w:tcPr>
            <w:tcW w:w="11095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3574"/>
              <w:gridCol w:w="3574"/>
            </w:tblGrid>
            <w:tr w:rsidR="005B767A" w:rsidRPr="00E30E92" w:rsidTr="005B767A">
              <w:tc>
                <w:tcPr>
                  <w:tcW w:w="3574" w:type="dxa"/>
                </w:tcPr>
                <w:p w:rsidR="005B767A" w:rsidRPr="00E30E92" w:rsidRDefault="005B767A" w:rsidP="005B767A">
                  <w:pPr>
                    <w:pStyle w:val="Header"/>
                    <w:spacing w:line="228" w:lineRule="auto"/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E30E92">
                    <w:rPr>
                      <w:rFonts w:cs="Arial"/>
                      <w:b/>
                      <w:sz w:val="18"/>
                    </w:rPr>
                    <w:t>Vital Signs</w:t>
                  </w:r>
                </w:p>
              </w:tc>
              <w:tc>
                <w:tcPr>
                  <w:tcW w:w="3574" w:type="dxa"/>
                </w:tcPr>
                <w:p w:rsidR="005B767A" w:rsidRPr="00E30E92" w:rsidRDefault="005B767A" w:rsidP="005B767A">
                  <w:pPr>
                    <w:pStyle w:val="Header"/>
                    <w:spacing w:line="228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30E92">
                    <w:rPr>
                      <w:rFonts w:cs="Arial"/>
                      <w:b/>
                      <w:sz w:val="18"/>
                    </w:rPr>
                    <w:t>Pre-Transfusion</w:t>
                  </w:r>
                </w:p>
              </w:tc>
              <w:tc>
                <w:tcPr>
                  <w:tcW w:w="3574" w:type="dxa"/>
                </w:tcPr>
                <w:p w:rsidR="005B767A" w:rsidRPr="00E30E92" w:rsidRDefault="005B767A" w:rsidP="005B767A">
                  <w:pPr>
                    <w:pStyle w:val="Header"/>
                    <w:spacing w:line="228" w:lineRule="auto"/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E30E92">
                    <w:rPr>
                      <w:rFonts w:cs="Arial"/>
                      <w:b/>
                      <w:sz w:val="18"/>
                    </w:rPr>
                    <w:t>Post-Transfusion</w:t>
                  </w:r>
                </w:p>
              </w:tc>
            </w:tr>
            <w:tr w:rsidR="005B767A" w:rsidRPr="00E30E92" w:rsidTr="005B767A">
              <w:tc>
                <w:tcPr>
                  <w:tcW w:w="3574" w:type="dxa"/>
                </w:tcPr>
                <w:p w:rsidR="005B767A" w:rsidRPr="00E30E92" w:rsidRDefault="005B767A" w:rsidP="007A1D32">
                  <w:pPr>
                    <w:pStyle w:val="Header"/>
                    <w:spacing w:line="228" w:lineRule="auto"/>
                    <w:rPr>
                      <w:rFonts w:cs="Arial"/>
                      <w:sz w:val="24"/>
                    </w:rPr>
                  </w:pPr>
                  <w:r w:rsidRPr="00E30E92">
                    <w:rPr>
                      <w:rFonts w:cs="Arial"/>
                      <w:sz w:val="18"/>
                    </w:rPr>
                    <w:t>Temperature</w:t>
                  </w:r>
                </w:p>
              </w:tc>
              <w:tc>
                <w:tcPr>
                  <w:tcW w:w="3574" w:type="dxa"/>
                </w:tcPr>
                <w:p w:rsidR="005B767A" w:rsidRPr="00E30E92" w:rsidRDefault="005B767A" w:rsidP="005B767A">
                  <w:pPr>
                    <w:pStyle w:val="Header"/>
                    <w:spacing w:line="228" w:lineRule="auto"/>
                    <w:jc w:val="right"/>
                    <w:rPr>
                      <w:rFonts w:cs="Arial"/>
                      <w:sz w:val="18"/>
                    </w:rPr>
                  </w:pPr>
                  <w:r w:rsidRPr="00E30E92">
                    <w:rPr>
                      <w:rFonts w:cs="Arial"/>
                      <w:sz w:val="18"/>
                    </w:rPr>
                    <w:t>ºC</w:t>
                  </w:r>
                </w:p>
              </w:tc>
              <w:tc>
                <w:tcPr>
                  <w:tcW w:w="3574" w:type="dxa"/>
                </w:tcPr>
                <w:p w:rsidR="005B767A" w:rsidRPr="00E30E92" w:rsidRDefault="005B767A" w:rsidP="005B767A">
                  <w:pPr>
                    <w:pStyle w:val="Header"/>
                    <w:spacing w:line="228" w:lineRule="auto"/>
                    <w:jc w:val="right"/>
                    <w:rPr>
                      <w:rFonts w:cs="Arial"/>
                      <w:sz w:val="18"/>
                    </w:rPr>
                  </w:pPr>
                  <w:r w:rsidRPr="00E30E92">
                    <w:rPr>
                      <w:rFonts w:cs="Arial"/>
                      <w:sz w:val="18"/>
                    </w:rPr>
                    <w:t>ºC</w:t>
                  </w:r>
                </w:p>
              </w:tc>
            </w:tr>
            <w:tr w:rsidR="005B767A" w:rsidRPr="00E30E92" w:rsidTr="005B767A">
              <w:tc>
                <w:tcPr>
                  <w:tcW w:w="3574" w:type="dxa"/>
                </w:tcPr>
                <w:p w:rsidR="005B767A" w:rsidRPr="00E30E92" w:rsidRDefault="005B767A" w:rsidP="007A1D32">
                  <w:pPr>
                    <w:pStyle w:val="Header"/>
                    <w:spacing w:line="228" w:lineRule="auto"/>
                    <w:rPr>
                      <w:rFonts w:cs="Arial"/>
                      <w:sz w:val="18"/>
                    </w:rPr>
                  </w:pPr>
                  <w:r w:rsidRPr="00E30E92">
                    <w:rPr>
                      <w:rFonts w:cs="Arial"/>
                      <w:sz w:val="18"/>
                    </w:rPr>
                    <w:t>Blood Pressure</w:t>
                  </w:r>
                </w:p>
              </w:tc>
              <w:tc>
                <w:tcPr>
                  <w:tcW w:w="3574" w:type="dxa"/>
                </w:tcPr>
                <w:p w:rsidR="005B767A" w:rsidRPr="00E30E92" w:rsidRDefault="005B767A" w:rsidP="007A1D32">
                  <w:pPr>
                    <w:pStyle w:val="Header"/>
                    <w:spacing w:line="228" w:lineRule="auto"/>
                    <w:rPr>
                      <w:rFonts w:cs="Arial"/>
                      <w:b/>
                      <w:sz w:val="24"/>
                    </w:rPr>
                  </w:pPr>
                </w:p>
              </w:tc>
              <w:tc>
                <w:tcPr>
                  <w:tcW w:w="3574" w:type="dxa"/>
                </w:tcPr>
                <w:p w:rsidR="005B767A" w:rsidRPr="00E30E92" w:rsidRDefault="005B767A" w:rsidP="007A1D32">
                  <w:pPr>
                    <w:pStyle w:val="Header"/>
                    <w:spacing w:line="228" w:lineRule="auto"/>
                    <w:rPr>
                      <w:rFonts w:cs="Arial"/>
                      <w:b/>
                      <w:sz w:val="24"/>
                    </w:rPr>
                  </w:pPr>
                </w:p>
              </w:tc>
            </w:tr>
            <w:tr w:rsidR="005B767A" w:rsidRPr="00E30E92" w:rsidTr="005B767A">
              <w:tc>
                <w:tcPr>
                  <w:tcW w:w="3574" w:type="dxa"/>
                </w:tcPr>
                <w:p w:rsidR="005B767A" w:rsidRPr="00E30E92" w:rsidRDefault="005B767A" w:rsidP="007A1D32">
                  <w:pPr>
                    <w:pStyle w:val="Header"/>
                    <w:spacing w:line="228" w:lineRule="auto"/>
                    <w:rPr>
                      <w:rFonts w:cs="Arial"/>
                      <w:sz w:val="18"/>
                    </w:rPr>
                  </w:pPr>
                  <w:r w:rsidRPr="00E30E92">
                    <w:rPr>
                      <w:rFonts w:cs="Arial"/>
                      <w:sz w:val="18"/>
                    </w:rPr>
                    <w:t>Pulse</w:t>
                  </w:r>
                </w:p>
              </w:tc>
              <w:tc>
                <w:tcPr>
                  <w:tcW w:w="3574" w:type="dxa"/>
                </w:tcPr>
                <w:p w:rsidR="005B767A" w:rsidRPr="00E30E92" w:rsidRDefault="005B767A" w:rsidP="007A1D32">
                  <w:pPr>
                    <w:pStyle w:val="Header"/>
                    <w:spacing w:line="228" w:lineRule="auto"/>
                    <w:rPr>
                      <w:rFonts w:cs="Arial"/>
                      <w:b/>
                      <w:sz w:val="24"/>
                    </w:rPr>
                  </w:pPr>
                </w:p>
              </w:tc>
              <w:tc>
                <w:tcPr>
                  <w:tcW w:w="3574" w:type="dxa"/>
                </w:tcPr>
                <w:p w:rsidR="005B767A" w:rsidRPr="00E30E92" w:rsidRDefault="005B767A" w:rsidP="007A1D32">
                  <w:pPr>
                    <w:pStyle w:val="Header"/>
                    <w:spacing w:line="228" w:lineRule="auto"/>
                    <w:rPr>
                      <w:rFonts w:cs="Arial"/>
                      <w:b/>
                      <w:sz w:val="24"/>
                    </w:rPr>
                  </w:pPr>
                </w:p>
              </w:tc>
            </w:tr>
            <w:tr w:rsidR="00292780" w:rsidRPr="00E30E92" w:rsidTr="005B767A">
              <w:tc>
                <w:tcPr>
                  <w:tcW w:w="3574" w:type="dxa"/>
                </w:tcPr>
                <w:p w:rsidR="00292780" w:rsidRPr="00E30E92" w:rsidRDefault="00292780" w:rsidP="007A1D32">
                  <w:pPr>
                    <w:pStyle w:val="Header"/>
                    <w:spacing w:line="228" w:lineRule="auto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Date/Time</w:t>
                  </w:r>
                </w:p>
              </w:tc>
              <w:tc>
                <w:tcPr>
                  <w:tcW w:w="3574" w:type="dxa"/>
                </w:tcPr>
                <w:p w:rsidR="00292780" w:rsidRPr="00E30E92" w:rsidRDefault="00292780" w:rsidP="007A1D32">
                  <w:pPr>
                    <w:pStyle w:val="Header"/>
                    <w:spacing w:line="228" w:lineRule="auto"/>
                    <w:rPr>
                      <w:rFonts w:cs="Arial"/>
                      <w:b/>
                      <w:sz w:val="24"/>
                    </w:rPr>
                  </w:pPr>
                </w:p>
              </w:tc>
              <w:tc>
                <w:tcPr>
                  <w:tcW w:w="3574" w:type="dxa"/>
                </w:tcPr>
                <w:p w:rsidR="00292780" w:rsidRPr="00E30E92" w:rsidRDefault="00292780" w:rsidP="007A1D32">
                  <w:pPr>
                    <w:pStyle w:val="Header"/>
                    <w:spacing w:line="228" w:lineRule="auto"/>
                    <w:rPr>
                      <w:rFonts w:cs="Arial"/>
                      <w:b/>
                      <w:sz w:val="24"/>
                    </w:rPr>
                  </w:pPr>
                </w:p>
              </w:tc>
            </w:tr>
          </w:tbl>
          <w:p w:rsidR="00292780" w:rsidRDefault="00292780" w:rsidP="007A1D32">
            <w:pPr>
              <w:pStyle w:val="Header"/>
              <w:spacing w:line="228" w:lineRule="auto"/>
              <w:rPr>
                <w:rFonts w:cs="Arial"/>
                <w:sz w:val="18"/>
              </w:rPr>
            </w:pPr>
          </w:p>
          <w:p w:rsidR="00292780" w:rsidRDefault="00292780" w:rsidP="007A1D32">
            <w:pPr>
              <w:pStyle w:val="Header"/>
              <w:spacing w:line="228" w:lineRule="auto"/>
              <w:rPr>
                <w:rFonts w:cs="Arial"/>
                <w:sz w:val="18"/>
              </w:rPr>
            </w:pPr>
          </w:p>
          <w:p w:rsidR="005B767A" w:rsidRPr="00292780" w:rsidRDefault="005B767A" w:rsidP="00292780">
            <w:pPr>
              <w:pStyle w:val="Header"/>
              <w:spacing w:line="228" w:lineRule="auto"/>
              <w:rPr>
                <w:rFonts w:cs="Arial"/>
                <w:sz w:val="18"/>
              </w:rPr>
            </w:pPr>
            <w:r w:rsidRPr="00E30E92">
              <w:rPr>
                <w:rFonts w:cs="Arial"/>
                <w:sz w:val="18"/>
              </w:rPr>
              <w:t xml:space="preserve">Name of physician </w:t>
            </w:r>
            <w:proofErr w:type="gramStart"/>
            <w:r w:rsidRPr="00E30E92">
              <w:rPr>
                <w:rFonts w:cs="Arial"/>
                <w:sz w:val="18"/>
              </w:rPr>
              <w:t>notified:_</w:t>
            </w:r>
            <w:proofErr w:type="gramEnd"/>
            <w:r w:rsidRPr="00E30E92">
              <w:rPr>
                <w:rFonts w:cs="Arial"/>
                <w:sz w:val="18"/>
              </w:rPr>
              <w:t>_____________________________</w:t>
            </w:r>
            <w:r w:rsidR="00292780">
              <w:rPr>
                <w:rFonts w:cs="Arial"/>
                <w:sz w:val="18"/>
              </w:rPr>
              <w:t>__</w:t>
            </w:r>
            <w:r w:rsidRPr="00E30E92">
              <w:rPr>
                <w:rFonts w:cs="Arial"/>
                <w:sz w:val="18"/>
              </w:rPr>
              <w:t xml:space="preserve"> </w:t>
            </w:r>
            <w:r w:rsidR="00292780" w:rsidRPr="00E30E92">
              <w:rPr>
                <w:rFonts w:cs="Arial"/>
                <w:sz w:val="18"/>
              </w:rPr>
              <w:t>Name of person reporting:</w:t>
            </w:r>
            <w:r w:rsidR="00292780" w:rsidRPr="00E30E92">
              <w:rPr>
                <w:rFonts w:cs="Arial"/>
                <w:sz w:val="18"/>
              </w:rPr>
              <w:softHyphen/>
            </w:r>
            <w:r w:rsidR="00292780" w:rsidRPr="00E30E92">
              <w:rPr>
                <w:rFonts w:cs="Arial"/>
                <w:sz w:val="18"/>
              </w:rPr>
              <w:softHyphen/>
            </w:r>
            <w:r w:rsidR="00292780" w:rsidRPr="00E30E92">
              <w:rPr>
                <w:rFonts w:cs="Arial"/>
                <w:sz w:val="18"/>
              </w:rPr>
              <w:softHyphen/>
              <w:t>______________________________</w:t>
            </w:r>
            <w:r w:rsidR="00292780">
              <w:rPr>
                <w:rFonts w:cs="Arial"/>
                <w:sz w:val="18"/>
              </w:rPr>
              <w:t>__</w:t>
            </w:r>
            <w:r w:rsidR="00292780" w:rsidRPr="00E30E92">
              <w:rPr>
                <w:rFonts w:cs="Arial"/>
                <w:sz w:val="18"/>
              </w:rPr>
              <w:t>_</w:t>
            </w:r>
          </w:p>
        </w:tc>
      </w:tr>
    </w:tbl>
    <w:p w:rsidR="00EF50E1" w:rsidRPr="00E30E92" w:rsidRDefault="007A1D32">
      <w:pPr>
        <w:rPr>
          <w:rFonts w:cs="Arial"/>
          <w:sz w:val="18"/>
        </w:rPr>
      </w:pPr>
      <w:r w:rsidRPr="00E30E92">
        <w:rPr>
          <w:rFonts w:cs="Arial"/>
          <w:b/>
        </w:rPr>
        <w:t>Laboratory Investigation</w:t>
      </w:r>
      <w:r w:rsidRPr="00E30E92">
        <w:rPr>
          <w:rFonts w:cs="Arial"/>
        </w:rPr>
        <w:t xml:space="preserve"> </w:t>
      </w:r>
      <w:r w:rsidRPr="00E30E92">
        <w:rPr>
          <w:rFonts w:cs="Arial"/>
          <w:sz w:val="18"/>
          <w:szCs w:val="18"/>
        </w:rPr>
        <w:t>(r</w:t>
      </w:r>
      <w:r w:rsidRPr="00E30E92">
        <w:rPr>
          <w:rFonts w:cs="Arial"/>
          <w:sz w:val="18"/>
        </w:rPr>
        <w:t>efer to RT. 012- Investigation of Transfusion Complications)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668"/>
        <w:gridCol w:w="2268"/>
        <w:gridCol w:w="1134"/>
        <w:gridCol w:w="1275"/>
        <w:gridCol w:w="4678"/>
      </w:tblGrid>
      <w:tr w:rsidR="00785E7F" w:rsidRPr="00E30E92" w:rsidTr="00E30E92">
        <w:trPr>
          <w:trHeight w:val="371"/>
        </w:trPr>
        <w:tc>
          <w:tcPr>
            <w:tcW w:w="1668" w:type="dxa"/>
            <w:vMerge w:val="restart"/>
            <w:tcBorders>
              <w:bottom w:val="double" w:sz="4" w:space="0" w:color="auto"/>
            </w:tcBorders>
          </w:tcPr>
          <w:p w:rsidR="00785E7F" w:rsidRPr="00E30E92" w:rsidRDefault="00785E7F" w:rsidP="00785E7F">
            <w:pPr>
              <w:rPr>
                <w:rFonts w:cs="Arial"/>
                <w:sz w:val="18"/>
                <w:szCs w:val="18"/>
              </w:rPr>
            </w:pPr>
          </w:p>
          <w:p w:rsidR="006A12A9" w:rsidRPr="00E30E92" w:rsidRDefault="006A12A9" w:rsidP="00785E7F">
            <w:pPr>
              <w:rPr>
                <w:rFonts w:cs="Arial"/>
                <w:sz w:val="18"/>
                <w:szCs w:val="18"/>
              </w:rPr>
            </w:pPr>
          </w:p>
          <w:p w:rsidR="00785E7F" w:rsidRPr="00E30E92" w:rsidRDefault="00785E7F" w:rsidP="00785E7F">
            <w:pPr>
              <w:rPr>
                <w:rFonts w:cs="Arial"/>
                <w:sz w:val="18"/>
              </w:rPr>
            </w:pPr>
            <w:r w:rsidRPr="00E30E92">
              <w:rPr>
                <w:rFonts w:cs="Arial"/>
                <w:sz w:val="18"/>
                <w:szCs w:val="18"/>
              </w:rPr>
              <w:t>Date/time of collection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E7F" w:rsidRPr="00E30E92" w:rsidRDefault="00785E7F" w:rsidP="00785E7F">
            <w:pPr>
              <w:pStyle w:val="Heading2"/>
              <w:spacing w:line="228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30E92">
              <w:rPr>
                <w:rFonts w:ascii="Arial" w:hAnsi="Arial" w:cs="Arial"/>
                <w:color w:val="auto"/>
                <w:sz w:val="18"/>
                <w:szCs w:val="18"/>
              </w:rPr>
              <w:t>Pre-Transfusion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85E7F" w:rsidRPr="00E30E92" w:rsidRDefault="00785E7F">
            <w:pPr>
              <w:rPr>
                <w:rFonts w:cs="Arial"/>
                <w:b/>
                <w:sz w:val="18"/>
                <w:szCs w:val="18"/>
              </w:rPr>
            </w:pPr>
          </w:p>
          <w:p w:rsidR="00785E7F" w:rsidRPr="00E30E92" w:rsidRDefault="00785E7F">
            <w:pPr>
              <w:rPr>
                <w:rFonts w:cs="Arial"/>
                <w:sz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Post-Transfusion</w:t>
            </w:r>
          </w:p>
          <w:p w:rsidR="00785E7F" w:rsidRPr="00E30E92" w:rsidRDefault="00785E7F" w:rsidP="00785E7F">
            <w:pPr>
              <w:ind w:firstLine="720"/>
              <w:rPr>
                <w:rFonts w:cs="Arial"/>
                <w:sz w:val="2"/>
                <w:szCs w:val="2"/>
              </w:rPr>
            </w:pPr>
          </w:p>
        </w:tc>
        <w:tc>
          <w:tcPr>
            <w:tcW w:w="4678" w:type="dxa"/>
            <w:vMerge w:val="restart"/>
          </w:tcPr>
          <w:p w:rsidR="00785E7F" w:rsidRPr="00E30E92" w:rsidRDefault="00785E7F" w:rsidP="00785E7F">
            <w:pPr>
              <w:pStyle w:val="Heading3"/>
              <w:spacing w:line="228" w:lineRule="auto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0E92">
              <w:rPr>
                <w:rFonts w:ascii="Arial" w:hAnsi="Arial" w:cs="Arial"/>
                <w:color w:val="auto"/>
                <w:sz w:val="18"/>
                <w:szCs w:val="18"/>
              </w:rPr>
              <w:t>Interpretation:</w:t>
            </w:r>
          </w:p>
          <w:p w:rsidR="00611862" w:rsidRPr="00E30E92" w:rsidRDefault="006A12A9" w:rsidP="00785E7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Transfusion Services Medical Director or designate:</w:t>
            </w:r>
          </w:p>
          <w:p w:rsidR="006A12A9" w:rsidRPr="00E30E92" w:rsidRDefault="006A12A9" w:rsidP="00785E7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</w:p>
          <w:p w:rsidR="00E30E92" w:rsidRPr="00E30E92" w:rsidRDefault="00E30E92" w:rsidP="00785E7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</w:p>
          <w:p w:rsidR="006A12A9" w:rsidRPr="00E30E92" w:rsidRDefault="006A12A9" w:rsidP="00785E7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_________________________________________</w:t>
            </w:r>
          </w:p>
          <w:p w:rsidR="00785E7F" w:rsidRPr="00E30E92" w:rsidRDefault="00785E7F" w:rsidP="00785E7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</w:p>
          <w:p w:rsidR="00785E7F" w:rsidRPr="00E30E92" w:rsidRDefault="00785E7F" w:rsidP="00785E7F">
            <w:pPr>
              <w:spacing w:line="228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E30E92">
              <w:rPr>
                <w:rFonts w:cs="Arial"/>
                <w:b/>
                <w:sz w:val="18"/>
                <w:szCs w:val="18"/>
                <w:u w:val="single"/>
              </w:rPr>
              <w:t>Subsequent Transfusion Requirements:</w:t>
            </w:r>
          </w:p>
          <w:p w:rsidR="00611862" w:rsidRPr="00E30E92" w:rsidRDefault="00785E7F" w:rsidP="00785E7F">
            <w:pPr>
              <w:spacing w:line="228" w:lineRule="auto"/>
              <w:rPr>
                <w:rFonts w:cs="Arial"/>
                <w:b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>Pre-medication recommended:</w:t>
            </w:r>
          </w:p>
          <w:p w:rsidR="00E30E92" w:rsidRPr="00E30E92" w:rsidRDefault="00E30E92" w:rsidP="00785E7F">
            <w:pPr>
              <w:spacing w:line="228" w:lineRule="auto"/>
              <w:rPr>
                <w:rFonts w:cs="Arial"/>
                <w:b/>
                <w:sz w:val="18"/>
                <w:szCs w:val="18"/>
              </w:rPr>
            </w:pPr>
          </w:p>
          <w:p w:rsidR="00785E7F" w:rsidRPr="00E30E92" w:rsidRDefault="00785E7F" w:rsidP="00785E7F">
            <w:p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__________</w:t>
            </w:r>
            <w:r w:rsidR="00611862" w:rsidRPr="00E30E92">
              <w:rPr>
                <w:rFonts w:cs="Arial"/>
                <w:sz w:val="18"/>
                <w:szCs w:val="18"/>
              </w:rPr>
              <w:t>_________________________</w:t>
            </w:r>
          </w:p>
          <w:p w:rsidR="00785E7F" w:rsidRDefault="00785E7F" w:rsidP="00785E7F">
            <w:pPr>
              <w:pStyle w:val="Heading4"/>
              <w:spacing w:line="228" w:lineRule="auto"/>
              <w:outlineLvl w:val="3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E30E92">
              <w:rPr>
                <w:rFonts w:ascii="Arial" w:hAnsi="Arial" w:cs="Arial"/>
                <w:color w:val="auto"/>
                <w:sz w:val="18"/>
                <w:szCs w:val="18"/>
              </w:rPr>
              <w:t xml:space="preserve">Washed Blood </w:t>
            </w:r>
            <w:proofErr w:type="gramStart"/>
            <w:r w:rsidRPr="00E30E92">
              <w:rPr>
                <w:rFonts w:ascii="Arial" w:hAnsi="Arial" w:cs="Arial"/>
                <w:color w:val="auto"/>
                <w:sz w:val="18"/>
                <w:szCs w:val="18"/>
              </w:rPr>
              <w:t>Components:</w:t>
            </w:r>
            <w:r w:rsidRPr="00E30E9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_</w:t>
            </w:r>
            <w:proofErr w:type="gramEnd"/>
            <w:r w:rsidRPr="00E30E9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___________</w:t>
            </w:r>
            <w:r w:rsidR="00E30E9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_____</w:t>
            </w:r>
          </w:p>
          <w:p w:rsidR="00E30E92" w:rsidRPr="00E30E92" w:rsidRDefault="00E30E92" w:rsidP="00E30E92"/>
          <w:p w:rsidR="00785E7F" w:rsidRDefault="00785E7F" w:rsidP="00785E7F">
            <w:pPr>
              <w:spacing w:line="228" w:lineRule="auto"/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b/>
                <w:sz w:val="18"/>
                <w:szCs w:val="18"/>
              </w:rPr>
              <w:t xml:space="preserve">IgA Deficient </w:t>
            </w:r>
            <w:proofErr w:type="gramStart"/>
            <w:r w:rsidRPr="00E30E92">
              <w:rPr>
                <w:rFonts w:cs="Arial"/>
                <w:b/>
                <w:sz w:val="18"/>
                <w:szCs w:val="18"/>
              </w:rPr>
              <w:t>Components:</w:t>
            </w:r>
            <w:r w:rsidRPr="00E30E92">
              <w:rPr>
                <w:rFonts w:cs="Arial"/>
                <w:sz w:val="18"/>
                <w:szCs w:val="18"/>
              </w:rPr>
              <w:t>_</w:t>
            </w:r>
            <w:proofErr w:type="gramEnd"/>
            <w:r w:rsidRPr="00E30E92">
              <w:rPr>
                <w:rFonts w:cs="Arial"/>
                <w:sz w:val="18"/>
                <w:szCs w:val="18"/>
              </w:rPr>
              <w:t>____________</w:t>
            </w:r>
            <w:r w:rsidR="00E30E92">
              <w:rPr>
                <w:rFonts w:cs="Arial"/>
                <w:sz w:val="18"/>
                <w:szCs w:val="18"/>
              </w:rPr>
              <w:t>_____</w:t>
            </w:r>
          </w:p>
          <w:p w:rsidR="00E30E92" w:rsidRPr="00E30E92" w:rsidRDefault="00E30E92" w:rsidP="00785E7F">
            <w:pPr>
              <w:spacing w:line="228" w:lineRule="auto"/>
              <w:rPr>
                <w:rFonts w:cs="Arial"/>
                <w:sz w:val="18"/>
                <w:szCs w:val="18"/>
              </w:rPr>
            </w:pPr>
          </w:p>
          <w:p w:rsidR="00785E7F" w:rsidRPr="00E30E92" w:rsidRDefault="00785E7F">
            <w:pPr>
              <w:rPr>
                <w:rFonts w:cs="Arial"/>
                <w:sz w:val="18"/>
              </w:rPr>
            </w:pPr>
            <w:r w:rsidRPr="00E30E92">
              <w:rPr>
                <w:rFonts w:cs="Arial"/>
                <w:b/>
                <w:sz w:val="18"/>
              </w:rPr>
              <w:t>Other:</w:t>
            </w:r>
            <w:r w:rsidRPr="00E30E92">
              <w:rPr>
                <w:rFonts w:cs="Arial"/>
                <w:sz w:val="18"/>
              </w:rPr>
              <w:t xml:space="preserve"> _______________________________</w:t>
            </w:r>
            <w:r w:rsidR="00E30E92">
              <w:rPr>
                <w:rFonts w:cs="Arial"/>
                <w:sz w:val="18"/>
              </w:rPr>
              <w:t>_____</w:t>
            </w:r>
          </w:p>
        </w:tc>
      </w:tr>
      <w:tr w:rsidR="00785E7F" w:rsidRPr="00E30E92" w:rsidTr="00E30E92">
        <w:trPr>
          <w:trHeight w:val="329"/>
        </w:trPr>
        <w:tc>
          <w:tcPr>
            <w:tcW w:w="1668" w:type="dxa"/>
            <w:vMerge/>
            <w:tcBorders>
              <w:top w:val="nil"/>
              <w:bottom w:val="double" w:sz="4" w:space="0" w:color="auto"/>
            </w:tcBorders>
          </w:tcPr>
          <w:p w:rsidR="00785E7F" w:rsidRPr="00E30E92" w:rsidRDefault="00785E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85E7F" w:rsidRPr="00E30E92" w:rsidRDefault="00785E7F" w:rsidP="007A1D32">
            <w:pPr>
              <w:pStyle w:val="Heading2"/>
              <w:spacing w:line="228" w:lineRule="auto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</w:tcPr>
          <w:p w:rsidR="00785E7F" w:rsidRPr="00E30E92" w:rsidRDefault="00785E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</w:tr>
      <w:tr w:rsidR="00785E7F" w:rsidRPr="00E30E92" w:rsidTr="00E30E92">
        <w:trPr>
          <w:trHeight w:val="161"/>
        </w:trPr>
        <w:tc>
          <w:tcPr>
            <w:tcW w:w="1668" w:type="dxa"/>
            <w:tcBorders>
              <w:top w:val="double" w:sz="4" w:space="0" w:color="auto"/>
            </w:tcBorders>
          </w:tcPr>
          <w:p w:rsidR="00785E7F" w:rsidRPr="00E30E92" w:rsidRDefault="00785E7F">
            <w:pPr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Clerical Error Check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85E7F" w:rsidRPr="00E30E92" w:rsidRDefault="00785E7F" w:rsidP="007A1D32">
            <w:pPr>
              <w:pStyle w:val="Heading2"/>
              <w:spacing w:line="228" w:lineRule="auto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</w:tcPr>
          <w:p w:rsidR="00785E7F" w:rsidRPr="00E30E92" w:rsidRDefault="00785E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</w:tr>
      <w:tr w:rsidR="00785E7F" w:rsidRPr="00E30E92" w:rsidTr="00E30E92">
        <w:trPr>
          <w:trHeight w:val="238"/>
        </w:trPr>
        <w:tc>
          <w:tcPr>
            <w:tcW w:w="1668" w:type="dxa"/>
          </w:tcPr>
          <w:p w:rsidR="00785E7F" w:rsidRPr="00E30E92" w:rsidRDefault="00785E7F">
            <w:pPr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Visual Inspection</w:t>
            </w:r>
          </w:p>
        </w:tc>
        <w:tc>
          <w:tcPr>
            <w:tcW w:w="2268" w:type="dxa"/>
          </w:tcPr>
          <w:p w:rsidR="00785E7F" w:rsidRPr="00E30E92" w:rsidRDefault="00785E7F" w:rsidP="007A1D32">
            <w:pPr>
              <w:pStyle w:val="Heading2"/>
              <w:spacing w:line="228" w:lineRule="auto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785E7F" w:rsidRPr="00E30E92" w:rsidRDefault="00785E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</w:tr>
      <w:tr w:rsidR="00785E7F" w:rsidRPr="00E30E92" w:rsidTr="00E30E92">
        <w:trPr>
          <w:trHeight w:val="161"/>
        </w:trPr>
        <w:tc>
          <w:tcPr>
            <w:tcW w:w="1668" w:type="dxa"/>
          </w:tcPr>
          <w:p w:rsidR="00785E7F" w:rsidRPr="00E30E92" w:rsidRDefault="00785E7F">
            <w:pPr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Direct Antiglobulin Test (DAT)</w:t>
            </w:r>
          </w:p>
        </w:tc>
        <w:tc>
          <w:tcPr>
            <w:tcW w:w="2268" w:type="dxa"/>
          </w:tcPr>
          <w:p w:rsidR="00785E7F" w:rsidRPr="00E30E92" w:rsidRDefault="00785E7F" w:rsidP="007A1D32">
            <w:pPr>
              <w:pStyle w:val="Heading2"/>
              <w:spacing w:line="228" w:lineRule="auto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785E7F" w:rsidRPr="00E30E92" w:rsidRDefault="00785E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</w:tr>
      <w:tr w:rsidR="00785E7F" w:rsidRPr="00E30E92" w:rsidTr="00E30E92">
        <w:trPr>
          <w:trHeight w:val="249"/>
        </w:trPr>
        <w:tc>
          <w:tcPr>
            <w:tcW w:w="1668" w:type="dxa"/>
          </w:tcPr>
          <w:p w:rsidR="00785E7F" w:rsidRPr="00E30E92" w:rsidRDefault="00785E7F">
            <w:pPr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268" w:type="dxa"/>
          </w:tcPr>
          <w:p w:rsidR="00785E7F" w:rsidRPr="00E30E92" w:rsidRDefault="00785E7F" w:rsidP="007A1D32">
            <w:pPr>
              <w:pStyle w:val="Heading2"/>
              <w:spacing w:line="228" w:lineRule="auto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785E7F" w:rsidRPr="00E30E92" w:rsidRDefault="00785E7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</w:tr>
      <w:tr w:rsidR="00785E7F" w:rsidRPr="00E30E92" w:rsidTr="00E30E92">
        <w:trPr>
          <w:trHeight w:val="269"/>
        </w:trPr>
        <w:tc>
          <w:tcPr>
            <w:tcW w:w="1668" w:type="dxa"/>
          </w:tcPr>
          <w:p w:rsidR="00785E7F" w:rsidRPr="00E30E92" w:rsidRDefault="00785E7F">
            <w:pPr>
              <w:rPr>
                <w:rFonts w:cs="Arial"/>
                <w:sz w:val="18"/>
                <w:szCs w:val="18"/>
              </w:rPr>
            </w:pPr>
            <w:r w:rsidRPr="00E30E92">
              <w:rPr>
                <w:rFonts w:cs="Arial"/>
                <w:sz w:val="18"/>
                <w:szCs w:val="18"/>
              </w:rPr>
              <w:t>Technologist</w:t>
            </w:r>
          </w:p>
        </w:tc>
        <w:tc>
          <w:tcPr>
            <w:tcW w:w="2268" w:type="dxa"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  <w:tc>
          <w:tcPr>
            <w:tcW w:w="2409" w:type="dxa"/>
            <w:gridSpan w:val="2"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vMerge/>
          </w:tcPr>
          <w:p w:rsidR="00785E7F" w:rsidRPr="00E30E92" w:rsidRDefault="00785E7F">
            <w:pPr>
              <w:rPr>
                <w:rFonts w:cs="Arial"/>
                <w:sz w:val="18"/>
              </w:rPr>
            </w:pPr>
          </w:p>
        </w:tc>
      </w:tr>
      <w:tr w:rsidR="00785E7F" w:rsidRPr="00E30E92" w:rsidTr="00E30E92">
        <w:tc>
          <w:tcPr>
            <w:tcW w:w="11023" w:type="dxa"/>
            <w:gridSpan w:val="5"/>
          </w:tcPr>
          <w:p w:rsidR="00E30E92" w:rsidRPr="00E30E92" w:rsidRDefault="00785E7F">
            <w:pPr>
              <w:rPr>
                <w:rFonts w:cs="Arial"/>
                <w:sz w:val="18"/>
              </w:rPr>
            </w:pPr>
            <w:r w:rsidRPr="00E30E92">
              <w:rPr>
                <w:rFonts w:cs="Arial"/>
              </w:rPr>
              <w:t>Other Comments</w:t>
            </w:r>
            <w:r w:rsidRPr="00E30E92">
              <w:rPr>
                <w:rFonts w:cs="Arial"/>
                <w:sz w:val="18"/>
              </w:rPr>
              <w:t xml:space="preserve">: </w:t>
            </w:r>
          </w:p>
          <w:p w:rsidR="00785E7F" w:rsidRPr="00E30E92" w:rsidRDefault="00785E7F">
            <w:pPr>
              <w:rPr>
                <w:rFonts w:cs="Arial"/>
                <w:sz w:val="18"/>
              </w:rPr>
            </w:pPr>
            <w:r w:rsidRPr="00E30E92">
              <w:rPr>
                <w:rFonts w:cs="Arial"/>
                <w:sz w:val="18"/>
              </w:rPr>
              <w:t>___________________________________________________________________________________________</w:t>
            </w:r>
          </w:p>
        </w:tc>
      </w:tr>
      <w:tr w:rsidR="00785E7F" w:rsidRPr="00E30E92" w:rsidTr="00E30E92">
        <w:tc>
          <w:tcPr>
            <w:tcW w:w="5070" w:type="dxa"/>
            <w:gridSpan w:val="3"/>
            <w:tcBorders>
              <w:right w:val="nil"/>
            </w:tcBorders>
          </w:tcPr>
          <w:p w:rsidR="00785E7F" w:rsidRPr="00E30E92" w:rsidRDefault="00785E7F" w:rsidP="00785E7F">
            <w:pPr>
              <w:rPr>
                <w:rFonts w:cs="Arial"/>
                <w:sz w:val="18"/>
              </w:rPr>
            </w:pPr>
            <w:r w:rsidRPr="00E30E92">
              <w:rPr>
                <w:rFonts w:cs="Arial"/>
                <w:b/>
                <w:szCs w:val="22"/>
              </w:rPr>
              <w:t>Notification of Blood Supplier:</w:t>
            </w:r>
            <w:r w:rsidRPr="00E30E92">
              <w:rPr>
                <w:rFonts w:cs="Arial"/>
                <w:sz w:val="16"/>
              </w:rPr>
              <w:t xml:space="preserve">                                </w:t>
            </w:r>
          </w:p>
        </w:tc>
        <w:tc>
          <w:tcPr>
            <w:tcW w:w="5953" w:type="dxa"/>
            <w:gridSpan w:val="2"/>
            <w:tcBorders>
              <w:left w:val="nil"/>
            </w:tcBorders>
          </w:tcPr>
          <w:p w:rsidR="00785E7F" w:rsidRPr="00E30E92" w:rsidRDefault="00785E7F" w:rsidP="00785E7F">
            <w:pPr>
              <w:rPr>
                <w:rFonts w:cs="Arial"/>
                <w:sz w:val="18"/>
              </w:rPr>
            </w:pPr>
            <w:r w:rsidRPr="00E30E92">
              <w:rPr>
                <w:rFonts w:cs="Arial"/>
                <w:sz w:val="18"/>
              </w:rPr>
              <w:t xml:space="preserve">Supplier Notified?                     </w:t>
            </w:r>
            <w:r w:rsidRPr="00E30E92">
              <w:rPr>
                <w:rFonts w:cs="Arial"/>
                <w:sz w:val="18"/>
              </w:rPr>
              <w:sym w:font="Wingdings" w:char="F072"/>
            </w:r>
            <w:r w:rsidRPr="00E30E92">
              <w:rPr>
                <w:rFonts w:cs="Arial"/>
                <w:sz w:val="18"/>
              </w:rPr>
              <w:t xml:space="preserve"> Yes        </w:t>
            </w:r>
            <w:r w:rsidRPr="00E30E92">
              <w:rPr>
                <w:rFonts w:cs="Arial"/>
                <w:sz w:val="18"/>
              </w:rPr>
              <w:sym w:font="Wingdings" w:char="F072"/>
            </w:r>
            <w:r w:rsidRPr="00E30E92">
              <w:rPr>
                <w:rFonts w:cs="Arial"/>
                <w:sz w:val="18"/>
              </w:rPr>
              <w:t xml:space="preserve"> No                                                                                           Date notified, if applicable: </w:t>
            </w:r>
          </w:p>
        </w:tc>
      </w:tr>
    </w:tbl>
    <w:p w:rsidR="00785E7F" w:rsidRPr="00E30E92" w:rsidRDefault="00785E7F" w:rsidP="00E30E92">
      <w:pPr>
        <w:spacing w:line="228" w:lineRule="auto"/>
        <w:rPr>
          <w:rFonts w:cs="Arial"/>
          <w:sz w:val="16"/>
        </w:rPr>
      </w:pPr>
      <w:r w:rsidRPr="00E30E92">
        <w:rPr>
          <w:rFonts w:cs="Arial"/>
          <w:sz w:val="16"/>
        </w:rPr>
        <w:t>Copy must be retained on patient’s medical record indefinitely</w:t>
      </w:r>
    </w:p>
    <w:sectPr w:rsidR="00785E7F" w:rsidRPr="00E30E92" w:rsidSect="005B767A">
      <w:headerReference w:type="default" r:id="rId7"/>
      <w:footerReference w:type="default" r:id="rId8"/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E8" w:rsidRDefault="00AA02E8" w:rsidP="007A4ABD">
      <w:r>
        <w:separator/>
      </w:r>
    </w:p>
  </w:endnote>
  <w:endnote w:type="continuationSeparator" w:id="0">
    <w:p w:rsidR="00AA02E8" w:rsidRDefault="00AA02E8" w:rsidP="007A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560"/>
      <w:gridCol w:w="1404"/>
    </w:tblGrid>
    <w:tr w:rsidR="007A4ABD" w:rsidTr="00F723F5">
      <w:tc>
        <w:tcPr>
          <w:tcW w:w="7560" w:type="dxa"/>
        </w:tcPr>
        <w:p w:rsidR="007A4ABD" w:rsidRDefault="007A4ABD" w:rsidP="00F723F5">
          <w:pPr>
            <w:pStyle w:val="Footer"/>
            <w:jc w:val="center"/>
            <w:rPr>
              <w:sz w:val="8"/>
            </w:rPr>
          </w:pPr>
        </w:p>
        <w:p w:rsidR="007A4ABD" w:rsidRDefault="007A4ABD" w:rsidP="007A4ABD">
          <w:pPr>
            <w:pStyle w:val="Footer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8890</wp:posOffset>
                </wp:positionV>
                <wp:extent cx="676275" cy="42416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BCoN Map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24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18"/>
            </w:rPr>
            <w:t xml:space="preserve">                            Ontario Regional Blood Coordinating Network</w:t>
          </w:r>
        </w:p>
        <w:p w:rsidR="007A4ABD" w:rsidRDefault="007A4ABD" w:rsidP="007A4ABD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 xml:space="preserve">                           Transfusion Technical Resource Manual</w:t>
          </w:r>
        </w:p>
      </w:tc>
      <w:tc>
        <w:tcPr>
          <w:tcW w:w="1404" w:type="dxa"/>
        </w:tcPr>
        <w:p w:rsidR="007A4ABD" w:rsidRDefault="007A4ABD" w:rsidP="00F723F5">
          <w:pPr>
            <w:pStyle w:val="Footer"/>
            <w:rPr>
              <w:sz w:val="8"/>
            </w:rPr>
          </w:pPr>
          <w:r>
            <w:t xml:space="preserve">    </w:t>
          </w:r>
        </w:p>
        <w:p w:rsidR="007A4ABD" w:rsidRDefault="007A4ABD" w:rsidP="00F723F5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RT.012F1 </w:t>
          </w:r>
        </w:p>
        <w:p w:rsidR="007A4ABD" w:rsidRDefault="007A4ABD" w:rsidP="00F723F5">
          <w:pPr>
            <w:pStyle w:val="Footer"/>
            <w:jc w:val="right"/>
            <w:rPr>
              <w:sz w:val="18"/>
            </w:rPr>
          </w:pPr>
        </w:p>
        <w:p w:rsidR="007A4ABD" w:rsidRDefault="007A4ABD" w:rsidP="007A4ABD">
          <w:pPr>
            <w:pStyle w:val="Footer"/>
            <w:jc w:val="right"/>
          </w:pPr>
          <w:r>
            <w:rPr>
              <w:sz w:val="18"/>
            </w:rPr>
            <w:t xml:space="preserve">Page </w:t>
          </w:r>
          <w:r w:rsidR="00191CF8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191CF8">
            <w:rPr>
              <w:sz w:val="18"/>
            </w:rPr>
            <w:fldChar w:fldCharType="separate"/>
          </w:r>
          <w:r w:rsidR="007E3475">
            <w:rPr>
              <w:noProof/>
              <w:sz w:val="18"/>
            </w:rPr>
            <w:t>1</w:t>
          </w:r>
          <w:r w:rsidR="00191CF8">
            <w:rPr>
              <w:sz w:val="18"/>
            </w:rPr>
            <w:fldChar w:fldCharType="end"/>
          </w:r>
          <w:r>
            <w:rPr>
              <w:sz w:val="18"/>
            </w:rPr>
            <w:t xml:space="preserve"> of 1</w:t>
          </w:r>
        </w:p>
      </w:tc>
    </w:tr>
  </w:tbl>
  <w:p w:rsidR="007A4ABD" w:rsidRDefault="007A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E8" w:rsidRDefault="00AA02E8" w:rsidP="007A4ABD">
      <w:r>
        <w:separator/>
      </w:r>
    </w:p>
  </w:footnote>
  <w:footnote w:type="continuationSeparator" w:id="0">
    <w:p w:rsidR="00AA02E8" w:rsidRDefault="00AA02E8" w:rsidP="007A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BD" w:rsidRDefault="007A4ABD" w:rsidP="007A4ABD">
    <w:pPr>
      <w:pStyle w:val="Header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Investigation of Transfusion Complications </w:t>
    </w:r>
  </w:p>
  <w:p w:rsidR="007A4ABD" w:rsidRDefault="007A4ABD" w:rsidP="007A4ABD">
    <w:pPr>
      <w:pStyle w:val="Header"/>
      <w:jc w:val="center"/>
      <w:rPr>
        <w:rFonts w:cs="Arial"/>
        <w:b/>
      </w:rPr>
    </w:pPr>
  </w:p>
  <w:p w:rsidR="007A4ABD" w:rsidRDefault="007A4ABD" w:rsidP="007A4ABD">
    <w:pPr>
      <w:pStyle w:val="Header"/>
      <w:jc w:val="center"/>
      <w:rPr>
        <w:rFonts w:cs="Arial"/>
        <w:b/>
        <w:sz w:val="28"/>
      </w:rPr>
    </w:pPr>
    <w:r>
      <w:rPr>
        <w:rFonts w:cs="Arial"/>
        <w:b/>
        <w:sz w:val="28"/>
      </w:rPr>
      <w:t>Notification of Transfusion Reaction</w:t>
    </w:r>
  </w:p>
  <w:p w:rsidR="007A4ABD" w:rsidRDefault="007A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456"/>
    <w:multiLevelType w:val="hybridMultilevel"/>
    <w:tmpl w:val="43DEE798"/>
    <w:lvl w:ilvl="0" w:tplc="13340D4A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68B4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615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FD6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DF1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8B32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32"/>
    <w:rsid w:val="0002027D"/>
    <w:rsid w:val="00191CF8"/>
    <w:rsid w:val="00230831"/>
    <w:rsid w:val="00292780"/>
    <w:rsid w:val="0048159D"/>
    <w:rsid w:val="005B767A"/>
    <w:rsid w:val="00611862"/>
    <w:rsid w:val="006A12A9"/>
    <w:rsid w:val="00785E7F"/>
    <w:rsid w:val="007A1D32"/>
    <w:rsid w:val="007A4ABD"/>
    <w:rsid w:val="007E3475"/>
    <w:rsid w:val="0095631D"/>
    <w:rsid w:val="00AA02E8"/>
    <w:rsid w:val="00E30E92"/>
    <w:rsid w:val="00EF50E1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4B4FE-A06B-45DD-ABF6-C43D28F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D3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1D32"/>
    <w:pPr>
      <w:keepNext/>
      <w:jc w:val="center"/>
      <w:outlineLvl w:val="0"/>
    </w:pPr>
    <w:rPr>
      <w:rFonts w:ascii="Garamond" w:hAnsi="Garamond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E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1D32"/>
    <w:rPr>
      <w:rFonts w:ascii="Arial" w:eastAsia="Times New Roman" w:hAnsi="Arial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7A1D32"/>
    <w:pPr>
      <w:ind w:left="239" w:hanging="239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7A1D32"/>
    <w:rPr>
      <w:rFonts w:ascii="Garamond" w:eastAsia="Times New Roman" w:hAnsi="Garamond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72"/>
    <w:rsid w:val="007A1D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A1D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D3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A1D32"/>
    <w:rPr>
      <w:rFonts w:ascii="Garamond" w:eastAsia="Times New Roman" w:hAnsi="Garamond" w:cs="Times New Roman"/>
      <w:b/>
      <w:sz w:val="20"/>
      <w:szCs w:val="20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A1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A1D3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A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1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E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E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7A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BD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Nadon-Stencill, Emma</dc:creator>
  <cp:lastModifiedBy>Nesrallah, Heather</cp:lastModifiedBy>
  <cp:revision>2</cp:revision>
  <cp:lastPrinted>2014-07-21T18:06:00Z</cp:lastPrinted>
  <dcterms:created xsi:type="dcterms:W3CDTF">2020-08-10T17:18:00Z</dcterms:created>
  <dcterms:modified xsi:type="dcterms:W3CDTF">2020-08-10T17:18:00Z</dcterms:modified>
</cp:coreProperties>
</file>