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20" w:rsidRPr="0093294F" w:rsidRDefault="00494857">
      <w:pPr>
        <w:numPr>
          <w:ilvl w:val="0"/>
          <w:numId w:val="1"/>
        </w:numPr>
        <w:rPr>
          <w:rFonts w:ascii="Arial" w:hAnsi="Arial"/>
          <w:b/>
          <w:sz w:val="28"/>
          <w:lang w:val="fr-CA"/>
        </w:rPr>
      </w:pPr>
      <w:bookmarkStart w:id="0" w:name="_GoBack"/>
      <w:bookmarkEnd w:id="0"/>
      <w:r w:rsidRPr="0093294F">
        <w:rPr>
          <w:rFonts w:ascii="Arial" w:hAnsi="Arial"/>
          <w:b/>
          <w:sz w:val="28"/>
          <w:lang w:val="fr-CA"/>
        </w:rPr>
        <w:t>Principe</w:t>
      </w:r>
    </w:p>
    <w:p w:rsidR="007C5120" w:rsidRPr="0093294F" w:rsidRDefault="00494857" w:rsidP="00494857">
      <w:pPr>
        <w:tabs>
          <w:tab w:val="left" w:pos="2940"/>
        </w:tabs>
        <w:suppressAutoHyphens/>
        <w:ind w:left="720" w:right="360"/>
        <w:rPr>
          <w:rFonts w:ascii="Arial" w:hAnsi="Arial"/>
          <w:spacing w:val="-2"/>
          <w:sz w:val="24"/>
          <w:lang w:val="fr-CA"/>
        </w:rPr>
      </w:pPr>
      <w:r w:rsidRPr="0093294F">
        <w:rPr>
          <w:rFonts w:ascii="Arial" w:hAnsi="Arial"/>
          <w:spacing w:val="-2"/>
          <w:sz w:val="24"/>
          <w:lang w:val="fr-CA"/>
        </w:rPr>
        <w:tab/>
      </w:r>
    </w:p>
    <w:p w:rsidR="007C5120" w:rsidRPr="0093294F" w:rsidRDefault="00494857">
      <w:pPr>
        <w:suppressAutoHyphens/>
        <w:ind w:left="720" w:right="360"/>
        <w:rPr>
          <w:rFonts w:ascii="Arial" w:hAnsi="Arial"/>
          <w:spacing w:val="-2"/>
          <w:sz w:val="24"/>
          <w:lang w:val="fr-CA"/>
        </w:rPr>
      </w:pPr>
      <w:r w:rsidRPr="0093294F">
        <w:rPr>
          <w:rFonts w:ascii="Arial" w:hAnsi="Arial"/>
          <w:spacing w:val="-2"/>
          <w:sz w:val="24"/>
          <w:lang w:val="fr-CA"/>
        </w:rPr>
        <w:t>Le traitement enzymatique des globules rouges améliore la réactivité d'un anticorps avec l'antigène correspondant en stimulant la fixation de l'anticorps aux globules rouges en raison de l'exposition de sites antigéniques latents ou d</w:t>
      </w:r>
      <w:r w:rsidR="00B702F9">
        <w:rPr>
          <w:rFonts w:ascii="Arial" w:hAnsi="Arial"/>
          <w:spacing w:val="-2"/>
          <w:sz w:val="24"/>
          <w:lang w:val="fr-CA"/>
        </w:rPr>
        <w:t>e la diminution de l’</w:t>
      </w:r>
      <w:r w:rsidRPr="0093294F">
        <w:rPr>
          <w:rFonts w:ascii="Arial" w:hAnsi="Arial"/>
          <w:spacing w:val="-2"/>
          <w:sz w:val="24"/>
          <w:lang w:val="fr-CA"/>
        </w:rPr>
        <w:t>encombrement stérique par l'élimination des glucides et des polypeptides à la surface des globules rouges.</w:t>
      </w:r>
    </w:p>
    <w:p w:rsidR="007C5120" w:rsidRPr="0093294F" w:rsidRDefault="007C5120">
      <w:pPr>
        <w:suppressAutoHyphens/>
        <w:ind w:left="720" w:right="360"/>
        <w:rPr>
          <w:rFonts w:ascii="Arial" w:hAnsi="Arial"/>
          <w:spacing w:val="-2"/>
          <w:sz w:val="24"/>
          <w:lang w:val="fr-CA"/>
        </w:rPr>
      </w:pPr>
    </w:p>
    <w:p w:rsidR="007C5120" w:rsidRPr="0093294F" w:rsidRDefault="00494857">
      <w:pPr>
        <w:suppressAutoHyphens/>
        <w:ind w:left="720" w:right="360"/>
        <w:rPr>
          <w:rFonts w:ascii="Arial" w:hAnsi="Arial"/>
          <w:spacing w:val="-2"/>
          <w:sz w:val="24"/>
          <w:lang w:val="fr-CA"/>
        </w:rPr>
      </w:pPr>
      <w:r w:rsidRPr="0093294F">
        <w:rPr>
          <w:rFonts w:ascii="Arial" w:hAnsi="Arial"/>
          <w:spacing w:val="-2"/>
          <w:sz w:val="24"/>
          <w:lang w:val="fr-CA"/>
        </w:rPr>
        <w:t xml:space="preserve">La diminution de la réactivité d'un antigène avec l'anticorps adéquat peut s'expliquer par le clivage total du site antigénique ou l'élimination </w:t>
      </w:r>
      <w:r w:rsidR="00A41095">
        <w:rPr>
          <w:rFonts w:ascii="Arial" w:hAnsi="Arial"/>
          <w:spacing w:val="-2"/>
          <w:sz w:val="24"/>
          <w:lang w:val="fr-CA"/>
        </w:rPr>
        <w:t>d</w:t>
      </w:r>
      <w:r w:rsidRPr="0093294F">
        <w:rPr>
          <w:rFonts w:ascii="Arial" w:hAnsi="Arial"/>
          <w:spacing w:val="-2"/>
          <w:sz w:val="24"/>
          <w:lang w:val="fr-CA"/>
        </w:rPr>
        <w:t>'un constituant à proximité du site de réaction qui modifie la configuration stérique ou de charge de l'antigène de façon telle que l'anticorps ne le reconnaisse plus.</w:t>
      </w:r>
    </w:p>
    <w:p w:rsidR="007C5120" w:rsidRPr="0093294F" w:rsidRDefault="007C5120">
      <w:pPr>
        <w:rPr>
          <w:rFonts w:ascii="Arial" w:hAnsi="Arial"/>
          <w:sz w:val="24"/>
          <w:lang w:val="fr-CA"/>
        </w:rPr>
      </w:pPr>
    </w:p>
    <w:p w:rsidR="007C5120" w:rsidRPr="0093294F" w:rsidRDefault="00494857">
      <w:pPr>
        <w:numPr>
          <w:ilvl w:val="0"/>
          <w:numId w:val="1"/>
        </w:numPr>
        <w:rPr>
          <w:rFonts w:ascii="Arial" w:hAnsi="Arial"/>
          <w:b/>
          <w:sz w:val="28"/>
          <w:lang w:val="fr-CA"/>
        </w:rPr>
      </w:pPr>
      <w:r w:rsidRPr="0093294F">
        <w:rPr>
          <w:rFonts w:ascii="Arial" w:hAnsi="Arial"/>
          <w:b/>
          <w:sz w:val="28"/>
          <w:lang w:val="fr-CA"/>
        </w:rPr>
        <w:t>Portée et politiques connexes</w:t>
      </w:r>
    </w:p>
    <w:p w:rsidR="007C5120" w:rsidRPr="0093294F" w:rsidRDefault="007C5120">
      <w:pPr>
        <w:rPr>
          <w:rFonts w:ascii="Arial" w:hAnsi="Arial"/>
          <w:sz w:val="24"/>
          <w:lang w:val="fr-CA"/>
        </w:rPr>
      </w:pPr>
    </w:p>
    <w:p w:rsidR="007C5120" w:rsidRPr="0093294F" w:rsidRDefault="00494857">
      <w:pPr>
        <w:numPr>
          <w:ilvl w:val="1"/>
          <w:numId w:val="1"/>
        </w:numPr>
        <w:rPr>
          <w:rFonts w:ascii="Arial" w:hAnsi="Arial"/>
          <w:sz w:val="24"/>
          <w:lang w:val="fr-CA"/>
        </w:rPr>
      </w:pPr>
      <w:r w:rsidRPr="0093294F">
        <w:rPr>
          <w:rFonts w:ascii="Arial" w:hAnsi="Arial"/>
          <w:spacing w:val="-2"/>
          <w:sz w:val="24"/>
          <w:lang w:val="fr-CA"/>
        </w:rPr>
        <w:t xml:space="preserve">La papaïne lyophilisée et la </w:t>
      </w:r>
      <w:proofErr w:type="spellStart"/>
      <w:r w:rsidRPr="0093294F">
        <w:rPr>
          <w:rFonts w:ascii="Arial" w:hAnsi="Arial"/>
          <w:spacing w:val="-2"/>
          <w:sz w:val="24"/>
          <w:lang w:val="fr-CA"/>
        </w:rPr>
        <w:t>ficine</w:t>
      </w:r>
      <w:proofErr w:type="spellEnd"/>
      <w:r w:rsidRPr="0093294F">
        <w:rPr>
          <w:rFonts w:ascii="Arial" w:hAnsi="Arial"/>
          <w:spacing w:val="-2"/>
          <w:sz w:val="24"/>
          <w:lang w:val="fr-CA"/>
        </w:rPr>
        <w:t xml:space="preserve"> lyophilisée peuvent servir </w:t>
      </w:r>
      <w:proofErr w:type="gramStart"/>
      <w:r w:rsidRPr="0093294F">
        <w:rPr>
          <w:rFonts w:ascii="Arial" w:hAnsi="Arial"/>
          <w:spacing w:val="-2"/>
          <w:sz w:val="24"/>
          <w:lang w:val="fr-CA"/>
        </w:rPr>
        <w:t>d’enzymes</w:t>
      </w:r>
      <w:proofErr w:type="gramEnd"/>
      <w:r w:rsidRPr="0093294F">
        <w:rPr>
          <w:rFonts w:ascii="Arial" w:hAnsi="Arial"/>
          <w:spacing w:val="-2"/>
          <w:sz w:val="24"/>
          <w:lang w:val="fr-CA"/>
        </w:rPr>
        <w:t xml:space="preserve"> de traitement</w:t>
      </w:r>
      <w:r w:rsidR="007C5120" w:rsidRPr="0093294F">
        <w:rPr>
          <w:rFonts w:ascii="Arial" w:hAnsi="Arial"/>
          <w:spacing w:val="-2"/>
          <w:sz w:val="24"/>
          <w:lang w:val="fr-CA"/>
        </w:rPr>
        <w:t>.</w:t>
      </w:r>
    </w:p>
    <w:p w:rsidR="007C5120" w:rsidRPr="0093294F" w:rsidRDefault="007C5120">
      <w:pPr>
        <w:ind w:left="1440"/>
        <w:rPr>
          <w:rFonts w:ascii="Arial" w:hAnsi="Arial"/>
          <w:sz w:val="24"/>
          <w:lang w:val="fr-CA"/>
        </w:rPr>
      </w:pPr>
    </w:p>
    <w:p w:rsidR="007C5120" w:rsidRPr="0093294F" w:rsidRDefault="00494857">
      <w:pPr>
        <w:numPr>
          <w:ilvl w:val="0"/>
          <w:numId w:val="1"/>
        </w:numPr>
        <w:rPr>
          <w:rFonts w:ascii="Arial" w:hAnsi="Arial"/>
          <w:b/>
          <w:sz w:val="28"/>
          <w:lang w:val="fr-CA"/>
        </w:rPr>
      </w:pPr>
      <w:r w:rsidRPr="0093294F">
        <w:rPr>
          <w:rFonts w:ascii="Arial" w:hAnsi="Arial"/>
          <w:b/>
          <w:sz w:val="28"/>
          <w:lang w:val="fr-CA"/>
        </w:rPr>
        <w:t>Échantillons</w:t>
      </w:r>
    </w:p>
    <w:p w:rsidR="007C5120" w:rsidRPr="0093294F" w:rsidRDefault="007C5120">
      <w:pPr>
        <w:rPr>
          <w:rFonts w:ascii="Arial" w:hAnsi="Arial"/>
          <w:b/>
          <w:sz w:val="28"/>
          <w:lang w:val="fr-CA"/>
        </w:rPr>
      </w:pPr>
    </w:p>
    <w:p w:rsidR="007C5120" w:rsidRPr="0093294F" w:rsidRDefault="00494857">
      <w:pPr>
        <w:pStyle w:val="Heading9"/>
        <w:rPr>
          <w:bCs/>
          <w:lang w:val="fr-CA"/>
        </w:rPr>
      </w:pPr>
      <w:r w:rsidRPr="0093294F">
        <w:rPr>
          <w:bCs/>
          <w:lang w:val="fr-CA"/>
        </w:rPr>
        <w:t xml:space="preserve">Sang total </w:t>
      </w:r>
      <w:proofErr w:type="spellStart"/>
      <w:r w:rsidRPr="0093294F">
        <w:rPr>
          <w:bCs/>
          <w:lang w:val="fr-CA"/>
        </w:rPr>
        <w:t>anticoagulé</w:t>
      </w:r>
      <w:proofErr w:type="spellEnd"/>
      <w:r w:rsidRPr="0093294F">
        <w:rPr>
          <w:bCs/>
          <w:lang w:val="fr-CA"/>
        </w:rPr>
        <w:t xml:space="preserve"> - tube EDTA</w:t>
      </w:r>
    </w:p>
    <w:p w:rsidR="007C5120" w:rsidRPr="0093294F" w:rsidRDefault="007C5120">
      <w:pPr>
        <w:rPr>
          <w:rFonts w:ascii="Arial" w:hAnsi="Arial"/>
          <w:sz w:val="24"/>
          <w:lang w:val="fr-CA"/>
        </w:rPr>
      </w:pPr>
    </w:p>
    <w:p w:rsidR="007C5120" w:rsidRPr="0093294F" w:rsidRDefault="00494857">
      <w:pPr>
        <w:numPr>
          <w:ilvl w:val="0"/>
          <w:numId w:val="1"/>
        </w:numPr>
        <w:rPr>
          <w:rFonts w:ascii="Arial" w:hAnsi="Arial"/>
          <w:b/>
          <w:sz w:val="28"/>
          <w:lang w:val="fr-CA"/>
        </w:rPr>
      </w:pPr>
      <w:r w:rsidRPr="0093294F">
        <w:rPr>
          <w:rFonts w:ascii="Arial" w:hAnsi="Arial"/>
          <w:b/>
          <w:sz w:val="28"/>
          <w:lang w:val="fr-CA"/>
        </w:rPr>
        <w:t>Matériel</w:t>
      </w:r>
    </w:p>
    <w:p w:rsidR="007C5120" w:rsidRPr="0093294F" w:rsidRDefault="007C5120">
      <w:pPr>
        <w:rPr>
          <w:rFonts w:ascii="Arial" w:hAnsi="Arial"/>
          <w:sz w:val="24"/>
          <w:lang w:val="fr-CA"/>
        </w:rPr>
      </w:pPr>
    </w:p>
    <w:p w:rsidR="007C5120" w:rsidRPr="0093294F" w:rsidRDefault="00494857">
      <w:pPr>
        <w:ind w:left="720"/>
        <w:rPr>
          <w:rFonts w:ascii="Arial" w:hAnsi="Arial"/>
          <w:sz w:val="24"/>
          <w:lang w:val="fr-CA"/>
        </w:rPr>
      </w:pPr>
      <w:r w:rsidRPr="00947871">
        <w:rPr>
          <w:rFonts w:ascii="Arial" w:hAnsi="Arial"/>
          <w:b/>
          <w:sz w:val="24"/>
          <w:lang w:val="fr-CA"/>
        </w:rPr>
        <w:t>Équipement</w:t>
      </w:r>
      <w:r w:rsidRPr="0093294F">
        <w:rPr>
          <w:rFonts w:ascii="Arial" w:hAnsi="Arial"/>
          <w:sz w:val="24"/>
          <w:lang w:val="fr-CA"/>
        </w:rPr>
        <w:t> :</w:t>
      </w:r>
      <w:r w:rsidRPr="0093294F">
        <w:rPr>
          <w:rFonts w:ascii="Arial" w:hAnsi="Arial"/>
          <w:sz w:val="24"/>
          <w:lang w:val="fr-CA"/>
        </w:rPr>
        <w:tab/>
        <w:t>centrifugeuse sérologique</w:t>
      </w:r>
    </w:p>
    <w:p w:rsidR="007C5120" w:rsidRPr="0093294F" w:rsidRDefault="007C5120">
      <w:pPr>
        <w:ind w:left="720"/>
        <w:rPr>
          <w:rFonts w:ascii="Arial" w:hAnsi="Arial"/>
          <w:sz w:val="24"/>
          <w:lang w:val="fr-CA"/>
        </w:rPr>
      </w:pPr>
      <w:r w:rsidRPr="0093294F">
        <w:rPr>
          <w:rFonts w:ascii="Arial" w:hAnsi="Arial"/>
          <w:sz w:val="24"/>
          <w:lang w:val="fr-CA"/>
        </w:rPr>
        <w:tab/>
      </w:r>
      <w:r w:rsidRPr="0093294F">
        <w:rPr>
          <w:rFonts w:ascii="Arial" w:hAnsi="Arial"/>
          <w:sz w:val="24"/>
          <w:lang w:val="fr-CA"/>
        </w:rPr>
        <w:tab/>
      </w:r>
      <w:r w:rsidRPr="0093294F">
        <w:rPr>
          <w:rFonts w:ascii="Arial" w:hAnsi="Arial"/>
          <w:sz w:val="24"/>
          <w:lang w:val="fr-CA"/>
        </w:rPr>
        <w:tab/>
      </w:r>
      <w:proofErr w:type="gramStart"/>
      <w:r w:rsidR="00494857" w:rsidRPr="0093294F">
        <w:rPr>
          <w:rFonts w:ascii="Arial" w:hAnsi="Arial"/>
          <w:sz w:val="24"/>
          <w:lang w:val="fr-CA"/>
        </w:rPr>
        <w:t>support</w:t>
      </w:r>
      <w:proofErr w:type="gramEnd"/>
      <w:r w:rsidR="00494857" w:rsidRPr="0093294F">
        <w:rPr>
          <w:rFonts w:ascii="Arial" w:hAnsi="Arial"/>
          <w:sz w:val="24"/>
          <w:lang w:val="fr-CA"/>
        </w:rPr>
        <w:t xml:space="preserve"> à tubes</w:t>
      </w:r>
    </w:p>
    <w:p w:rsidR="007C5120" w:rsidRPr="0093294F" w:rsidRDefault="00494857">
      <w:pPr>
        <w:ind w:left="2880"/>
        <w:rPr>
          <w:rFonts w:ascii="Arial" w:hAnsi="Arial"/>
          <w:sz w:val="24"/>
          <w:lang w:val="fr-CA"/>
        </w:rPr>
      </w:pPr>
      <w:proofErr w:type="gramStart"/>
      <w:r w:rsidRPr="0093294F">
        <w:rPr>
          <w:rFonts w:ascii="Arial" w:hAnsi="Arial"/>
          <w:sz w:val="24"/>
          <w:lang w:val="fr-CA"/>
        </w:rPr>
        <w:t>bain</w:t>
      </w:r>
      <w:proofErr w:type="gramEnd"/>
      <w:r w:rsidRPr="0093294F">
        <w:rPr>
          <w:rFonts w:ascii="Arial" w:hAnsi="Arial"/>
          <w:sz w:val="24"/>
          <w:lang w:val="fr-CA"/>
        </w:rPr>
        <w:t>-marie/bloc chauffant à 37</w:t>
      </w:r>
      <w:r w:rsidR="00C27B58">
        <w:rPr>
          <w:rFonts w:ascii="Arial" w:hAnsi="Arial" w:cs="Arial"/>
          <w:sz w:val="24"/>
          <w:lang w:val="fr-CA"/>
        </w:rPr>
        <w:t>º</w:t>
      </w:r>
      <w:r w:rsidRPr="0093294F">
        <w:rPr>
          <w:rFonts w:ascii="Arial" w:hAnsi="Arial"/>
          <w:sz w:val="24"/>
          <w:lang w:val="fr-CA"/>
        </w:rPr>
        <w:t>C</w:t>
      </w:r>
    </w:p>
    <w:p w:rsidR="007C5120" w:rsidRPr="0093294F" w:rsidRDefault="007C5120">
      <w:pPr>
        <w:ind w:left="720"/>
        <w:rPr>
          <w:rFonts w:ascii="Arial" w:hAnsi="Arial"/>
          <w:sz w:val="24"/>
          <w:lang w:val="fr-CA"/>
        </w:rPr>
      </w:pPr>
      <w:r w:rsidRPr="0093294F">
        <w:rPr>
          <w:rFonts w:ascii="Arial" w:hAnsi="Arial"/>
          <w:sz w:val="24"/>
          <w:lang w:val="fr-CA"/>
        </w:rPr>
        <w:tab/>
      </w:r>
      <w:r w:rsidRPr="0093294F">
        <w:rPr>
          <w:rFonts w:ascii="Arial" w:hAnsi="Arial"/>
          <w:sz w:val="24"/>
          <w:lang w:val="fr-CA"/>
        </w:rPr>
        <w:tab/>
      </w:r>
      <w:r w:rsidRPr="0093294F">
        <w:rPr>
          <w:rFonts w:ascii="Arial" w:hAnsi="Arial"/>
          <w:sz w:val="24"/>
          <w:lang w:val="fr-CA"/>
        </w:rPr>
        <w:tab/>
      </w:r>
    </w:p>
    <w:p w:rsidR="007C5120" w:rsidRPr="0093294F" w:rsidRDefault="00494857">
      <w:pPr>
        <w:ind w:left="720"/>
        <w:rPr>
          <w:rFonts w:ascii="Arial" w:hAnsi="Arial"/>
          <w:sz w:val="24"/>
          <w:lang w:val="fr-CA"/>
        </w:rPr>
      </w:pPr>
      <w:r w:rsidRPr="00947871">
        <w:rPr>
          <w:rFonts w:ascii="Arial" w:hAnsi="Arial"/>
          <w:b/>
          <w:sz w:val="24"/>
          <w:lang w:val="fr-CA"/>
        </w:rPr>
        <w:t>Fournitures</w:t>
      </w:r>
      <w:r w:rsidRPr="0093294F">
        <w:rPr>
          <w:rFonts w:ascii="Arial" w:hAnsi="Arial"/>
          <w:sz w:val="24"/>
          <w:lang w:val="fr-CA"/>
        </w:rPr>
        <w:t> :</w:t>
      </w:r>
      <w:r w:rsidRPr="0093294F">
        <w:rPr>
          <w:rFonts w:ascii="Arial" w:hAnsi="Arial"/>
          <w:sz w:val="24"/>
          <w:lang w:val="fr-CA"/>
        </w:rPr>
        <w:tab/>
        <w:t xml:space="preserve">tubes </w:t>
      </w:r>
      <w:r w:rsidR="007D2A94" w:rsidRPr="0093294F">
        <w:rPr>
          <w:rFonts w:ascii="Arial" w:hAnsi="Arial"/>
          <w:sz w:val="24"/>
          <w:lang w:val="fr-CA"/>
        </w:rPr>
        <w:t xml:space="preserve">de </w:t>
      </w:r>
      <w:r w:rsidRPr="0093294F">
        <w:rPr>
          <w:rFonts w:ascii="Arial" w:hAnsi="Arial"/>
          <w:sz w:val="24"/>
          <w:lang w:val="fr-CA"/>
        </w:rPr>
        <w:t>10 x 75 mm</w:t>
      </w:r>
    </w:p>
    <w:p w:rsidR="007C5120" w:rsidRPr="0093294F" w:rsidRDefault="007C5120">
      <w:pPr>
        <w:ind w:left="720"/>
        <w:rPr>
          <w:rFonts w:ascii="Arial" w:hAnsi="Arial"/>
          <w:sz w:val="24"/>
          <w:lang w:val="fr-CA"/>
        </w:rPr>
      </w:pPr>
      <w:r w:rsidRPr="0093294F">
        <w:rPr>
          <w:rFonts w:ascii="Arial" w:hAnsi="Arial"/>
          <w:sz w:val="24"/>
          <w:lang w:val="fr-CA"/>
        </w:rPr>
        <w:tab/>
      </w:r>
      <w:r w:rsidRPr="0093294F">
        <w:rPr>
          <w:rFonts w:ascii="Arial" w:hAnsi="Arial"/>
          <w:sz w:val="24"/>
          <w:lang w:val="fr-CA"/>
        </w:rPr>
        <w:tab/>
      </w:r>
      <w:r w:rsidRPr="0093294F">
        <w:rPr>
          <w:rFonts w:ascii="Arial" w:hAnsi="Arial"/>
          <w:sz w:val="24"/>
          <w:lang w:val="fr-CA"/>
        </w:rPr>
        <w:tab/>
      </w:r>
      <w:proofErr w:type="gramStart"/>
      <w:r w:rsidR="00494857" w:rsidRPr="0093294F">
        <w:rPr>
          <w:rFonts w:ascii="Arial" w:hAnsi="Arial"/>
          <w:sz w:val="24"/>
          <w:lang w:val="fr-CA"/>
        </w:rPr>
        <w:t>pipettes</w:t>
      </w:r>
      <w:proofErr w:type="gramEnd"/>
      <w:r w:rsidR="00494857" w:rsidRPr="0093294F">
        <w:rPr>
          <w:rFonts w:ascii="Arial" w:hAnsi="Arial"/>
          <w:sz w:val="24"/>
          <w:lang w:val="fr-CA"/>
        </w:rPr>
        <w:t xml:space="preserve"> sérologiques</w:t>
      </w:r>
    </w:p>
    <w:p w:rsidR="007C5120" w:rsidRPr="00494857" w:rsidRDefault="007C5120">
      <w:pPr>
        <w:ind w:left="720"/>
        <w:rPr>
          <w:rFonts w:ascii="Arial" w:hAnsi="Arial"/>
          <w:sz w:val="24"/>
          <w:lang w:val="fr-CA"/>
        </w:rPr>
      </w:pPr>
      <w:r w:rsidRPr="00494857">
        <w:rPr>
          <w:rFonts w:ascii="Arial" w:hAnsi="Arial"/>
          <w:sz w:val="24"/>
          <w:lang w:val="fr-CA"/>
        </w:rPr>
        <w:tab/>
      </w:r>
      <w:r w:rsidRPr="00494857">
        <w:rPr>
          <w:rFonts w:ascii="Arial" w:hAnsi="Arial"/>
          <w:sz w:val="24"/>
          <w:lang w:val="fr-CA"/>
        </w:rPr>
        <w:tab/>
      </w:r>
      <w:r w:rsidRPr="00494857">
        <w:rPr>
          <w:rFonts w:ascii="Arial" w:hAnsi="Arial"/>
          <w:sz w:val="24"/>
          <w:lang w:val="fr-CA"/>
        </w:rPr>
        <w:tab/>
      </w:r>
    </w:p>
    <w:p w:rsidR="007C5120" w:rsidRPr="0093294F" w:rsidRDefault="00494857" w:rsidP="00CC5FDE">
      <w:pPr>
        <w:ind w:left="720"/>
        <w:rPr>
          <w:rFonts w:ascii="Arial" w:hAnsi="Arial"/>
          <w:spacing w:val="-2"/>
          <w:sz w:val="24"/>
          <w:lang w:val="fr-CA"/>
        </w:rPr>
      </w:pPr>
      <w:r w:rsidRPr="00494857">
        <w:rPr>
          <w:rFonts w:ascii="Arial" w:hAnsi="Arial"/>
          <w:b/>
          <w:sz w:val="24"/>
          <w:lang w:val="fr-CA"/>
        </w:rPr>
        <w:lastRenderedPageBreak/>
        <w:t>Réactifs</w:t>
      </w:r>
      <w:r w:rsidR="00273B29">
        <w:rPr>
          <w:rFonts w:ascii="Arial" w:hAnsi="Arial"/>
          <w:b/>
          <w:sz w:val="24"/>
          <w:lang w:val="fr-CA"/>
        </w:rPr>
        <w:t> </w:t>
      </w:r>
      <w:r w:rsidRPr="00494857">
        <w:rPr>
          <w:rFonts w:ascii="Arial" w:hAnsi="Arial"/>
          <w:b/>
          <w:sz w:val="24"/>
          <w:lang w:val="fr-CA"/>
        </w:rPr>
        <w:t>:</w:t>
      </w:r>
      <w:r w:rsidRPr="00494857">
        <w:rPr>
          <w:rFonts w:ascii="Arial" w:hAnsi="Arial"/>
          <w:sz w:val="24"/>
          <w:lang w:val="fr-CA"/>
        </w:rPr>
        <w:tab/>
      </w:r>
      <w:r w:rsidRPr="00494857">
        <w:rPr>
          <w:rFonts w:ascii="Arial" w:hAnsi="Arial"/>
          <w:sz w:val="24"/>
          <w:lang w:val="fr-CA"/>
        </w:rPr>
        <w:tab/>
      </w:r>
      <w:r w:rsidR="007D2A94" w:rsidRPr="0093294F">
        <w:rPr>
          <w:rFonts w:ascii="Arial" w:hAnsi="Arial"/>
          <w:sz w:val="24"/>
          <w:lang w:val="fr-CA"/>
        </w:rPr>
        <w:t xml:space="preserve">panel commercial de globules rouges traités par </w:t>
      </w:r>
      <w:proofErr w:type="spellStart"/>
      <w:r w:rsidR="007D2A94" w:rsidRPr="0093294F">
        <w:rPr>
          <w:rFonts w:ascii="Arial" w:hAnsi="Arial"/>
          <w:sz w:val="24"/>
          <w:lang w:val="fr-CA"/>
        </w:rPr>
        <w:t>ficine</w:t>
      </w:r>
      <w:proofErr w:type="spellEnd"/>
    </w:p>
    <w:p w:rsidR="007D2A94" w:rsidRPr="0093294F" w:rsidRDefault="007D2A94" w:rsidP="007D2A94">
      <w:pPr>
        <w:suppressAutoHyphens/>
        <w:ind w:left="2880"/>
        <w:rPr>
          <w:rFonts w:ascii="Arial" w:hAnsi="Arial"/>
          <w:spacing w:val="-2"/>
          <w:sz w:val="24"/>
          <w:lang w:val="fr-CA"/>
        </w:rPr>
      </w:pPr>
      <w:proofErr w:type="gramStart"/>
      <w:r w:rsidRPr="0093294F">
        <w:rPr>
          <w:rFonts w:ascii="Arial" w:hAnsi="Arial"/>
          <w:spacing w:val="-2"/>
          <w:sz w:val="24"/>
          <w:lang w:val="fr-CA"/>
        </w:rPr>
        <w:t>solution</w:t>
      </w:r>
      <w:proofErr w:type="gramEnd"/>
      <w:r w:rsidRPr="0093294F">
        <w:rPr>
          <w:rFonts w:ascii="Arial" w:hAnsi="Arial"/>
          <w:spacing w:val="-2"/>
          <w:sz w:val="24"/>
          <w:lang w:val="fr-CA"/>
        </w:rPr>
        <w:t xml:space="preserve"> de </w:t>
      </w:r>
      <w:proofErr w:type="spellStart"/>
      <w:r w:rsidRPr="0093294F">
        <w:rPr>
          <w:rFonts w:ascii="Arial" w:hAnsi="Arial"/>
          <w:spacing w:val="-2"/>
          <w:sz w:val="24"/>
          <w:lang w:val="fr-CA"/>
        </w:rPr>
        <w:t>ficine</w:t>
      </w:r>
      <w:proofErr w:type="spellEnd"/>
      <w:r w:rsidR="007C5120" w:rsidRPr="0093294F">
        <w:rPr>
          <w:rFonts w:ascii="Arial" w:hAnsi="Arial"/>
          <w:spacing w:val="-2"/>
          <w:sz w:val="24"/>
          <w:lang w:val="fr-CA"/>
        </w:rPr>
        <w:t xml:space="preserve"> - </w:t>
      </w:r>
      <w:r w:rsidRPr="0093294F">
        <w:rPr>
          <w:rFonts w:ascii="Arial" w:hAnsi="Arial"/>
          <w:spacing w:val="-2"/>
          <w:sz w:val="24"/>
          <w:lang w:val="fr-CA"/>
        </w:rPr>
        <w:t>fournie avec le panel commercial</w:t>
      </w:r>
    </w:p>
    <w:p w:rsidR="007C5120" w:rsidRPr="0093294F" w:rsidRDefault="007D2A94">
      <w:pPr>
        <w:suppressAutoHyphens/>
        <w:ind w:left="2880"/>
        <w:rPr>
          <w:rFonts w:ascii="Arial" w:hAnsi="Arial"/>
          <w:spacing w:val="-2"/>
          <w:sz w:val="24"/>
          <w:lang w:val="fr-CA"/>
        </w:rPr>
      </w:pPr>
      <w:proofErr w:type="gramStart"/>
      <w:r w:rsidRPr="0093294F">
        <w:rPr>
          <w:rFonts w:ascii="Arial" w:hAnsi="Arial"/>
          <w:spacing w:val="-2"/>
          <w:sz w:val="24"/>
          <w:lang w:val="fr-CA"/>
        </w:rPr>
        <w:t>solution</w:t>
      </w:r>
      <w:proofErr w:type="gramEnd"/>
      <w:r w:rsidRPr="0093294F">
        <w:rPr>
          <w:rFonts w:ascii="Arial" w:hAnsi="Arial"/>
          <w:spacing w:val="-2"/>
          <w:sz w:val="24"/>
          <w:lang w:val="fr-CA"/>
        </w:rPr>
        <w:t xml:space="preserve"> témoin de </w:t>
      </w:r>
      <w:proofErr w:type="spellStart"/>
      <w:r w:rsidRPr="0093294F">
        <w:rPr>
          <w:rFonts w:ascii="Arial" w:hAnsi="Arial"/>
          <w:spacing w:val="-2"/>
          <w:sz w:val="24"/>
          <w:lang w:val="fr-CA"/>
        </w:rPr>
        <w:t>f</w:t>
      </w:r>
      <w:r w:rsidR="007C5120" w:rsidRPr="0093294F">
        <w:rPr>
          <w:rFonts w:ascii="Arial" w:hAnsi="Arial"/>
          <w:spacing w:val="-2"/>
          <w:sz w:val="24"/>
          <w:lang w:val="fr-CA"/>
        </w:rPr>
        <w:t>icin</w:t>
      </w:r>
      <w:r w:rsidRPr="0093294F">
        <w:rPr>
          <w:rFonts w:ascii="Arial" w:hAnsi="Arial"/>
          <w:spacing w:val="-2"/>
          <w:sz w:val="24"/>
          <w:lang w:val="fr-CA"/>
        </w:rPr>
        <w:t>e</w:t>
      </w:r>
      <w:proofErr w:type="spellEnd"/>
      <w:r w:rsidR="007C5120" w:rsidRPr="0093294F">
        <w:rPr>
          <w:rFonts w:ascii="Arial" w:hAnsi="Arial"/>
          <w:spacing w:val="-2"/>
          <w:sz w:val="24"/>
          <w:lang w:val="fr-CA"/>
        </w:rPr>
        <w:t xml:space="preserve"> </w:t>
      </w:r>
      <w:r w:rsidRPr="0093294F">
        <w:rPr>
          <w:rFonts w:ascii="Arial" w:hAnsi="Arial"/>
          <w:spacing w:val="-2"/>
          <w:sz w:val="24"/>
          <w:lang w:val="fr-CA"/>
        </w:rPr>
        <w:t>–</w:t>
      </w:r>
      <w:r w:rsidR="007C5120" w:rsidRPr="0093294F">
        <w:rPr>
          <w:rFonts w:ascii="Arial" w:hAnsi="Arial"/>
          <w:spacing w:val="-2"/>
          <w:sz w:val="24"/>
          <w:lang w:val="fr-CA"/>
        </w:rPr>
        <w:t xml:space="preserve"> </w:t>
      </w:r>
      <w:r w:rsidRPr="0093294F">
        <w:rPr>
          <w:rFonts w:ascii="Arial" w:hAnsi="Arial"/>
          <w:spacing w:val="-2"/>
          <w:sz w:val="24"/>
          <w:lang w:val="fr-CA"/>
        </w:rPr>
        <w:t>fournie avec le panel commercial</w:t>
      </w:r>
    </w:p>
    <w:p w:rsidR="007C5120" w:rsidRPr="0093294F" w:rsidRDefault="007C5120">
      <w:pPr>
        <w:suppressAutoHyphens/>
        <w:rPr>
          <w:rFonts w:ascii="Arial" w:hAnsi="Arial" w:cs="Arial"/>
          <w:spacing w:val="-2"/>
          <w:sz w:val="24"/>
          <w:u w:val="single"/>
          <w:lang w:val="fr-CA"/>
        </w:rPr>
      </w:pPr>
    </w:p>
    <w:p w:rsidR="007C5120" w:rsidRPr="0093294F" w:rsidRDefault="00494857">
      <w:pPr>
        <w:numPr>
          <w:ilvl w:val="0"/>
          <w:numId w:val="1"/>
        </w:numPr>
        <w:rPr>
          <w:rFonts w:ascii="Arial" w:hAnsi="Arial"/>
          <w:b/>
          <w:sz w:val="28"/>
          <w:lang w:val="fr-CA"/>
        </w:rPr>
      </w:pPr>
      <w:r w:rsidRPr="0093294F">
        <w:rPr>
          <w:rFonts w:ascii="Arial" w:hAnsi="Arial"/>
          <w:b/>
          <w:sz w:val="28"/>
          <w:lang w:val="fr-CA"/>
        </w:rPr>
        <w:t>Contrôle de la qualité</w:t>
      </w:r>
    </w:p>
    <w:p w:rsidR="007C5120" w:rsidRPr="0093294F" w:rsidRDefault="007C5120">
      <w:pPr>
        <w:ind w:left="720"/>
        <w:rPr>
          <w:rFonts w:ascii="Arial" w:hAnsi="Arial"/>
          <w:sz w:val="24"/>
          <w:lang w:val="fr-CA"/>
        </w:rPr>
      </w:pPr>
    </w:p>
    <w:p w:rsidR="007C5120" w:rsidRPr="00CC5FDE" w:rsidRDefault="00494857" w:rsidP="003D67EF">
      <w:pPr>
        <w:numPr>
          <w:ilvl w:val="1"/>
          <w:numId w:val="1"/>
        </w:numPr>
        <w:suppressAutoHyphens/>
        <w:ind w:right="360"/>
        <w:rPr>
          <w:rFonts w:ascii="Arial" w:hAnsi="Arial"/>
          <w:sz w:val="24"/>
          <w:lang w:val="fr-CA"/>
        </w:rPr>
      </w:pPr>
      <w:r w:rsidRPr="00CC5FDE">
        <w:rPr>
          <w:rFonts w:ascii="Arial" w:hAnsi="Arial"/>
          <w:spacing w:val="-2"/>
          <w:sz w:val="24"/>
          <w:lang w:val="fr-CA"/>
        </w:rPr>
        <w:t xml:space="preserve">Il faut se servir de la solution témoin de </w:t>
      </w:r>
      <w:proofErr w:type="spellStart"/>
      <w:r w:rsidRPr="00CC5FDE">
        <w:rPr>
          <w:rFonts w:ascii="Arial" w:hAnsi="Arial"/>
          <w:spacing w:val="-2"/>
          <w:sz w:val="24"/>
          <w:lang w:val="fr-CA"/>
        </w:rPr>
        <w:t>ficine</w:t>
      </w:r>
      <w:proofErr w:type="spellEnd"/>
      <w:r w:rsidRPr="00CC5FDE">
        <w:rPr>
          <w:rFonts w:ascii="Arial" w:hAnsi="Arial"/>
          <w:spacing w:val="-2"/>
          <w:sz w:val="24"/>
          <w:lang w:val="fr-CA"/>
        </w:rPr>
        <w:t xml:space="preserve"> fournie avec le panel et obtenir les résultats attendus pour </w:t>
      </w:r>
      <w:r w:rsidR="007D2A94" w:rsidRPr="00CC5FDE">
        <w:rPr>
          <w:rFonts w:ascii="Arial" w:hAnsi="Arial"/>
          <w:spacing w:val="-2"/>
          <w:sz w:val="24"/>
          <w:lang w:val="fr-CA"/>
        </w:rPr>
        <w:t xml:space="preserve">pouvoir qualifier le </w:t>
      </w:r>
      <w:r w:rsidRPr="00CC5FDE">
        <w:rPr>
          <w:rFonts w:ascii="Arial" w:hAnsi="Arial"/>
          <w:spacing w:val="-2"/>
          <w:sz w:val="24"/>
          <w:lang w:val="fr-CA"/>
        </w:rPr>
        <w:t xml:space="preserve">traitement </w:t>
      </w:r>
      <w:r w:rsidR="007D2A94" w:rsidRPr="00CC5FDE">
        <w:rPr>
          <w:rFonts w:ascii="Arial" w:hAnsi="Arial"/>
          <w:spacing w:val="-2"/>
          <w:sz w:val="24"/>
          <w:lang w:val="fr-CA"/>
        </w:rPr>
        <w:t>de r</w:t>
      </w:r>
      <w:r w:rsidRPr="00CC5FDE">
        <w:rPr>
          <w:rFonts w:ascii="Arial" w:hAnsi="Arial"/>
          <w:spacing w:val="-2"/>
          <w:sz w:val="24"/>
          <w:lang w:val="fr-CA"/>
        </w:rPr>
        <w:t>éussi</w:t>
      </w:r>
      <w:r w:rsidR="007C5120" w:rsidRPr="00CC5FDE">
        <w:rPr>
          <w:rFonts w:ascii="Arial" w:hAnsi="Arial"/>
          <w:spacing w:val="-2"/>
          <w:sz w:val="24"/>
          <w:lang w:val="fr-CA"/>
        </w:rPr>
        <w:t xml:space="preserve">. </w:t>
      </w:r>
      <w:r w:rsidR="00CC5FDE">
        <w:rPr>
          <w:rFonts w:ascii="Arial" w:hAnsi="Arial"/>
          <w:spacing w:val="-2"/>
          <w:sz w:val="24"/>
          <w:lang w:val="fr-CA"/>
        </w:rPr>
        <w:br/>
      </w:r>
    </w:p>
    <w:p w:rsidR="00E06FFA" w:rsidRPr="0093294F" w:rsidRDefault="00E06FFA" w:rsidP="00E06FFA">
      <w:pPr>
        <w:numPr>
          <w:ilvl w:val="1"/>
          <w:numId w:val="1"/>
        </w:numPr>
        <w:rPr>
          <w:rFonts w:ascii="Arial" w:hAnsi="Arial"/>
          <w:sz w:val="24"/>
          <w:lang w:val="fr-CA"/>
        </w:rPr>
      </w:pPr>
      <w:r w:rsidRPr="0093294F">
        <w:rPr>
          <w:rFonts w:ascii="Arial" w:hAnsi="Arial"/>
          <w:sz w:val="24"/>
          <w:lang w:val="fr-CA"/>
        </w:rPr>
        <w:t xml:space="preserve">Il faut utiliser et entreposer la </w:t>
      </w:r>
      <w:proofErr w:type="spellStart"/>
      <w:r w:rsidRPr="0093294F">
        <w:rPr>
          <w:rFonts w:ascii="Arial" w:hAnsi="Arial"/>
          <w:sz w:val="24"/>
          <w:lang w:val="fr-CA"/>
        </w:rPr>
        <w:t>ficine</w:t>
      </w:r>
      <w:proofErr w:type="spellEnd"/>
      <w:r w:rsidRPr="0093294F">
        <w:rPr>
          <w:rFonts w:ascii="Arial" w:hAnsi="Arial"/>
          <w:sz w:val="24"/>
          <w:lang w:val="fr-CA"/>
        </w:rPr>
        <w:t xml:space="preserve"> en suivant les instructions du fabricant.</w:t>
      </w:r>
    </w:p>
    <w:p w:rsidR="007C5120" w:rsidRPr="00494857" w:rsidRDefault="007C5120">
      <w:pPr>
        <w:rPr>
          <w:rFonts w:ascii="Arial" w:hAnsi="Arial"/>
          <w:b/>
          <w:sz w:val="24"/>
          <w:lang w:val="fr-CA"/>
        </w:rPr>
      </w:pPr>
    </w:p>
    <w:p w:rsidR="007C5120" w:rsidRPr="00494857" w:rsidRDefault="00494857">
      <w:pPr>
        <w:numPr>
          <w:ilvl w:val="0"/>
          <w:numId w:val="1"/>
        </w:numPr>
        <w:rPr>
          <w:rFonts w:ascii="Arial" w:hAnsi="Arial"/>
          <w:b/>
          <w:sz w:val="28"/>
          <w:lang w:val="fr-CA"/>
        </w:rPr>
      </w:pPr>
      <w:r w:rsidRPr="00494857">
        <w:rPr>
          <w:rFonts w:ascii="Arial" w:hAnsi="Arial"/>
          <w:b/>
          <w:sz w:val="28"/>
          <w:lang w:val="fr-CA"/>
        </w:rPr>
        <w:t>Procédure</w:t>
      </w:r>
    </w:p>
    <w:p w:rsidR="007C5120" w:rsidRPr="00524E1C" w:rsidRDefault="007C5120">
      <w:pPr>
        <w:rPr>
          <w:rFonts w:ascii="Arial" w:hAnsi="Arial"/>
          <w:sz w:val="24"/>
          <w:lang w:val="fr-CA"/>
        </w:rPr>
      </w:pPr>
    </w:p>
    <w:p w:rsidR="007C5120" w:rsidRPr="00524E1C" w:rsidRDefault="007C5120">
      <w:pPr>
        <w:numPr>
          <w:ilvl w:val="1"/>
          <w:numId w:val="1"/>
        </w:numPr>
        <w:suppressAutoHyphens/>
        <w:spacing w:after="120"/>
        <w:rPr>
          <w:rFonts w:ascii="Arial" w:hAnsi="Arial"/>
          <w:spacing w:val="-2"/>
          <w:sz w:val="24"/>
          <w:lang w:val="fr-CA"/>
        </w:rPr>
      </w:pPr>
      <w:r w:rsidRPr="00524E1C">
        <w:rPr>
          <w:rFonts w:ascii="Arial" w:hAnsi="Arial"/>
          <w:spacing w:val="-2"/>
          <w:sz w:val="24"/>
          <w:lang w:val="fr-CA"/>
        </w:rPr>
        <w:t>Pr</w:t>
      </w:r>
      <w:r w:rsidR="00524E1C" w:rsidRPr="00524E1C">
        <w:rPr>
          <w:rFonts w:ascii="Arial" w:hAnsi="Arial"/>
          <w:spacing w:val="-2"/>
          <w:sz w:val="24"/>
          <w:lang w:val="fr-CA"/>
        </w:rPr>
        <w:t>é</w:t>
      </w:r>
      <w:r w:rsidRPr="00524E1C">
        <w:rPr>
          <w:rFonts w:ascii="Arial" w:hAnsi="Arial"/>
          <w:spacing w:val="-2"/>
          <w:sz w:val="24"/>
          <w:lang w:val="fr-CA"/>
        </w:rPr>
        <w:t>par</w:t>
      </w:r>
      <w:r w:rsidR="00524E1C" w:rsidRPr="00524E1C">
        <w:rPr>
          <w:rFonts w:ascii="Arial" w:hAnsi="Arial"/>
          <w:spacing w:val="-2"/>
          <w:sz w:val="24"/>
          <w:lang w:val="fr-CA"/>
        </w:rPr>
        <w:t>ation d</w:t>
      </w:r>
      <w:r w:rsidR="00D02C4F" w:rsidRPr="00524E1C">
        <w:rPr>
          <w:rFonts w:ascii="Arial" w:hAnsi="Arial"/>
          <w:spacing w:val="-2"/>
          <w:sz w:val="24"/>
          <w:lang w:val="fr-CA"/>
        </w:rPr>
        <w:t>es cellules</w:t>
      </w:r>
      <w:r w:rsidR="00273B29">
        <w:rPr>
          <w:rFonts w:ascii="Arial" w:hAnsi="Arial"/>
          <w:spacing w:val="-2"/>
          <w:sz w:val="24"/>
          <w:lang w:val="fr-CA"/>
        </w:rPr>
        <w:t> </w:t>
      </w:r>
      <w:r w:rsidRPr="00524E1C">
        <w:rPr>
          <w:rFonts w:ascii="Arial" w:hAnsi="Arial"/>
          <w:spacing w:val="-2"/>
          <w:sz w:val="24"/>
          <w:lang w:val="fr-CA"/>
        </w:rPr>
        <w:t>:</w:t>
      </w:r>
    </w:p>
    <w:p w:rsidR="007C5120" w:rsidRPr="00895EC7" w:rsidRDefault="007C5120">
      <w:pPr>
        <w:suppressAutoHyphens/>
        <w:spacing w:after="120"/>
        <w:ind w:left="2160" w:hanging="720"/>
        <w:rPr>
          <w:rFonts w:ascii="Arial" w:hAnsi="Arial"/>
          <w:spacing w:val="-2"/>
          <w:sz w:val="24"/>
          <w:lang w:val="fr-CA"/>
        </w:rPr>
      </w:pPr>
      <w:r w:rsidRPr="00895EC7">
        <w:rPr>
          <w:rFonts w:ascii="Arial" w:hAnsi="Arial"/>
          <w:spacing w:val="-2"/>
          <w:sz w:val="24"/>
          <w:lang w:val="fr-CA"/>
        </w:rPr>
        <w:t>6.1.1</w:t>
      </w:r>
      <w:r w:rsidRPr="00895EC7">
        <w:rPr>
          <w:rFonts w:ascii="Arial" w:hAnsi="Arial"/>
          <w:spacing w:val="-2"/>
          <w:sz w:val="24"/>
          <w:lang w:val="fr-CA"/>
        </w:rPr>
        <w:tab/>
      </w:r>
      <w:r w:rsidR="00895EC7" w:rsidRPr="00895EC7">
        <w:rPr>
          <w:rFonts w:ascii="Arial" w:hAnsi="Arial"/>
          <w:spacing w:val="-2"/>
          <w:sz w:val="24"/>
          <w:lang w:val="fr-CA"/>
        </w:rPr>
        <w:t xml:space="preserve">Pour traiter par </w:t>
      </w:r>
      <w:proofErr w:type="spellStart"/>
      <w:r w:rsidR="00895EC7" w:rsidRPr="00895EC7">
        <w:rPr>
          <w:rFonts w:ascii="Arial" w:hAnsi="Arial"/>
          <w:spacing w:val="-2"/>
          <w:sz w:val="24"/>
          <w:lang w:val="fr-CA"/>
        </w:rPr>
        <w:t>ficine</w:t>
      </w:r>
      <w:proofErr w:type="spellEnd"/>
      <w:r w:rsidR="00895EC7" w:rsidRPr="00895EC7">
        <w:rPr>
          <w:rFonts w:ascii="Arial" w:hAnsi="Arial"/>
          <w:spacing w:val="-2"/>
          <w:sz w:val="24"/>
          <w:lang w:val="fr-CA"/>
        </w:rPr>
        <w:t xml:space="preserve"> les globules rouges du </w:t>
      </w:r>
      <w:r w:rsidRPr="00895EC7">
        <w:rPr>
          <w:rFonts w:ascii="Arial" w:hAnsi="Arial"/>
          <w:spacing w:val="-2"/>
          <w:sz w:val="24"/>
          <w:lang w:val="fr-CA"/>
        </w:rPr>
        <w:t>patient</w:t>
      </w:r>
      <w:r w:rsidR="00895EC7" w:rsidRPr="00895EC7">
        <w:rPr>
          <w:rFonts w:ascii="Arial" w:hAnsi="Arial"/>
          <w:spacing w:val="-2"/>
          <w:sz w:val="24"/>
          <w:lang w:val="fr-CA"/>
        </w:rPr>
        <w:t xml:space="preserve"> et/ou toutes autres cellules requises, préparer une suspension saline à </w:t>
      </w:r>
      <w:r w:rsidRPr="00895EC7">
        <w:rPr>
          <w:rFonts w:ascii="Arial" w:hAnsi="Arial"/>
          <w:spacing w:val="-2"/>
          <w:sz w:val="24"/>
          <w:lang w:val="fr-CA"/>
        </w:rPr>
        <w:t>3</w:t>
      </w:r>
      <w:r w:rsidR="00895EC7" w:rsidRPr="00895EC7">
        <w:rPr>
          <w:rFonts w:ascii="Arial" w:hAnsi="Arial"/>
          <w:spacing w:val="-2"/>
          <w:sz w:val="24"/>
          <w:lang w:val="fr-CA"/>
        </w:rPr>
        <w:t> </w:t>
      </w:r>
      <w:r w:rsidRPr="00895EC7">
        <w:rPr>
          <w:rFonts w:ascii="Arial" w:hAnsi="Arial"/>
          <w:spacing w:val="-2"/>
          <w:sz w:val="24"/>
          <w:lang w:val="fr-CA"/>
        </w:rPr>
        <w:t xml:space="preserve">% </w:t>
      </w:r>
      <w:r w:rsidR="00895EC7" w:rsidRPr="00895EC7">
        <w:rPr>
          <w:rFonts w:ascii="Arial" w:hAnsi="Arial"/>
          <w:spacing w:val="-2"/>
          <w:sz w:val="24"/>
          <w:lang w:val="fr-CA"/>
        </w:rPr>
        <w:t>de cellules lavées</w:t>
      </w:r>
      <w:r w:rsidRPr="00895EC7">
        <w:rPr>
          <w:rFonts w:ascii="Arial" w:hAnsi="Arial"/>
          <w:spacing w:val="-2"/>
          <w:sz w:val="24"/>
          <w:lang w:val="fr-CA"/>
        </w:rPr>
        <w:t>.</w:t>
      </w:r>
    </w:p>
    <w:p w:rsidR="007C5120" w:rsidRPr="00895EC7" w:rsidRDefault="00895EC7">
      <w:pPr>
        <w:numPr>
          <w:ilvl w:val="2"/>
          <w:numId w:val="17"/>
        </w:numPr>
        <w:suppressAutoHyphens/>
        <w:spacing w:after="120"/>
        <w:rPr>
          <w:rFonts w:ascii="Arial" w:hAnsi="Arial"/>
          <w:spacing w:val="-2"/>
          <w:sz w:val="24"/>
          <w:lang w:val="fr-CA"/>
        </w:rPr>
      </w:pPr>
      <w:r w:rsidRPr="00895EC7">
        <w:rPr>
          <w:rFonts w:ascii="Arial" w:hAnsi="Arial"/>
          <w:spacing w:val="-2"/>
          <w:sz w:val="24"/>
          <w:lang w:val="fr-CA"/>
        </w:rPr>
        <w:t xml:space="preserve">Préparer une solution reconstituée de </w:t>
      </w:r>
      <w:proofErr w:type="spellStart"/>
      <w:r w:rsidRPr="00895EC7">
        <w:rPr>
          <w:rFonts w:ascii="Arial" w:hAnsi="Arial"/>
          <w:spacing w:val="-2"/>
          <w:sz w:val="24"/>
          <w:lang w:val="fr-CA"/>
        </w:rPr>
        <w:t>ficine</w:t>
      </w:r>
      <w:proofErr w:type="spellEnd"/>
      <w:r w:rsidRPr="00895EC7">
        <w:rPr>
          <w:rFonts w:ascii="Arial" w:hAnsi="Arial"/>
          <w:spacing w:val="-2"/>
          <w:sz w:val="24"/>
          <w:lang w:val="fr-CA"/>
        </w:rPr>
        <w:t xml:space="preserve"> en diluant </w:t>
      </w:r>
      <w:r w:rsidR="007C5120" w:rsidRPr="00895EC7">
        <w:rPr>
          <w:rFonts w:ascii="Arial" w:hAnsi="Arial"/>
          <w:spacing w:val="-2"/>
          <w:sz w:val="24"/>
          <w:lang w:val="fr-CA"/>
        </w:rPr>
        <w:t>0</w:t>
      </w:r>
      <w:r w:rsidRPr="00895EC7">
        <w:rPr>
          <w:rFonts w:ascii="Arial" w:hAnsi="Arial"/>
          <w:spacing w:val="-2"/>
          <w:sz w:val="24"/>
          <w:lang w:val="fr-CA"/>
        </w:rPr>
        <w:t>,</w:t>
      </w:r>
      <w:r w:rsidR="007C5120" w:rsidRPr="00895EC7">
        <w:rPr>
          <w:rFonts w:ascii="Arial" w:hAnsi="Arial"/>
          <w:spacing w:val="-2"/>
          <w:sz w:val="24"/>
          <w:lang w:val="fr-CA"/>
        </w:rPr>
        <w:t>1</w:t>
      </w:r>
      <w:r w:rsidRPr="00895EC7">
        <w:rPr>
          <w:rFonts w:ascii="Arial" w:hAnsi="Arial"/>
          <w:spacing w:val="-2"/>
          <w:sz w:val="24"/>
          <w:lang w:val="fr-CA"/>
        </w:rPr>
        <w:t> </w:t>
      </w:r>
      <w:proofErr w:type="spellStart"/>
      <w:r w:rsidR="007C5120" w:rsidRPr="00895EC7">
        <w:rPr>
          <w:rFonts w:ascii="Arial" w:hAnsi="Arial"/>
          <w:spacing w:val="-2"/>
          <w:sz w:val="24"/>
          <w:lang w:val="fr-CA"/>
        </w:rPr>
        <w:t>mL</w:t>
      </w:r>
      <w:proofErr w:type="spellEnd"/>
      <w:r w:rsidR="007C5120" w:rsidRPr="00895EC7">
        <w:rPr>
          <w:rFonts w:ascii="Arial" w:hAnsi="Arial"/>
          <w:spacing w:val="-2"/>
          <w:sz w:val="24"/>
          <w:lang w:val="fr-CA"/>
        </w:rPr>
        <w:t xml:space="preserve"> </w:t>
      </w:r>
      <w:r w:rsidRPr="00895EC7">
        <w:rPr>
          <w:rFonts w:ascii="Arial" w:hAnsi="Arial"/>
          <w:spacing w:val="-2"/>
          <w:sz w:val="24"/>
          <w:lang w:val="fr-CA"/>
        </w:rPr>
        <w:t>de solution</w:t>
      </w:r>
      <w:r w:rsidR="006B67A9">
        <w:rPr>
          <w:rFonts w:ascii="Arial" w:hAnsi="Arial"/>
          <w:spacing w:val="-2"/>
          <w:sz w:val="24"/>
          <w:lang w:val="fr-CA"/>
        </w:rPr>
        <w:t xml:space="preserve"> </w:t>
      </w:r>
      <w:r w:rsidRPr="00895EC7">
        <w:rPr>
          <w:rFonts w:ascii="Arial" w:hAnsi="Arial"/>
          <w:spacing w:val="-2"/>
          <w:sz w:val="24"/>
          <w:lang w:val="fr-CA"/>
        </w:rPr>
        <w:t xml:space="preserve">de </w:t>
      </w:r>
      <w:proofErr w:type="spellStart"/>
      <w:r w:rsidRPr="00895EC7">
        <w:rPr>
          <w:rFonts w:ascii="Arial" w:hAnsi="Arial"/>
          <w:spacing w:val="-2"/>
          <w:sz w:val="24"/>
          <w:lang w:val="fr-CA"/>
        </w:rPr>
        <w:t>ficine</w:t>
      </w:r>
      <w:proofErr w:type="spellEnd"/>
      <w:r w:rsidRPr="00895EC7">
        <w:rPr>
          <w:rFonts w:ascii="Arial" w:hAnsi="Arial"/>
          <w:spacing w:val="-2"/>
          <w:sz w:val="24"/>
          <w:lang w:val="fr-CA"/>
        </w:rPr>
        <w:t xml:space="preserve"> dans </w:t>
      </w:r>
      <w:r w:rsidR="007C5120" w:rsidRPr="00895EC7">
        <w:rPr>
          <w:rFonts w:ascii="Arial" w:hAnsi="Arial"/>
          <w:spacing w:val="-2"/>
          <w:sz w:val="24"/>
          <w:lang w:val="fr-CA"/>
        </w:rPr>
        <w:t>0</w:t>
      </w:r>
      <w:r w:rsidRPr="00895EC7">
        <w:rPr>
          <w:rFonts w:ascii="Arial" w:hAnsi="Arial"/>
          <w:spacing w:val="-2"/>
          <w:sz w:val="24"/>
          <w:lang w:val="fr-CA"/>
        </w:rPr>
        <w:t>,</w:t>
      </w:r>
      <w:r w:rsidR="007C5120" w:rsidRPr="00895EC7">
        <w:rPr>
          <w:rFonts w:ascii="Arial" w:hAnsi="Arial"/>
          <w:spacing w:val="-2"/>
          <w:sz w:val="24"/>
          <w:lang w:val="fr-CA"/>
        </w:rPr>
        <w:t>9</w:t>
      </w:r>
      <w:r w:rsidRPr="00895EC7">
        <w:rPr>
          <w:rFonts w:ascii="Arial" w:hAnsi="Arial"/>
          <w:spacing w:val="-2"/>
          <w:sz w:val="24"/>
          <w:lang w:val="fr-CA"/>
        </w:rPr>
        <w:t> </w:t>
      </w:r>
      <w:proofErr w:type="spellStart"/>
      <w:r w:rsidR="007C5120" w:rsidRPr="00895EC7">
        <w:rPr>
          <w:rFonts w:ascii="Arial" w:hAnsi="Arial"/>
          <w:spacing w:val="-2"/>
          <w:sz w:val="24"/>
          <w:lang w:val="fr-CA"/>
        </w:rPr>
        <w:t>mL</w:t>
      </w:r>
      <w:proofErr w:type="spellEnd"/>
      <w:r w:rsidR="007C5120" w:rsidRPr="00895EC7">
        <w:rPr>
          <w:rFonts w:ascii="Arial" w:hAnsi="Arial"/>
          <w:spacing w:val="-2"/>
          <w:sz w:val="24"/>
          <w:lang w:val="fr-CA"/>
        </w:rPr>
        <w:t xml:space="preserve"> </w:t>
      </w:r>
      <w:r w:rsidRPr="00895EC7">
        <w:rPr>
          <w:rFonts w:ascii="Arial" w:hAnsi="Arial"/>
          <w:spacing w:val="-2"/>
          <w:sz w:val="24"/>
          <w:lang w:val="fr-CA"/>
        </w:rPr>
        <w:t>de solution saline</w:t>
      </w:r>
      <w:r w:rsidR="00851414">
        <w:rPr>
          <w:rFonts w:ascii="Arial" w:hAnsi="Arial"/>
          <w:spacing w:val="-2"/>
          <w:sz w:val="24"/>
          <w:lang w:val="fr-CA"/>
        </w:rPr>
        <w:t xml:space="preserve"> normale</w:t>
      </w:r>
      <w:r w:rsidR="007C5120" w:rsidRPr="00895EC7">
        <w:rPr>
          <w:rFonts w:ascii="Arial" w:hAnsi="Arial"/>
          <w:spacing w:val="-2"/>
          <w:sz w:val="24"/>
          <w:lang w:val="fr-CA"/>
        </w:rPr>
        <w:t>.</w:t>
      </w:r>
    </w:p>
    <w:p w:rsidR="007C5120" w:rsidRPr="00895EC7" w:rsidRDefault="00895EC7">
      <w:pPr>
        <w:numPr>
          <w:ilvl w:val="2"/>
          <w:numId w:val="17"/>
        </w:numPr>
        <w:suppressAutoHyphens/>
        <w:spacing w:after="120"/>
        <w:rPr>
          <w:rFonts w:ascii="Arial" w:hAnsi="Arial"/>
          <w:spacing w:val="-2"/>
          <w:sz w:val="24"/>
          <w:lang w:val="fr-CA"/>
        </w:rPr>
      </w:pPr>
      <w:r w:rsidRPr="00895EC7">
        <w:rPr>
          <w:rFonts w:ascii="Arial" w:hAnsi="Arial"/>
          <w:spacing w:val="-2"/>
          <w:sz w:val="24"/>
          <w:lang w:val="fr-CA"/>
        </w:rPr>
        <w:t>Étiqueter correctement un</w:t>
      </w:r>
      <w:r w:rsidR="00CF17B0">
        <w:rPr>
          <w:rFonts w:ascii="Arial" w:hAnsi="Arial"/>
          <w:spacing w:val="-2"/>
          <w:sz w:val="24"/>
          <w:lang w:val="fr-CA"/>
        </w:rPr>
        <w:t xml:space="preserve"> (1) </w:t>
      </w:r>
      <w:r w:rsidRPr="00895EC7">
        <w:rPr>
          <w:rFonts w:ascii="Arial" w:hAnsi="Arial"/>
          <w:spacing w:val="-2"/>
          <w:sz w:val="24"/>
          <w:lang w:val="fr-CA"/>
        </w:rPr>
        <w:t xml:space="preserve">tube de </w:t>
      </w:r>
      <w:r w:rsidR="007C5120" w:rsidRPr="00895EC7">
        <w:rPr>
          <w:rFonts w:ascii="Arial" w:hAnsi="Arial"/>
          <w:spacing w:val="-2"/>
          <w:sz w:val="24"/>
          <w:lang w:val="fr-CA"/>
        </w:rPr>
        <w:t>10 x 75</w:t>
      </w:r>
      <w:r w:rsidR="00273B29">
        <w:rPr>
          <w:rFonts w:ascii="Arial" w:hAnsi="Arial"/>
          <w:spacing w:val="-2"/>
          <w:sz w:val="24"/>
          <w:lang w:val="fr-CA"/>
        </w:rPr>
        <w:t> </w:t>
      </w:r>
      <w:r w:rsidR="007C5120" w:rsidRPr="00895EC7">
        <w:rPr>
          <w:rFonts w:ascii="Arial" w:hAnsi="Arial"/>
          <w:spacing w:val="-2"/>
          <w:sz w:val="24"/>
          <w:lang w:val="fr-CA"/>
        </w:rPr>
        <w:t xml:space="preserve">mm </w:t>
      </w:r>
      <w:r w:rsidR="00CF17B0">
        <w:rPr>
          <w:rFonts w:ascii="Arial" w:hAnsi="Arial"/>
          <w:spacing w:val="-2"/>
          <w:sz w:val="24"/>
          <w:lang w:val="fr-CA"/>
        </w:rPr>
        <w:t>pour</w:t>
      </w:r>
      <w:r w:rsidRPr="00895EC7">
        <w:rPr>
          <w:rFonts w:ascii="Arial" w:hAnsi="Arial"/>
          <w:spacing w:val="-2"/>
          <w:sz w:val="24"/>
          <w:lang w:val="fr-CA"/>
        </w:rPr>
        <w:t xml:space="preserve"> chaque cellule à traiter</w:t>
      </w:r>
      <w:r w:rsidR="007C5120" w:rsidRPr="00895EC7">
        <w:rPr>
          <w:rFonts w:ascii="Arial" w:hAnsi="Arial"/>
          <w:spacing w:val="-2"/>
          <w:sz w:val="24"/>
          <w:lang w:val="fr-CA"/>
        </w:rPr>
        <w:t>.</w:t>
      </w:r>
    </w:p>
    <w:p w:rsidR="007C5120" w:rsidRPr="00895EC7" w:rsidRDefault="00895EC7">
      <w:pPr>
        <w:numPr>
          <w:ilvl w:val="2"/>
          <w:numId w:val="17"/>
        </w:numPr>
        <w:suppressAutoHyphens/>
        <w:rPr>
          <w:rFonts w:ascii="Arial" w:hAnsi="Arial"/>
          <w:spacing w:val="-2"/>
          <w:sz w:val="24"/>
          <w:lang w:val="fr-CA"/>
        </w:rPr>
      </w:pPr>
      <w:r w:rsidRPr="00895EC7">
        <w:rPr>
          <w:rFonts w:ascii="Arial" w:hAnsi="Arial"/>
          <w:spacing w:val="-2"/>
          <w:sz w:val="24"/>
          <w:lang w:val="fr-CA"/>
        </w:rPr>
        <w:t xml:space="preserve">À chaque tube, ajouter </w:t>
      </w:r>
      <w:r w:rsidR="007C5120" w:rsidRPr="00895EC7">
        <w:rPr>
          <w:rFonts w:ascii="Arial" w:hAnsi="Arial"/>
          <w:spacing w:val="-2"/>
          <w:sz w:val="24"/>
          <w:lang w:val="fr-CA"/>
        </w:rPr>
        <w:t xml:space="preserve">10 </w:t>
      </w:r>
      <w:r w:rsidRPr="00895EC7">
        <w:rPr>
          <w:rFonts w:ascii="Arial" w:hAnsi="Arial"/>
          <w:spacing w:val="-2"/>
          <w:sz w:val="24"/>
          <w:lang w:val="fr-CA"/>
        </w:rPr>
        <w:t>gouttes de suspension à 3 % de cellules app</w:t>
      </w:r>
      <w:r w:rsidR="006B67A9">
        <w:rPr>
          <w:rFonts w:ascii="Arial" w:hAnsi="Arial"/>
          <w:spacing w:val="-2"/>
          <w:sz w:val="24"/>
          <w:lang w:val="fr-CA"/>
        </w:rPr>
        <w:t>r</w:t>
      </w:r>
      <w:r w:rsidRPr="00895EC7">
        <w:rPr>
          <w:rFonts w:ascii="Arial" w:hAnsi="Arial"/>
          <w:spacing w:val="-2"/>
          <w:sz w:val="24"/>
          <w:lang w:val="fr-CA"/>
        </w:rPr>
        <w:t xml:space="preserve">opriées et </w:t>
      </w:r>
      <w:r w:rsidR="007C5120" w:rsidRPr="00895EC7">
        <w:rPr>
          <w:rFonts w:ascii="Arial" w:hAnsi="Arial"/>
          <w:spacing w:val="-2"/>
          <w:sz w:val="24"/>
          <w:lang w:val="fr-CA"/>
        </w:rPr>
        <w:t xml:space="preserve">10 </w:t>
      </w:r>
      <w:r w:rsidRPr="00895EC7">
        <w:rPr>
          <w:rFonts w:ascii="Arial" w:hAnsi="Arial"/>
          <w:spacing w:val="-2"/>
          <w:sz w:val="24"/>
          <w:lang w:val="fr-CA"/>
        </w:rPr>
        <w:t xml:space="preserve">gouttes de la solution reconstituée de </w:t>
      </w:r>
      <w:proofErr w:type="spellStart"/>
      <w:r w:rsidRPr="00895EC7">
        <w:rPr>
          <w:rFonts w:ascii="Arial" w:hAnsi="Arial"/>
          <w:spacing w:val="-2"/>
          <w:sz w:val="24"/>
          <w:lang w:val="fr-CA"/>
        </w:rPr>
        <w:t>ficine</w:t>
      </w:r>
      <w:proofErr w:type="spellEnd"/>
      <w:r w:rsidR="007C5120" w:rsidRPr="00895EC7">
        <w:rPr>
          <w:rFonts w:ascii="Arial" w:hAnsi="Arial"/>
          <w:spacing w:val="-2"/>
          <w:sz w:val="24"/>
          <w:lang w:val="fr-CA"/>
        </w:rPr>
        <w:t>.</w:t>
      </w:r>
      <w:r w:rsidR="00A41095">
        <w:rPr>
          <w:rFonts w:ascii="Arial" w:hAnsi="Arial"/>
          <w:spacing w:val="-2"/>
          <w:sz w:val="24"/>
          <w:lang w:val="fr-CA"/>
        </w:rPr>
        <w:t xml:space="preserve"> </w:t>
      </w:r>
      <w:r w:rsidR="007C5120" w:rsidRPr="00895EC7">
        <w:rPr>
          <w:rFonts w:ascii="Arial" w:hAnsi="Arial"/>
          <w:spacing w:val="-2"/>
          <w:sz w:val="24"/>
          <w:lang w:val="fr-CA"/>
        </w:rPr>
        <w:t>(</w:t>
      </w:r>
      <w:r w:rsidRPr="00895EC7">
        <w:rPr>
          <w:rFonts w:ascii="Arial" w:hAnsi="Arial"/>
          <w:spacing w:val="-2"/>
          <w:sz w:val="24"/>
          <w:lang w:val="fr-CA"/>
        </w:rPr>
        <w:t>Proportions</w:t>
      </w:r>
      <w:r w:rsidR="00273B29">
        <w:rPr>
          <w:rFonts w:ascii="Arial" w:hAnsi="Arial"/>
          <w:spacing w:val="-2"/>
          <w:sz w:val="24"/>
          <w:lang w:val="fr-CA"/>
        </w:rPr>
        <w:t> </w:t>
      </w:r>
      <w:r w:rsidR="007C5120" w:rsidRPr="00895EC7">
        <w:rPr>
          <w:rFonts w:ascii="Arial" w:hAnsi="Arial"/>
          <w:spacing w:val="-2"/>
          <w:sz w:val="24"/>
          <w:lang w:val="fr-CA"/>
        </w:rPr>
        <w:t>1</w:t>
      </w:r>
      <w:r w:rsidR="00273B29">
        <w:rPr>
          <w:rFonts w:ascii="Arial" w:hAnsi="Arial"/>
          <w:spacing w:val="-2"/>
          <w:sz w:val="24"/>
          <w:lang w:val="fr-CA"/>
        </w:rPr>
        <w:t> </w:t>
      </w:r>
      <w:r w:rsidR="007C5120" w:rsidRPr="00895EC7">
        <w:rPr>
          <w:rFonts w:ascii="Arial" w:hAnsi="Arial"/>
          <w:spacing w:val="-2"/>
          <w:sz w:val="24"/>
          <w:lang w:val="fr-CA"/>
        </w:rPr>
        <w:t>:</w:t>
      </w:r>
      <w:r w:rsidRPr="00895EC7">
        <w:rPr>
          <w:rFonts w:ascii="Arial" w:hAnsi="Arial"/>
          <w:spacing w:val="-2"/>
          <w:sz w:val="24"/>
          <w:lang w:val="fr-CA"/>
        </w:rPr>
        <w:t xml:space="preserve"> </w:t>
      </w:r>
      <w:r w:rsidR="007C5120" w:rsidRPr="00895EC7">
        <w:rPr>
          <w:rFonts w:ascii="Arial" w:hAnsi="Arial"/>
          <w:spacing w:val="-2"/>
          <w:sz w:val="24"/>
          <w:lang w:val="fr-CA"/>
        </w:rPr>
        <w:t>1)</w:t>
      </w:r>
    </w:p>
    <w:p w:rsidR="007C5120" w:rsidRPr="00895EC7" w:rsidRDefault="007C5120">
      <w:pPr>
        <w:suppressAutoHyphens/>
        <w:ind w:left="720"/>
        <w:rPr>
          <w:rFonts w:ascii="Arial" w:hAnsi="Arial"/>
          <w:spacing w:val="-2"/>
          <w:sz w:val="24"/>
          <w:lang w:val="fr-CA"/>
        </w:rPr>
      </w:pPr>
    </w:p>
    <w:p w:rsidR="007C5120" w:rsidRPr="00895EC7" w:rsidRDefault="007C5120">
      <w:pPr>
        <w:numPr>
          <w:ilvl w:val="2"/>
          <w:numId w:val="17"/>
        </w:numPr>
        <w:suppressAutoHyphens/>
        <w:rPr>
          <w:rFonts w:ascii="Arial" w:hAnsi="Arial"/>
          <w:spacing w:val="-2"/>
          <w:sz w:val="24"/>
          <w:lang w:val="fr-CA"/>
        </w:rPr>
      </w:pPr>
      <w:r w:rsidRPr="00895EC7">
        <w:rPr>
          <w:rFonts w:ascii="Arial" w:hAnsi="Arial"/>
          <w:spacing w:val="-2"/>
          <w:sz w:val="24"/>
          <w:lang w:val="fr-CA"/>
        </w:rPr>
        <w:t>M</w:t>
      </w:r>
      <w:r w:rsidR="00895EC7" w:rsidRPr="00895EC7">
        <w:rPr>
          <w:rFonts w:ascii="Arial" w:hAnsi="Arial"/>
          <w:spacing w:val="-2"/>
          <w:sz w:val="24"/>
          <w:lang w:val="fr-CA"/>
        </w:rPr>
        <w:t xml:space="preserve">élanger et </w:t>
      </w:r>
      <w:r w:rsidRPr="00895EC7">
        <w:rPr>
          <w:rFonts w:ascii="Arial" w:hAnsi="Arial"/>
          <w:spacing w:val="-2"/>
          <w:sz w:val="24"/>
          <w:lang w:val="fr-CA"/>
        </w:rPr>
        <w:t>incub</w:t>
      </w:r>
      <w:r w:rsidR="00895EC7" w:rsidRPr="00895EC7">
        <w:rPr>
          <w:rFonts w:ascii="Arial" w:hAnsi="Arial"/>
          <w:spacing w:val="-2"/>
          <w:sz w:val="24"/>
          <w:lang w:val="fr-CA"/>
        </w:rPr>
        <w:t>er le</w:t>
      </w:r>
      <w:r w:rsidR="00895EC7">
        <w:rPr>
          <w:rFonts w:ascii="Arial" w:hAnsi="Arial"/>
          <w:spacing w:val="-2"/>
          <w:sz w:val="24"/>
          <w:lang w:val="fr-CA"/>
        </w:rPr>
        <w:t>s</w:t>
      </w:r>
      <w:r w:rsidR="00895EC7" w:rsidRPr="00895EC7">
        <w:rPr>
          <w:rFonts w:ascii="Arial" w:hAnsi="Arial"/>
          <w:spacing w:val="-2"/>
          <w:sz w:val="24"/>
          <w:lang w:val="fr-CA"/>
        </w:rPr>
        <w:t xml:space="preserve"> tubes à </w:t>
      </w:r>
      <w:r w:rsidRPr="00895EC7">
        <w:rPr>
          <w:rFonts w:ascii="Arial" w:hAnsi="Arial"/>
          <w:spacing w:val="-2"/>
          <w:sz w:val="24"/>
          <w:lang w:val="fr-CA"/>
        </w:rPr>
        <w:t>37</w:t>
      </w:r>
      <w:r w:rsidR="00C27B58">
        <w:rPr>
          <w:rFonts w:ascii="Arial" w:hAnsi="Arial" w:cs="Arial"/>
          <w:spacing w:val="-2"/>
          <w:sz w:val="24"/>
          <w:lang w:val="fr-CA"/>
        </w:rPr>
        <w:t>º</w:t>
      </w:r>
      <w:r w:rsidRPr="00895EC7">
        <w:rPr>
          <w:rFonts w:ascii="Arial" w:hAnsi="Arial"/>
          <w:spacing w:val="-2"/>
          <w:sz w:val="24"/>
          <w:lang w:val="fr-CA"/>
        </w:rPr>
        <w:t xml:space="preserve">C </w:t>
      </w:r>
      <w:r w:rsidR="00895EC7" w:rsidRPr="00895EC7">
        <w:rPr>
          <w:rFonts w:ascii="Arial" w:hAnsi="Arial"/>
          <w:spacing w:val="-2"/>
          <w:sz w:val="24"/>
          <w:lang w:val="fr-CA"/>
        </w:rPr>
        <w:t xml:space="preserve">pendant </w:t>
      </w:r>
      <w:r w:rsidRPr="00895EC7">
        <w:rPr>
          <w:rFonts w:ascii="Arial" w:hAnsi="Arial"/>
          <w:spacing w:val="-2"/>
          <w:sz w:val="24"/>
          <w:lang w:val="fr-CA"/>
        </w:rPr>
        <w:t>10</w:t>
      </w:r>
      <w:r w:rsidR="00895EC7" w:rsidRPr="00895EC7">
        <w:rPr>
          <w:rFonts w:ascii="Arial" w:hAnsi="Arial"/>
          <w:spacing w:val="-2"/>
          <w:sz w:val="24"/>
          <w:lang w:val="fr-CA"/>
        </w:rPr>
        <w:t xml:space="preserve"> à </w:t>
      </w:r>
      <w:r w:rsidRPr="00895EC7">
        <w:rPr>
          <w:rFonts w:ascii="Arial" w:hAnsi="Arial"/>
          <w:spacing w:val="-2"/>
          <w:sz w:val="24"/>
          <w:lang w:val="fr-CA"/>
        </w:rPr>
        <w:t>15 minutes.</w:t>
      </w:r>
      <w:r w:rsidR="00CC5FDE">
        <w:rPr>
          <w:rFonts w:ascii="Arial" w:hAnsi="Arial"/>
          <w:spacing w:val="-2"/>
          <w:sz w:val="24"/>
          <w:lang w:val="fr-CA"/>
        </w:rPr>
        <w:t xml:space="preserve"> Voir Remarque</w:t>
      </w:r>
      <w:r w:rsidR="00273B29">
        <w:rPr>
          <w:rFonts w:ascii="Arial" w:hAnsi="Arial"/>
          <w:spacing w:val="-2"/>
          <w:sz w:val="24"/>
          <w:lang w:val="fr-CA"/>
        </w:rPr>
        <w:t> </w:t>
      </w:r>
      <w:r w:rsidR="00CC5FDE">
        <w:rPr>
          <w:rFonts w:ascii="Arial" w:hAnsi="Arial"/>
          <w:spacing w:val="-2"/>
          <w:sz w:val="24"/>
          <w:lang w:val="fr-CA"/>
        </w:rPr>
        <w:t>8.1.</w:t>
      </w:r>
    </w:p>
    <w:p w:rsidR="007C5120" w:rsidRPr="00895EC7" w:rsidRDefault="007C5120">
      <w:pPr>
        <w:suppressAutoHyphens/>
        <w:ind w:left="720"/>
        <w:rPr>
          <w:rFonts w:ascii="Arial" w:hAnsi="Arial"/>
          <w:spacing w:val="-2"/>
          <w:sz w:val="24"/>
          <w:lang w:val="fr-CA"/>
        </w:rPr>
      </w:pPr>
    </w:p>
    <w:p w:rsidR="007C5120" w:rsidRPr="00895EC7" w:rsidRDefault="00895EC7">
      <w:pPr>
        <w:numPr>
          <w:ilvl w:val="2"/>
          <w:numId w:val="17"/>
        </w:numPr>
        <w:suppressAutoHyphens/>
        <w:rPr>
          <w:rFonts w:ascii="Arial" w:hAnsi="Arial"/>
          <w:spacing w:val="-2"/>
          <w:sz w:val="24"/>
          <w:lang w:val="fr-CA"/>
        </w:rPr>
      </w:pPr>
      <w:r w:rsidRPr="00895EC7">
        <w:rPr>
          <w:rFonts w:ascii="Arial" w:hAnsi="Arial"/>
          <w:spacing w:val="-2"/>
          <w:sz w:val="24"/>
          <w:lang w:val="fr-CA"/>
        </w:rPr>
        <w:t xml:space="preserve">Laver les globules rouges au moins </w:t>
      </w:r>
      <w:r w:rsidR="007C5120" w:rsidRPr="00895EC7">
        <w:rPr>
          <w:rFonts w:ascii="Arial" w:hAnsi="Arial"/>
          <w:spacing w:val="-2"/>
          <w:sz w:val="24"/>
          <w:lang w:val="fr-CA"/>
        </w:rPr>
        <w:t xml:space="preserve">3 </w:t>
      </w:r>
      <w:r w:rsidRPr="00895EC7">
        <w:rPr>
          <w:rFonts w:ascii="Arial" w:hAnsi="Arial"/>
          <w:spacing w:val="-2"/>
          <w:sz w:val="24"/>
          <w:lang w:val="fr-CA"/>
        </w:rPr>
        <w:t xml:space="preserve">fois avec une solution saline </w:t>
      </w:r>
      <w:r w:rsidR="00851414">
        <w:rPr>
          <w:rFonts w:ascii="Arial" w:hAnsi="Arial"/>
          <w:spacing w:val="-2"/>
          <w:sz w:val="24"/>
          <w:lang w:val="fr-CA"/>
        </w:rPr>
        <w:t xml:space="preserve">normale </w:t>
      </w:r>
      <w:r w:rsidRPr="00895EC7">
        <w:rPr>
          <w:rFonts w:ascii="Arial" w:hAnsi="Arial"/>
          <w:spacing w:val="-2"/>
          <w:sz w:val="24"/>
          <w:lang w:val="fr-CA"/>
        </w:rPr>
        <w:t xml:space="preserve">à </w:t>
      </w:r>
      <w:r w:rsidR="007C5120" w:rsidRPr="00895EC7">
        <w:rPr>
          <w:rFonts w:ascii="Arial" w:hAnsi="Arial"/>
          <w:spacing w:val="-2"/>
          <w:sz w:val="24"/>
          <w:lang w:val="fr-CA"/>
        </w:rPr>
        <w:t>0</w:t>
      </w:r>
      <w:r w:rsidRPr="00895EC7">
        <w:rPr>
          <w:rFonts w:ascii="Arial" w:hAnsi="Arial"/>
          <w:spacing w:val="-2"/>
          <w:sz w:val="24"/>
          <w:lang w:val="fr-CA"/>
        </w:rPr>
        <w:t>,</w:t>
      </w:r>
      <w:r w:rsidR="007C5120" w:rsidRPr="00895EC7">
        <w:rPr>
          <w:rFonts w:ascii="Arial" w:hAnsi="Arial"/>
          <w:spacing w:val="-2"/>
          <w:sz w:val="24"/>
          <w:lang w:val="fr-CA"/>
        </w:rPr>
        <w:t>9</w:t>
      </w:r>
      <w:r w:rsidRPr="00895EC7">
        <w:rPr>
          <w:rFonts w:ascii="Arial" w:hAnsi="Arial"/>
          <w:spacing w:val="-2"/>
          <w:sz w:val="24"/>
          <w:lang w:val="fr-CA"/>
        </w:rPr>
        <w:t> </w:t>
      </w:r>
      <w:r w:rsidR="007C5120" w:rsidRPr="00895EC7">
        <w:rPr>
          <w:rFonts w:ascii="Arial" w:hAnsi="Arial"/>
          <w:spacing w:val="-2"/>
          <w:sz w:val="24"/>
          <w:lang w:val="fr-CA"/>
        </w:rPr>
        <w:t xml:space="preserve">% </w:t>
      </w:r>
      <w:r w:rsidRPr="00895EC7">
        <w:rPr>
          <w:rFonts w:ascii="Arial" w:hAnsi="Arial"/>
          <w:spacing w:val="-2"/>
          <w:sz w:val="24"/>
          <w:lang w:val="fr-CA"/>
        </w:rPr>
        <w:t>en les laissant bien décanter après chaque lavage</w:t>
      </w:r>
      <w:r w:rsidR="007C5120" w:rsidRPr="00895EC7">
        <w:rPr>
          <w:rFonts w:ascii="Arial" w:hAnsi="Arial"/>
          <w:spacing w:val="-2"/>
          <w:sz w:val="24"/>
          <w:lang w:val="fr-CA"/>
        </w:rPr>
        <w:t>. Pr</w:t>
      </w:r>
      <w:r w:rsidRPr="00895EC7">
        <w:rPr>
          <w:rFonts w:ascii="Arial" w:hAnsi="Arial"/>
          <w:spacing w:val="-2"/>
          <w:sz w:val="24"/>
          <w:lang w:val="fr-CA"/>
        </w:rPr>
        <w:t xml:space="preserve">éparer une suspension à </w:t>
      </w:r>
      <w:r w:rsidR="007C5120" w:rsidRPr="00895EC7">
        <w:rPr>
          <w:rFonts w:ascii="Arial" w:hAnsi="Arial"/>
          <w:spacing w:val="-2"/>
          <w:sz w:val="24"/>
          <w:lang w:val="fr-CA"/>
        </w:rPr>
        <w:t>3</w:t>
      </w:r>
      <w:r w:rsidRPr="00895EC7">
        <w:rPr>
          <w:rFonts w:ascii="Arial" w:hAnsi="Arial"/>
          <w:spacing w:val="-2"/>
          <w:sz w:val="24"/>
          <w:lang w:val="fr-CA"/>
        </w:rPr>
        <w:t> </w:t>
      </w:r>
      <w:r w:rsidR="007C5120" w:rsidRPr="00895EC7">
        <w:rPr>
          <w:rFonts w:ascii="Arial" w:hAnsi="Arial"/>
          <w:spacing w:val="-2"/>
          <w:sz w:val="24"/>
          <w:lang w:val="fr-CA"/>
        </w:rPr>
        <w:t xml:space="preserve">% </w:t>
      </w:r>
      <w:r w:rsidRPr="00895EC7">
        <w:rPr>
          <w:rFonts w:ascii="Arial" w:hAnsi="Arial"/>
          <w:spacing w:val="-2"/>
          <w:sz w:val="24"/>
          <w:lang w:val="fr-CA"/>
        </w:rPr>
        <w:t>des cellules traitées</w:t>
      </w:r>
      <w:r w:rsidR="007C5120" w:rsidRPr="00895EC7">
        <w:rPr>
          <w:rFonts w:ascii="Arial" w:hAnsi="Arial"/>
          <w:spacing w:val="-2"/>
          <w:sz w:val="24"/>
          <w:lang w:val="fr-CA"/>
        </w:rPr>
        <w:t>.</w:t>
      </w:r>
    </w:p>
    <w:p w:rsidR="007C5120" w:rsidRPr="0091579D" w:rsidRDefault="007C5120">
      <w:pPr>
        <w:suppressAutoHyphens/>
        <w:ind w:left="720"/>
        <w:rPr>
          <w:rFonts w:ascii="Arial" w:hAnsi="Arial"/>
          <w:spacing w:val="-2"/>
          <w:sz w:val="24"/>
          <w:lang w:val="fr-CA"/>
        </w:rPr>
      </w:pPr>
    </w:p>
    <w:p w:rsidR="007C5120" w:rsidRPr="0091579D" w:rsidRDefault="0091579D">
      <w:pPr>
        <w:numPr>
          <w:ilvl w:val="2"/>
          <w:numId w:val="17"/>
        </w:numPr>
        <w:suppressAutoHyphens/>
        <w:rPr>
          <w:rFonts w:ascii="Arial" w:hAnsi="Arial"/>
          <w:spacing w:val="-2"/>
          <w:sz w:val="24"/>
          <w:lang w:val="fr-CA"/>
        </w:rPr>
      </w:pPr>
      <w:r w:rsidRPr="0091579D">
        <w:rPr>
          <w:rFonts w:ascii="Arial" w:hAnsi="Arial"/>
          <w:spacing w:val="-2"/>
          <w:sz w:val="24"/>
          <w:lang w:val="fr-CA"/>
        </w:rPr>
        <w:t xml:space="preserve">Étiqueter un </w:t>
      </w:r>
      <w:r w:rsidR="00CF17B0">
        <w:rPr>
          <w:rFonts w:ascii="Arial" w:hAnsi="Arial"/>
          <w:spacing w:val="-2"/>
          <w:sz w:val="24"/>
          <w:lang w:val="fr-CA"/>
        </w:rPr>
        <w:t xml:space="preserve">(1) </w:t>
      </w:r>
      <w:r w:rsidRPr="0091579D">
        <w:rPr>
          <w:rFonts w:ascii="Arial" w:hAnsi="Arial"/>
          <w:spacing w:val="-2"/>
          <w:sz w:val="24"/>
          <w:lang w:val="fr-CA"/>
        </w:rPr>
        <w:t xml:space="preserve">tube de </w:t>
      </w:r>
      <w:r w:rsidR="007C5120" w:rsidRPr="0091579D">
        <w:rPr>
          <w:rFonts w:ascii="Arial" w:hAnsi="Arial"/>
          <w:spacing w:val="-2"/>
          <w:sz w:val="24"/>
          <w:lang w:val="fr-CA"/>
        </w:rPr>
        <w:t>10 x 75</w:t>
      </w:r>
      <w:r w:rsidR="00273B29">
        <w:rPr>
          <w:rFonts w:ascii="Arial" w:hAnsi="Arial"/>
          <w:spacing w:val="-2"/>
          <w:sz w:val="24"/>
          <w:lang w:val="fr-CA"/>
        </w:rPr>
        <w:t> </w:t>
      </w:r>
      <w:r w:rsidR="007C5120" w:rsidRPr="0091579D">
        <w:rPr>
          <w:rFonts w:ascii="Arial" w:hAnsi="Arial"/>
          <w:spacing w:val="-2"/>
          <w:sz w:val="24"/>
          <w:lang w:val="fr-CA"/>
        </w:rPr>
        <w:t xml:space="preserve">mm </w:t>
      </w:r>
      <w:r w:rsidRPr="0091579D">
        <w:rPr>
          <w:rFonts w:ascii="Arial" w:hAnsi="Arial"/>
          <w:spacing w:val="-2"/>
          <w:sz w:val="24"/>
          <w:lang w:val="fr-CA"/>
        </w:rPr>
        <w:t>qui servira à faire une épreuve témoin pour chacune des cellules traitées</w:t>
      </w:r>
      <w:r w:rsidR="007C5120" w:rsidRPr="0091579D">
        <w:rPr>
          <w:rFonts w:ascii="Arial" w:hAnsi="Arial"/>
          <w:spacing w:val="-2"/>
          <w:sz w:val="24"/>
          <w:lang w:val="fr-CA"/>
        </w:rPr>
        <w:t>.</w:t>
      </w:r>
    </w:p>
    <w:p w:rsidR="007C5120" w:rsidRPr="0091579D" w:rsidRDefault="007C5120">
      <w:pPr>
        <w:suppressAutoHyphens/>
        <w:ind w:left="720"/>
        <w:rPr>
          <w:rFonts w:ascii="Arial" w:hAnsi="Arial"/>
          <w:spacing w:val="-2"/>
          <w:sz w:val="24"/>
          <w:lang w:val="fr-CA"/>
        </w:rPr>
      </w:pPr>
    </w:p>
    <w:p w:rsidR="007C5120" w:rsidRPr="0091579D" w:rsidRDefault="0091579D">
      <w:pPr>
        <w:numPr>
          <w:ilvl w:val="2"/>
          <w:numId w:val="17"/>
        </w:numPr>
        <w:suppressAutoHyphens/>
        <w:spacing w:after="120"/>
        <w:rPr>
          <w:rFonts w:ascii="Arial" w:hAnsi="Arial"/>
          <w:spacing w:val="-2"/>
          <w:sz w:val="24"/>
          <w:lang w:val="fr-CA"/>
        </w:rPr>
      </w:pPr>
      <w:r w:rsidRPr="0091579D">
        <w:rPr>
          <w:rFonts w:ascii="Arial" w:hAnsi="Arial"/>
          <w:spacing w:val="-2"/>
          <w:sz w:val="24"/>
          <w:lang w:val="fr-CA"/>
        </w:rPr>
        <w:t xml:space="preserve">À chaque tube, ajouter </w:t>
      </w:r>
      <w:r w:rsidR="007C5120" w:rsidRPr="0091579D">
        <w:rPr>
          <w:rFonts w:ascii="Arial" w:hAnsi="Arial"/>
          <w:spacing w:val="-2"/>
          <w:sz w:val="24"/>
          <w:lang w:val="fr-CA"/>
        </w:rPr>
        <w:t xml:space="preserve">1 </w:t>
      </w:r>
      <w:r w:rsidRPr="0091579D">
        <w:rPr>
          <w:rFonts w:ascii="Arial" w:hAnsi="Arial"/>
          <w:spacing w:val="-2"/>
          <w:sz w:val="24"/>
          <w:lang w:val="fr-CA"/>
        </w:rPr>
        <w:t xml:space="preserve">goutte de la suspension saline à 3 % appropriée de cellules traitées par </w:t>
      </w:r>
      <w:proofErr w:type="spellStart"/>
      <w:r w:rsidR="007C5120" w:rsidRPr="0091579D">
        <w:rPr>
          <w:rFonts w:ascii="Arial" w:hAnsi="Arial"/>
          <w:spacing w:val="-2"/>
          <w:sz w:val="24"/>
          <w:lang w:val="fr-CA"/>
        </w:rPr>
        <w:t>ficin</w:t>
      </w:r>
      <w:r w:rsidRPr="0091579D">
        <w:rPr>
          <w:rFonts w:ascii="Arial" w:hAnsi="Arial"/>
          <w:spacing w:val="-2"/>
          <w:sz w:val="24"/>
          <w:lang w:val="fr-CA"/>
        </w:rPr>
        <w:t>e</w:t>
      </w:r>
      <w:proofErr w:type="spellEnd"/>
      <w:r w:rsidRPr="0091579D">
        <w:rPr>
          <w:rFonts w:ascii="Arial" w:hAnsi="Arial"/>
          <w:spacing w:val="-2"/>
          <w:sz w:val="24"/>
          <w:lang w:val="fr-CA"/>
        </w:rPr>
        <w:t xml:space="preserve"> et </w:t>
      </w:r>
      <w:r w:rsidR="007C5120" w:rsidRPr="0091579D">
        <w:rPr>
          <w:rFonts w:ascii="Arial" w:hAnsi="Arial"/>
          <w:spacing w:val="-2"/>
          <w:sz w:val="24"/>
          <w:lang w:val="fr-CA"/>
        </w:rPr>
        <w:t xml:space="preserve">2 </w:t>
      </w:r>
      <w:r w:rsidRPr="0091579D">
        <w:rPr>
          <w:rFonts w:ascii="Arial" w:hAnsi="Arial"/>
          <w:spacing w:val="-2"/>
          <w:sz w:val="24"/>
          <w:lang w:val="fr-CA"/>
        </w:rPr>
        <w:t xml:space="preserve">gouttes de solution témoin de </w:t>
      </w:r>
      <w:proofErr w:type="spellStart"/>
      <w:r w:rsidR="007C5120" w:rsidRPr="0091579D">
        <w:rPr>
          <w:rFonts w:ascii="Arial" w:hAnsi="Arial"/>
          <w:spacing w:val="-2"/>
          <w:sz w:val="24"/>
          <w:lang w:val="fr-CA"/>
        </w:rPr>
        <w:t>ficin</w:t>
      </w:r>
      <w:r w:rsidRPr="0091579D">
        <w:rPr>
          <w:rFonts w:ascii="Arial" w:hAnsi="Arial"/>
          <w:spacing w:val="-2"/>
          <w:sz w:val="24"/>
          <w:lang w:val="fr-CA"/>
        </w:rPr>
        <w:t>e</w:t>
      </w:r>
      <w:proofErr w:type="spellEnd"/>
      <w:r w:rsidR="007C5120" w:rsidRPr="0091579D">
        <w:rPr>
          <w:rFonts w:ascii="Arial" w:hAnsi="Arial"/>
          <w:spacing w:val="-2"/>
          <w:sz w:val="24"/>
          <w:lang w:val="fr-CA"/>
        </w:rPr>
        <w:t xml:space="preserve">. </w:t>
      </w:r>
      <w:r w:rsidRPr="0091579D">
        <w:rPr>
          <w:rFonts w:ascii="Arial" w:hAnsi="Arial"/>
          <w:spacing w:val="-2"/>
          <w:sz w:val="24"/>
          <w:lang w:val="fr-CA"/>
        </w:rPr>
        <w:t xml:space="preserve">Mélanger. Centrifuger à </w:t>
      </w:r>
      <w:r w:rsidR="007C5120" w:rsidRPr="0091579D">
        <w:rPr>
          <w:rFonts w:ascii="Arial" w:hAnsi="Arial"/>
          <w:spacing w:val="-2"/>
          <w:sz w:val="24"/>
          <w:lang w:val="fr-CA"/>
        </w:rPr>
        <w:t xml:space="preserve">1000 </w:t>
      </w:r>
      <w:proofErr w:type="spellStart"/>
      <w:r w:rsidR="007C5120" w:rsidRPr="0091579D">
        <w:rPr>
          <w:rFonts w:ascii="Arial" w:hAnsi="Arial"/>
          <w:spacing w:val="-2"/>
          <w:sz w:val="24"/>
          <w:lang w:val="fr-CA"/>
        </w:rPr>
        <w:t>rpm</w:t>
      </w:r>
      <w:proofErr w:type="spellEnd"/>
      <w:r w:rsidR="007C5120" w:rsidRPr="0091579D">
        <w:rPr>
          <w:rFonts w:ascii="Arial" w:hAnsi="Arial"/>
          <w:spacing w:val="-2"/>
          <w:sz w:val="24"/>
          <w:lang w:val="fr-CA"/>
        </w:rPr>
        <w:t xml:space="preserve"> </w:t>
      </w:r>
      <w:r w:rsidRPr="0091579D">
        <w:rPr>
          <w:rFonts w:ascii="Arial" w:hAnsi="Arial"/>
          <w:spacing w:val="-2"/>
          <w:sz w:val="24"/>
          <w:lang w:val="fr-CA"/>
        </w:rPr>
        <w:t>pendant</w:t>
      </w:r>
      <w:r w:rsidR="007C5120" w:rsidRPr="0091579D">
        <w:rPr>
          <w:rFonts w:ascii="Arial" w:hAnsi="Arial"/>
          <w:spacing w:val="-2"/>
          <w:sz w:val="24"/>
          <w:lang w:val="fr-CA"/>
        </w:rPr>
        <w:t xml:space="preserve"> 1 minute.</w:t>
      </w:r>
    </w:p>
    <w:p w:rsidR="007C5120" w:rsidRPr="0091579D" w:rsidRDefault="0091579D">
      <w:pPr>
        <w:numPr>
          <w:ilvl w:val="2"/>
          <w:numId w:val="17"/>
        </w:numPr>
        <w:suppressAutoHyphens/>
        <w:spacing w:after="120"/>
        <w:rPr>
          <w:rFonts w:ascii="Arial" w:hAnsi="Arial"/>
          <w:spacing w:val="-2"/>
          <w:sz w:val="24"/>
          <w:lang w:val="fr-CA"/>
        </w:rPr>
      </w:pPr>
      <w:r w:rsidRPr="0091579D">
        <w:rPr>
          <w:rFonts w:ascii="Arial" w:hAnsi="Arial"/>
          <w:spacing w:val="-2"/>
          <w:sz w:val="24"/>
          <w:lang w:val="fr-CA"/>
        </w:rPr>
        <w:t xml:space="preserve">Remettre délicatement en suspension le culot globulaire et examiner pour détecter toute agglutination. Les cellules correctement traitées à l’aide de la solution de </w:t>
      </w:r>
      <w:proofErr w:type="spellStart"/>
      <w:r w:rsidR="007C5120" w:rsidRPr="0091579D">
        <w:rPr>
          <w:rFonts w:ascii="Arial" w:hAnsi="Arial"/>
          <w:spacing w:val="-2"/>
          <w:sz w:val="24"/>
          <w:lang w:val="fr-CA"/>
        </w:rPr>
        <w:t>ficin</w:t>
      </w:r>
      <w:r w:rsidRPr="0091579D">
        <w:rPr>
          <w:rFonts w:ascii="Arial" w:hAnsi="Arial"/>
          <w:spacing w:val="-2"/>
          <w:sz w:val="24"/>
          <w:lang w:val="fr-CA"/>
        </w:rPr>
        <w:t>e</w:t>
      </w:r>
      <w:proofErr w:type="spellEnd"/>
      <w:r w:rsidRPr="0091579D">
        <w:rPr>
          <w:rFonts w:ascii="Arial" w:hAnsi="Arial"/>
          <w:spacing w:val="-2"/>
          <w:sz w:val="24"/>
          <w:lang w:val="fr-CA"/>
        </w:rPr>
        <w:t xml:space="preserve"> devraient produire une réaction de niveau</w:t>
      </w:r>
      <w:r w:rsidR="00273B29">
        <w:rPr>
          <w:rFonts w:ascii="Arial" w:hAnsi="Arial"/>
          <w:spacing w:val="-2"/>
          <w:sz w:val="24"/>
          <w:lang w:val="fr-CA"/>
        </w:rPr>
        <w:t> </w:t>
      </w:r>
      <w:r w:rsidR="007C5120" w:rsidRPr="0091579D">
        <w:rPr>
          <w:rFonts w:ascii="Arial" w:hAnsi="Arial"/>
          <w:spacing w:val="-2"/>
          <w:sz w:val="24"/>
          <w:lang w:val="fr-CA"/>
        </w:rPr>
        <w:t xml:space="preserve">3 </w:t>
      </w:r>
      <w:r w:rsidRPr="0091579D">
        <w:rPr>
          <w:rFonts w:ascii="Arial" w:hAnsi="Arial"/>
          <w:spacing w:val="-2"/>
          <w:sz w:val="24"/>
          <w:lang w:val="fr-CA"/>
        </w:rPr>
        <w:t xml:space="preserve">ou </w:t>
      </w:r>
      <w:r w:rsidR="007C5120" w:rsidRPr="0091579D">
        <w:rPr>
          <w:rFonts w:ascii="Arial" w:hAnsi="Arial"/>
          <w:spacing w:val="-2"/>
          <w:sz w:val="24"/>
          <w:lang w:val="fr-CA"/>
        </w:rPr>
        <w:t xml:space="preserve">4 </w:t>
      </w:r>
      <w:r w:rsidRPr="0091579D">
        <w:rPr>
          <w:rFonts w:ascii="Arial" w:hAnsi="Arial"/>
          <w:spacing w:val="-2"/>
          <w:sz w:val="24"/>
          <w:lang w:val="fr-CA"/>
        </w:rPr>
        <w:t xml:space="preserve">avec la </w:t>
      </w:r>
      <w:proofErr w:type="spellStart"/>
      <w:r w:rsidRPr="0091579D">
        <w:rPr>
          <w:rFonts w:ascii="Arial" w:hAnsi="Arial"/>
          <w:spacing w:val="-2"/>
          <w:sz w:val="24"/>
          <w:lang w:val="fr-CA"/>
        </w:rPr>
        <w:t>ficine</w:t>
      </w:r>
      <w:proofErr w:type="spellEnd"/>
      <w:r w:rsidRPr="0091579D">
        <w:rPr>
          <w:rFonts w:ascii="Arial" w:hAnsi="Arial"/>
          <w:spacing w:val="-2"/>
          <w:sz w:val="24"/>
          <w:lang w:val="fr-CA"/>
        </w:rPr>
        <w:t xml:space="preserve"> témoin</w:t>
      </w:r>
      <w:r w:rsidR="007C5120" w:rsidRPr="0091579D">
        <w:rPr>
          <w:rFonts w:ascii="Arial" w:hAnsi="Arial"/>
          <w:spacing w:val="-2"/>
          <w:sz w:val="24"/>
          <w:lang w:val="fr-CA"/>
        </w:rPr>
        <w:t>.</w:t>
      </w:r>
      <w:r w:rsidR="00A41095">
        <w:rPr>
          <w:rFonts w:ascii="Arial" w:hAnsi="Arial"/>
          <w:spacing w:val="-2"/>
          <w:sz w:val="24"/>
          <w:lang w:val="fr-CA"/>
        </w:rPr>
        <w:br/>
      </w:r>
    </w:p>
    <w:p w:rsidR="007C5120" w:rsidRPr="0091579D" w:rsidRDefault="0091579D">
      <w:pPr>
        <w:numPr>
          <w:ilvl w:val="2"/>
          <w:numId w:val="17"/>
        </w:numPr>
        <w:suppressAutoHyphens/>
        <w:rPr>
          <w:rFonts w:ascii="Arial" w:hAnsi="Arial"/>
          <w:spacing w:val="-2"/>
          <w:sz w:val="24"/>
          <w:lang w:val="fr-CA"/>
        </w:rPr>
      </w:pPr>
      <w:r w:rsidRPr="0091579D">
        <w:rPr>
          <w:rFonts w:ascii="Arial" w:hAnsi="Arial"/>
          <w:spacing w:val="-2"/>
          <w:sz w:val="24"/>
          <w:lang w:val="fr-CA"/>
        </w:rPr>
        <w:t>Si on obtient des réactions faibles avec le TÉMOIN</w:t>
      </w:r>
      <w:r w:rsidR="007C5120" w:rsidRPr="0091579D">
        <w:rPr>
          <w:rFonts w:ascii="Arial" w:hAnsi="Arial"/>
          <w:spacing w:val="-2"/>
          <w:sz w:val="24"/>
          <w:lang w:val="fr-CA"/>
        </w:rPr>
        <w:t>, r</w:t>
      </w:r>
      <w:r w:rsidRPr="0091579D">
        <w:rPr>
          <w:rFonts w:ascii="Arial" w:hAnsi="Arial"/>
          <w:spacing w:val="-2"/>
          <w:sz w:val="24"/>
          <w:lang w:val="fr-CA"/>
        </w:rPr>
        <w:t xml:space="preserve">épéter le traitement par </w:t>
      </w:r>
      <w:proofErr w:type="spellStart"/>
      <w:r w:rsidR="007C5120" w:rsidRPr="0091579D">
        <w:rPr>
          <w:rFonts w:ascii="Arial" w:hAnsi="Arial"/>
          <w:spacing w:val="-2"/>
          <w:sz w:val="24"/>
          <w:lang w:val="fr-CA"/>
        </w:rPr>
        <w:t>ficin</w:t>
      </w:r>
      <w:r w:rsidRPr="0091579D">
        <w:rPr>
          <w:rFonts w:ascii="Arial" w:hAnsi="Arial"/>
          <w:spacing w:val="-2"/>
          <w:sz w:val="24"/>
          <w:lang w:val="fr-CA"/>
        </w:rPr>
        <w:t>e</w:t>
      </w:r>
      <w:proofErr w:type="spellEnd"/>
      <w:r w:rsidR="007C5120" w:rsidRPr="0091579D">
        <w:rPr>
          <w:rFonts w:ascii="Arial" w:hAnsi="Arial"/>
          <w:spacing w:val="-2"/>
          <w:sz w:val="24"/>
          <w:lang w:val="fr-CA"/>
        </w:rPr>
        <w:t xml:space="preserve">. </w:t>
      </w:r>
      <w:r w:rsidRPr="0091579D">
        <w:rPr>
          <w:rFonts w:ascii="Arial" w:hAnsi="Arial"/>
          <w:spacing w:val="-2"/>
          <w:sz w:val="24"/>
          <w:lang w:val="fr-CA"/>
        </w:rPr>
        <w:t xml:space="preserve">Si le témoin est </w:t>
      </w:r>
      <w:r w:rsidR="007C5120" w:rsidRPr="0091579D">
        <w:rPr>
          <w:rFonts w:ascii="Arial" w:hAnsi="Arial"/>
          <w:spacing w:val="-2"/>
          <w:sz w:val="24"/>
          <w:lang w:val="fr-CA"/>
        </w:rPr>
        <w:t>valid</w:t>
      </w:r>
      <w:r w:rsidRPr="0091579D">
        <w:rPr>
          <w:rFonts w:ascii="Arial" w:hAnsi="Arial"/>
          <w:spacing w:val="-2"/>
          <w:sz w:val="24"/>
          <w:lang w:val="fr-CA"/>
        </w:rPr>
        <w:t xml:space="preserve">e, </w:t>
      </w:r>
      <w:r>
        <w:rPr>
          <w:rFonts w:ascii="Arial" w:hAnsi="Arial"/>
          <w:spacing w:val="-2"/>
          <w:sz w:val="24"/>
          <w:lang w:val="fr-CA"/>
        </w:rPr>
        <w:t xml:space="preserve">tester le </w:t>
      </w:r>
      <w:r w:rsidRPr="0091579D">
        <w:rPr>
          <w:rFonts w:ascii="Arial" w:hAnsi="Arial"/>
          <w:spacing w:val="-2"/>
          <w:sz w:val="24"/>
          <w:lang w:val="fr-CA"/>
        </w:rPr>
        <w:t xml:space="preserve">plasma du patient avec les cellules traitées par </w:t>
      </w:r>
      <w:proofErr w:type="spellStart"/>
      <w:r w:rsidRPr="0091579D">
        <w:rPr>
          <w:rFonts w:ascii="Arial" w:hAnsi="Arial"/>
          <w:spacing w:val="-2"/>
          <w:sz w:val="24"/>
          <w:lang w:val="fr-CA"/>
        </w:rPr>
        <w:t>ficine</w:t>
      </w:r>
      <w:proofErr w:type="spellEnd"/>
      <w:r w:rsidR="007C5120" w:rsidRPr="0091579D">
        <w:rPr>
          <w:rFonts w:ascii="Arial" w:hAnsi="Arial"/>
          <w:spacing w:val="-2"/>
          <w:sz w:val="24"/>
          <w:lang w:val="fr-CA"/>
        </w:rPr>
        <w:t>.</w:t>
      </w:r>
    </w:p>
    <w:p w:rsidR="007C5120" w:rsidRPr="006B67A9" w:rsidRDefault="007C5120">
      <w:pPr>
        <w:suppressAutoHyphens/>
        <w:ind w:left="1440"/>
        <w:rPr>
          <w:rFonts w:ascii="Arial" w:hAnsi="Arial"/>
          <w:spacing w:val="-2"/>
          <w:sz w:val="24"/>
          <w:lang w:val="fr-CA"/>
        </w:rPr>
      </w:pPr>
    </w:p>
    <w:p w:rsidR="007C5120" w:rsidRDefault="00524E1C">
      <w:pPr>
        <w:numPr>
          <w:ilvl w:val="1"/>
          <w:numId w:val="17"/>
        </w:numPr>
        <w:suppressAutoHyphens/>
        <w:rPr>
          <w:rFonts w:ascii="Arial" w:hAnsi="Arial"/>
          <w:spacing w:val="-2"/>
          <w:sz w:val="24"/>
          <w:lang w:val="fr-CA"/>
        </w:rPr>
      </w:pPr>
      <w:r w:rsidRPr="006B67A9">
        <w:rPr>
          <w:rFonts w:ascii="Arial" w:hAnsi="Arial"/>
          <w:spacing w:val="-2"/>
          <w:sz w:val="24"/>
          <w:lang w:val="fr-CA"/>
        </w:rPr>
        <w:t xml:space="preserve">Procédure du </w:t>
      </w:r>
      <w:r w:rsidR="004920FE">
        <w:rPr>
          <w:rFonts w:ascii="Arial" w:hAnsi="Arial"/>
          <w:spacing w:val="-2"/>
          <w:sz w:val="24"/>
          <w:lang w:val="fr-CA"/>
        </w:rPr>
        <w:t>test </w:t>
      </w:r>
      <w:r w:rsidR="007C5120" w:rsidRPr="006B67A9">
        <w:rPr>
          <w:rFonts w:ascii="Arial" w:hAnsi="Arial"/>
          <w:spacing w:val="-2"/>
          <w:sz w:val="24"/>
          <w:lang w:val="fr-CA"/>
        </w:rPr>
        <w:t>:</w:t>
      </w:r>
    </w:p>
    <w:p w:rsidR="00A4741A" w:rsidRPr="006B67A9" w:rsidRDefault="00A4741A" w:rsidP="00A4741A">
      <w:pPr>
        <w:suppressAutoHyphens/>
        <w:ind w:left="720"/>
        <w:rPr>
          <w:rFonts w:ascii="Arial" w:hAnsi="Arial"/>
          <w:spacing w:val="-2"/>
          <w:sz w:val="24"/>
          <w:lang w:val="fr-CA"/>
        </w:rPr>
      </w:pPr>
    </w:p>
    <w:p w:rsidR="007C5120" w:rsidRPr="006B67A9" w:rsidRDefault="006B67A9">
      <w:pPr>
        <w:numPr>
          <w:ilvl w:val="2"/>
          <w:numId w:val="18"/>
        </w:numPr>
        <w:suppressAutoHyphens/>
        <w:rPr>
          <w:rFonts w:ascii="Arial" w:hAnsi="Arial"/>
          <w:spacing w:val="-2"/>
          <w:sz w:val="24"/>
          <w:lang w:val="fr-CA"/>
        </w:rPr>
      </w:pPr>
      <w:r w:rsidRPr="006B67A9">
        <w:rPr>
          <w:rFonts w:ascii="Arial" w:hAnsi="Arial"/>
          <w:spacing w:val="-2"/>
          <w:sz w:val="24"/>
          <w:lang w:val="fr-CA"/>
        </w:rPr>
        <w:t xml:space="preserve">Écrire sur les tubes les trois premières lettres du nom de famille du patient et le numéro correspondant de cellule de panel traitée par </w:t>
      </w:r>
      <w:proofErr w:type="spellStart"/>
      <w:r w:rsidRPr="006B67A9">
        <w:rPr>
          <w:rFonts w:ascii="Arial" w:hAnsi="Arial"/>
          <w:spacing w:val="-2"/>
          <w:sz w:val="24"/>
          <w:lang w:val="fr-CA"/>
        </w:rPr>
        <w:t>ficine</w:t>
      </w:r>
      <w:proofErr w:type="spellEnd"/>
      <w:r w:rsidR="007C5120" w:rsidRPr="006B67A9">
        <w:rPr>
          <w:rFonts w:ascii="Arial" w:hAnsi="Arial"/>
          <w:spacing w:val="-2"/>
          <w:sz w:val="24"/>
          <w:lang w:val="fr-CA"/>
        </w:rPr>
        <w:t xml:space="preserve"> </w:t>
      </w:r>
      <w:r w:rsidRPr="006B67A9">
        <w:rPr>
          <w:rFonts w:ascii="Arial" w:hAnsi="Arial"/>
          <w:spacing w:val="-2"/>
          <w:sz w:val="24"/>
          <w:lang w:val="fr-CA"/>
        </w:rPr>
        <w:t>et sur un tube supplémentaire pour procéder à un contrôle</w:t>
      </w:r>
      <w:r w:rsidR="007C5120" w:rsidRPr="006B67A9">
        <w:rPr>
          <w:rFonts w:ascii="Arial" w:hAnsi="Arial"/>
          <w:spacing w:val="-2"/>
          <w:sz w:val="24"/>
          <w:lang w:val="fr-CA"/>
        </w:rPr>
        <w:t xml:space="preserve"> autolog</w:t>
      </w:r>
      <w:r w:rsidRPr="006B67A9">
        <w:rPr>
          <w:rFonts w:ascii="Arial" w:hAnsi="Arial"/>
          <w:spacing w:val="-2"/>
          <w:sz w:val="24"/>
          <w:lang w:val="fr-CA"/>
        </w:rPr>
        <w:t>ue</w:t>
      </w:r>
      <w:r w:rsidR="007C5120" w:rsidRPr="006B67A9">
        <w:rPr>
          <w:rFonts w:ascii="Arial" w:hAnsi="Arial"/>
          <w:spacing w:val="-2"/>
          <w:sz w:val="24"/>
          <w:lang w:val="fr-CA"/>
        </w:rPr>
        <w:t>.</w:t>
      </w:r>
    </w:p>
    <w:p w:rsidR="007C5120" w:rsidRPr="00494857" w:rsidRDefault="007C5120">
      <w:pPr>
        <w:suppressAutoHyphens/>
        <w:ind w:left="1440"/>
        <w:rPr>
          <w:rFonts w:ascii="Arial" w:hAnsi="Arial"/>
          <w:spacing w:val="-2"/>
          <w:sz w:val="24"/>
          <w:lang w:val="fr-CA"/>
        </w:rPr>
      </w:pPr>
    </w:p>
    <w:p w:rsidR="007C5120" w:rsidRPr="0091579D" w:rsidRDefault="0091579D">
      <w:pPr>
        <w:numPr>
          <w:ilvl w:val="2"/>
          <w:numId w:val="18"/>
        </w:numPr>
        <w:suppressAutoHyphens/>
        <w:rPr>
          <w:rFonts w:ascii="Arial" w:hAnsi="Arial"/>
          <w:spacing w:val="-2"/>
          <w:sz w:val="24"/>
          <w:lang w:val="fr-CA"/>
        </w:rPr>
      </w:pPr>
      <w:r w:rsidRPr="0091579D">
        <w:rPr>
          <w:rFonts w:ascii="Arial" w:hAnsi="Arial"/>
          <w:spacing w:val="-2"/>
          <w:sz w:val="24"/>
          <w:lang w:val="fr-CA"/>
        </w:rPr>
        <w:t xml:space="preserve">Préparer des cellules autologues traitées par </w:t>
      </w:r>
      <w:proofErr w:type="spellStart"/>
      <w:r w:rsidRPr="0091579D">
        <w:rPr>
          <w:rFonts w:ascii="Arial" w:hAnsi="Arial"/>
          <w:spacing w:val="-2"/>
          <w:sz w:val="24"/>
          <w:lang w:val="fr-CA"/>
        </w:rPr>
        <w:t>ficine</w:t>
      </w:r>
      <w:proofErr w:type="spellEnd"/>
      <w:r w:rsidRPr="0091579D">
        <w:rPr>
          <w:rFonts w:ascii="Arial" w:hAnsi="Arial"/>
          <w:spacing w:val="-2"/>
          <w:sz w:val="24"/>
          <w:lang w:val="fr-CA"/>
        </w:rPr>
        <w:t xml:space="preserve">, tel que décrit en </w:t>
      </w:r>
      <w:r w:rsidR="007C5120" w:rsidRPr="0091579D">
        <w:rPr>
          <w:rFonts w:ascii="Arial" w:hAnsi="Arial"/>
          <w:spacing w:val="-2"/>
          <w:sz w:val="24"/>
          <w:lang w:val="fr-CA"/>
        </w:rPr>
        <w:t>6.1</w:t>
      </w:r>
      <w:r w:rsidR="00A4741A">
        <w:rPr>
          <w:rFonts w:ascii="Arial" w:hAnsi="Arial"/>
          <w:spacing w:val="-2"/>
          <w:sz w:val="24"/>
          <w:lang w:val="fr-CA"/>
        </w:rPr>
        <w:t>.1</w:t>
      </w:r>
      <w:r w:rsidR="007C5120" w:rsidRPr="0091579D">
        <w:rPr>
          <w:rFonts w:ascii="Arial" w:hAnsi="Arial"/>
          <w:spacing w:val="-2"/>
          <w:sz w:val="24"/>
          <w:lang w:val="fr-CA"/>
        </w:rPr>
        <w:t xml:space="preserve"> </w:t>
      </w:r>
      <w:r w:rsidR="00B97ED8">
        <w:rPr>
          <w:rFonts w:ascii="Arial" w:hAnsi="Arial"/>
          <w:spacing w:val="-2"/>
          <w:sz w:val="24"/>
          <w:lang w:val="fr-CA"/>
        </w:rPr>
        <w:t>à</w:t>
      </w:r>
      <w:r w:rsidR="007C5120" w:rsidRPr="0091579D">
        <w:rPr>
          <w:rFonts w:ascii="Arial" w:hAnsi="Arial"/>
          <w:spacing w:val="-2"/>
          <w:sz w:val="24"/>
          <w:lang w:val="fr-CA"/>
        </w:rPr>
        <w:t xml:space="preserve"> 6.</w:t>
      </w:r>
      <w:r w:rsidR="00A4741A">
        <w:rPr>
          <w:rFonts w:ascii="Arial" w:hAnsi="Arial"/>
          <w:spacing w:val="-2"/>
          <w:sz w:val="24"/>
          <w:lang w:val="fr-CA"/>
        </w:rPr>
        <w:t>1.</w:t>
      </w:r>
      <w:r w:rsidR="007C5120" w:rsidRPr="0091579D">
        <w:rPr>
          <w:rFonts w:ascii="Arial" w:hAnsi="Arial"/>
          <w:spacing w:val="-2"/>
          <w:sz w:val="24"/>
          <w:lang w:val="fr-CA"/>
        </w:rPr>
        <w:t>10.</w:t>
      </w:r>
    </w:p>
    <w:p w:rsidR="007C5120" w:rsidRPr="0091579D" w:rsidRDefault="007C5120">
      <w:pPr>
        <w:suppressAutoHyphens/>
        <w:rPr>
          <w:rFonts w:ascii="Arial" w:hAnsi="Arial"/>
          <w:spacing w:val="-2"/>
          <w:sz w:val="24"/>
          <w:lang w:val="fr-CA"/>
        </w:rPr>
      </w:pPr>
    </w:p>
    <w:p w:rsidR="007C5120" w:rsidRPr="0091579D" w:rsidRDefault="0091579D">
      <w:pPr>
        <w:numPr>
          <w:ilvl w:val="2"/>
          <w:numId w:val="18"/>
        </w:numPr>
        <w:suppressAutoHyphens/>
        <w:rPr>
          <w:rFonts w:ascii="Arial" w:hAnsi="Arial"/>
          <w:spacing w:val="-2"/>
          <w:sz w:val="24"/>
          <w:lang w:val="fr-CA"/>
        </w:rPr>
      </w:pPr>
      <w:r w:rsidRPr="0091579D">
        <w:rPr>
          <w:rFonts w:ascii="Arial" w:hAnsi="Arial"/>
          <w:spacing w:val="-2"/>
          <w:sz w:val="24"/>
          <w:lang w:val="fr-CA"/>
        </w:rPr>
        <w:t xml:space="preserve">Mettre </w:t>
      </w:r>
      <w:r w:rsidR="007C5120" w:rsidRPr="0091579D">
        <w:rPr>
          <w:rFonts w:ascii="Arial" w:hAnsi="Arial"/>
          <w:spacing w:val="-2"/>
          <w:sz w:val="24"/>
          <w:lang w:val="fr-CA"/>
        </w:rPr>
        <w:t xml:space="preserve">2 </w:t>
      </w:r>
      <w:r w:rsidRPr="0091579D">
        <w:rPr>
          <w:rFonts w:ascii="Arial" w:hAnsi="Arial"/>
          <w:spacing w:val="-2"/>
          <w:sz w:val="24"/>
          <w:lang w:val="fr-CA"/>
        </w:rPr>
        <w:t>gouttes de</w:t>
      </w:r>
      <w:r w:rsidR="007C5120" w:rsidRPr="0091579D">
        <w:rPr>
          <w:rFonts w:ascii="Arial" w:hAnsi="Arial"/>
          <w:spacing w:val="-2"/>
          <w:sz w:val="24"/>
          <w:lang w:val="fr-CA"/>
        </w:rPr>
        <w:t xml:space="preserve"> plasma </w:t>
      </w:r>
      <w:r w:rsidRPr="0091579D">
        <w:rPr>
          <w:rFonts w:ascii="Arial" w:hAnsi="Arial"/>
          <w:spacing w:val="-2"/>
          <w:sz w:val="24"/>
          <w:lang w:val="fr-CA"/>
        </w:rPr>
        <w:t>dans chaque tube étiqueté</w:t>
      </w:r>
      <w:r w:rsidR="007C5120" w:rsidRPr="0091579D">
        <w:rPr>
          <w:rFonts w:ascii="Arial" w:hAnsi="Arial"/>
          <w:spacing w:val="-2"/>
          <w:sz w:val="24"/>
          <w:lang w:val="fr-CA"/>
        </w:rPr>
        <w:t>.</w:t>
      </w:r>
    </w:p>
    <w:p w:rsidR="007C5120" w:rsidRPr="00494857" w:rsidRDefault="007C5120">
      <w:pPr>
        <w:suppressAutoHyphens/>
        <w:ind w:left="1440"/>
        <w:rPr>
          <w:rFonts w:ascii="Arial" w:hAnsi="Arial"/>
          <w:spacing w:val="-2"/>
          <w:sz w:val="24"/>
          <w:lang w:val="fr-CA"/>
        </w:rPr>
      </w:pPr>
    </w:p>
    <w:p w:rsidR="007C5120" w:rsidRPr="006B67A9" w:rsidRDefault="006B67A9">
      <w:pPr>
        <w:numPr>
          <w:ilvl w:val="2"/>
          <w:numId w:val="18"/>
        </w:numPr>
        <w:suppressAutoHyphens/>
        <w:rPr>
          <w:rFonts w:ascii="Arial" w:hAnsi="Arial"/>
          <w:spacing w:val="-2"/>
          <w:sz w:val="24"/>
          <w:lang w:val="fr-CA"/>
        </w:rPr>
      </w:pPr>
      <w:r w:rsidRPr="006B67A9">
        <w:rPr>
          <w:rFonts w:ascii="Arial" w:hAnsi="Arial"/>
          <w:spacing w:val="-2"/>
          <w:sz w:val="24"/>
          <w:lang w:val="fr-CA"/>
        </w:rPr>
        <w:t>Ajouter</w:t>
      </w:r>
      <w:r w:rsidR="007C5120" w:rsidRPr="006B67A9">
        <w:rPr>
          <w:rFonts w:ascii="Arial" w:hAnsi="Arial"/>
          <w:spacing w:val="-2"/>
          <w:sz w:val="24"/>
          <w:lang w:val="fr-CA"/>
        </w:rPr>
        <w:t xml:space="preserve"> 1 </w:t>
      </w:r>
      <w:r w:rsidRPr="006B67A9">
        <w:rPr>
          <w:rFonts w:ascii="Arial" w:hAnsi="Arial"/>
          <w:spacing w:val="-2"/>
          <w:sz w:val="24"/>
          <w:lang w:val="fr-CA"/>
        </w:rPr>
        <w:t>goutte</w:t>
      </w:r>
      <w:r w:rsidR="007C5120" w:rsidRPr="006B67A9">
        <w:rPr>
          <w:rFonts w:ascii="Arial" w:hAnsi="Arial"/>
          <w:spacing w:val="-2"/>
          <w:sz w:val="24"/>
          <w:lang w:val="fr-CA"/>
        </w:rPr>
        <w:t xml:space="preserve"> </w:t>
      </w:r>
      <w:r w:rsidRPr="006B67A9">
        <w:rPr>
          <w:rFonts w:ascii="Arial" w:hAnsi="Arial"/>
          <w:spacing w:val="-2"/>
          <w:sz w:val="24"/>
          <w:lang w:val="fr-CA"/>
        </w:rPr>
        <w:t>de chacune des cellules réactives traitées et 1 goutte de cellules traitées du patient au</w:t>
      </w:r>
      <w:r w:rsidR="00D63B02">
        <w:rPr>
          <w:rFonts w:ascii="Arial" w:hAnsi="Arial"/>
          <w:spacing w:val="-2"/>
          <w:sz w:val="24"/>
          <w:lang w:val="fr-CA"/>
        </w:rPr>
        <w:t>x</w:t>
      </w:r>
      <w:r w:rsidRPr="006B67A9">
        <w:rPr>
          <w:rFonts w:ascii="Arial" w:hAnsi="Arial"/>
          <w:spacing w:val="-2"/>
          <w:sz w:val="24"/>
          <w:lang w:val="fr-CA"/>
        </w:rPr>
        <w:t xml:space="preserve"> tubes étiquetés appropriés</w:t>
      </w:r>
      <w:r w:rsidR="007C5120" w:rsidRPr="006B67A9">
        <w:rPr>
          <w:rFonts w:ascii="Arial" w:hAnsi="Arial"/>
          <w:spacing w:val="-2"/>
          <w:sz w:val="24"/>
          <w:lang w:val="fr-CA"/>
        </w:rPr>
        <w:t>.</w:t>
      </w:r>
    </w:p>
    <w:p w:rsidR="007C5120" w:rsidRPr="00494857" w:rsidRDefault="007C5120">
      <w:pPr>
        <w:suppressAutoHyphens/>
        <w:rPr>
          <w:rFonts w:ascii="Arial" w:hAnsi="Arial"/>
          <w:spacing w:val="-2"/>
          <w:sz w:val="24"/>
          <w:lang w:val="fr-CA"/>
        </w:rPr>
      </w:pPr>
    </w:p>
    <w:p w:rsidR="007C5120" w:rsidRPr="00D63B02" w:rsidRDefault="006B67A9">
      <w:pPr>
        <w:numPr>
          <w:ilvl w:val="2"/>
          <w:numId w:val="18"/>
        </w:numPr>
        <w:suppressAutoHyphens/>
        <w:rPr>
          <w:rFonts w:ascii="Arial" w:hAnsi="Arial"/>
          <w:spacing w:val="-2"/>
          <w:sz w:val="24"/>
          <w:lang w:val="fr-CA"/>
        </w:rPr>
      </w:pPr>
      <w:r w:rsidRPr="00D63B02">
        <w:rPr>
          <w:rFonts w:ascii="Arial" w:hAnsi="Arial"/>
          <w:spacing w:val="-2"/>
          <w:sz w:val="24"/>
          <w:lang w:val="fr-CA"/>
        </w:rPr>
        <w:t xml:space="preserve">Mélanger le contenu de chaque </w:t>
      </w:r>
      <w:r w:rsidR="007C5120" w:rsidRPr="00D63B02">
        <w:rPr>
          <w:rFonts w:ascii="Arial" w:hAnsi="Arial"/>
          <w:spacing w:val="-2"/>
          <w:sz w:val="24"/>
          <w:lang w:val="fr-CA"/>
        </w:rPr>
        <w:t xml:space="preserve">tube </w:t>
      </w:r>
      <w:r w:rsidRPr="00D63B02">
        <w:rPr>
          <w:rFonts w:ascii="Arial" w:hAnsi="Arial"/>
          <w:spacing w:val="-2"/>
          <w:sz w:val="24"/>
          <w:lang w:val="fr-CA"/>
        </w:rPr>
        <w:t xml:space="preserve">et </w:t>
      </w:r>
      <w:r w:rsidR="007C5120" w:rsidRPr="00D63B02">
        <w:rPr>
          <w:rFonts w:ascii="Arial" w:hAnsi="Arial"/>
          <w:spacing w:val="-2"/>
          <w:sz w:val="24"/>
          <w:lang w:val="fr-CA"/>
        </w:rPr>
        <w:t>incub</w:t>
      </w:r>
      <w:r w:rsidRPr="00D63B02">
        <w:rPr>
          <w:rFonts w:ascii="Arial" w:hAnsi="Arial"/>
          <w:spacing w:val="-2"/>
          <w:sz w:val="24"/>
          <w:lang w:val="fr-CA"/>
        </w:rPr>
        <w:t xml:space="preserve">er les </w:t>
      </w:r>
      <w:r w:rsidR="007C5120" w:rsidRPr="00D63B02">
        <w:rPr>
          <w:rFonts w:ascii="Arial" w:hAnsi="Arial"/>
          <w:spacing w:val="-2"/>
          <w:sz w:val="24"/>
          <w:lang w:val="fr-CA"/>
        </w:rPr>
        <w:t xml:space="preserve">tubes </w:t>
      </w:r>
      <w:r w:rsidR="00CC5FDE">
        <w:rPr>
          <w:rFonts w:ascii="Arial" w:hAnsi="Arial"/>
          <w:spacing w:val="-2"/>
          <w:sz w:val="24"/>
          <w:lang w:val="fr-CA"/>
        </w:rPr>
        <w:t xml:space="preserve">à </w:t>
      </w:r>
      <w:r w:rsidR="007C5120" w:rsidRPr="00D63B02">
        <w:rPr>
          <w:rFonts w:ascii="Arial" w:hAnsi="Arial"/>
          <w:spacing w:val="-2"/>
          <w:sz w:val="24"/>
          <w:lang w:val="fr-CA"/>
        </w:rPr>
        <w:t>3</w:t>
      </w:r>
      <w:r w:rsidR="00CC5FDE">
        <w:rPr>
          <w:rFonts w:ascii="Arial" w:hAnsi="Arial"/>
          <w:spacing w:val="-2"/>
          <w:sz w:val="24"/>
          <w:lang w:val="fr-CA"/>
        </w:rPr>
        <w:t>7</w:t>
      </w:r>
      <w:r w:rsidR="00C27B58">
        <w:rPr>
          <w:rFonts w:ascii="Arial" w:hAnsi="Arial" w:cs="Arial"/>
          <w:spacing w:val="-2"/>
          <w:sz w:val="24"/>
          <w:lang w:val="fr-CA"/>
        </w:rPr>
        <w:t>º</w:t>
      </w:r>
      <w:r w:rsidR="00D63B02" w:rsidRPr="00D63B02">
        <w:rPr>
          <w:rFonts w:ascii="Arial" w:hAnsi="Arial"/>
          <w:spacing w:val="-2"/>
          <w:sz w:val="24"/>
          <w:lang w:val="fr-CA"/>
        </w:rPr>
        <w:t>C</w:t>
      </w:r>
      <w:r w:rsidR="007C5120" w:rsidRPr="00D63B02">
        <w:rPr>
          <w:rFonts w:ascii="Arial" w:hAnsi="Arial"/>
          <w:spacing w:val="-2"/>
          <w:sz w:val="24"/>
          <w:lang w:val="fr-CA"/>
        </w:rPr>
        <w:t xml:space="preserve"> </w:t>
      </w:r>
      <w:r w:rsidR="00D63B02" w:rsidRPr="00D63B02">
        <w:rPr>
          <w:rFonts w:ascii="Arial" w:hAnsi="Arial"/>
          <w:spacing w:val="-2"/>
          <w:sz w:val="24"/>
          <w:lang w:val="fr-CA"/>
        </w:rPr>
        <w:t xml:space="preserve">pendant </w:t>
      </w:r>
      <w:r w:rsidR="007C5120" w:rsidRPr="00D63B02">
        <w:rPr>
          <w:rFonts w:ascii="Arial" w:hAnsi="Arial"/>
          <w:spacing w:val="-2"/>
          <w:sz w:val="24"/>
          <w:lang w:val="fr-CA"/>
        </w:rPr>
        <w:t xml:space="preserve">15 </w:t>
      </w:r>
      <w:r w:rsidR="00D63B02" w:rsidRPr="00D63B02">
        <w:rPr>
          <w:rFonts w:ascii="Arial" w:hAnsi="Arial"/>
          <w:spacing w:val="-2"/>
          <w:sz w:val="24"/>
          <w:lang w:val="fr-CA"/>
        </w:rPr>
        <w:t>à</w:t>
      </w:r>
      <w:r w:rsidR="007C5120" w:rsidRPr="00D63B02">
        <w:rPr>
          <w:rFonts w:ascii="Arial" w:hAnsi="Arial"/>
          <w:spacing w:val="-2"/>
          <w:sz w:val="24"/>
          <w:lang w:val="fr-CA"/>
        </w:rPr>
        <w:t xml:space="preserve"> 30 minutes.</w:t>
      </w:r>
    </w:p>
    <w:p w:rsidR="007C5120" w:rsidRPr="00524E1C" w:rsidRDefault="007C5120">
      <w:pPr>
        <w:suppressAutoHyphens/>
        <w:rPr>
          <w:rFonts w:ascii="Arial" w:hAnsi="Arial"/>
          <w:spacing w:val="-2"/>
          <w:sz w:val="24"/>
          <w:lang w:val="fr-CA"/>
        </w:rPr>
      </w:pPr>
    </w:p>
    <w:p w:rsidR="007C5120" w:rsidRPr="00524E1C" w:rsidRDefault="00524E1C">
      <w:pPr>
        <w:numPr>
          <w:ilvl w:val="2"/>
          <w:numId w:val="18"/>
        </w:numPr>
        <w:suppressAutoHyphens/>
        <w:rPr>
          <w:rFonts w:ascii="Arial" w:hAnsi="Arial"/>
          <w:spacing w:val="-2"/>
          <w:sz w:val="24"/>
          <w:lang w:val="fr-CA"/>
        </w:rPr>
      </w:pPr>
      <w:r w:rsidRPr="00524E1C">
        <w:rPr>
          <w:rFonts w:ascii="Arial" w:hAnsi="Arial"/>
          <w:spacing w:val="-2"/>
          <w:sz w:val="24"/>
          <w:lang w:val="fr-CA"/>
        </w:rPr>
        <w:t xml:space="preserve">Laver les globules rouges au moins trois </w:t>
      </w:r>
      <w:r w:rsidR="00CF17B0">
        <w:rPr>
          <w:rFonts w:ascii="Arial" w:hAnsi="Arial"/>
          <w:spacing w:val="-2"/>
          <w:sz w:val="24"/>
          <w:lang w:val="fr-CA"/>
        </w:rPr>
        <w:t xml:space="preserve">(3) </w:t>
      </w:r>
      <w:r w:rsidRPr="00524E1C">
        <w:rPr>
          <w:rFonts w:ascii="Arial" w:hAnsi="Arial"/>
          <w:spacing w:val="-2"/>
          <w:sz w:val="24"/>
          <w:lang w:val="fr-CA"/>
        </w:rPr>
        <w:t>fois avec une solution saline</w:t>
      </w:r>
      <w:r w:rsidR="00851414">
        <w:rPr>
          <w:rFonts w:ascii="Arial" w:hAnsi="Arial"/>
          <w:spacing w:val="-2"/>
          <w:sz w:val="24"/>
          <w:lang w:val="fr-CA"/>
        </w:rPr>
        <w:t xml:space="preserve"> normale</w:t>
      </w:r>
      <w:r w:rsidR="007C5120" w:rsidRPr="00524E1C">
        <w:rPr>
          <w:rFonts w:ascii="Arial" w:hAnsi="Arial"/>
          <w:spacing w:val="-2"/>
          <w:sz w:val="24"/>
          <w:lang w:val="fr-CA"/>
        </w:rPr>
        <w:t>.</w:t>
      </w:r>
    </w:p>
    <w:p w:rsidR="007C5120" w:rsidRPr="00524E1C" w:rsidRDefault="007C5120">
      <w:pPr>
        <w:suppressAutoHyphens/>
        <w:rPr>
          <w:rFonts w:ascii="Arial" w:hAnsi="Arial"/>
          <w:spacing w:val="-2"/>
          <w:sz w:val="24"/>
          <w:lang w:val="fr-CA"/>
        </w:rPr>
      </w:pPr>
    </w:p>
    <w:p w:rsidR="007C5120" w:rsidRPr="00524E1C" w:rsidRDefault="007C5120">
      <w:pPr>
        <w:numPr>
          <w:ilvl w:val="2"/>
          <w:numId w:val="18"/>
        </w:numPr>
        <w:suppressAutoHyphens/>
        <w:rPr>
          <w:rFonts w:ascii="Arial" w:hAnsi="Arial"/>
          <w:spacing w:val="-2"/>
          <w:sz w:val="24"/>
          <w:lang w:val="fr-CA"/>
        </w:rPr>
      </w:pPr>
      <w:r w:rsidRPr="00524E1C">
        <w:rPr>
          <w:rFonts w:ascii="Arial" w:hAnsi="Arial"/>
          <w:spacing w:val="-2"/>
          <w:sz w:val="24"/>
          <w:lang w:val="fr-CA"/>
        </w:rPr>
        <w:t>A</w:t>
      </w:r>
      <w:r w:rsidR="00524E1C" w:rsidRPr="00524E1C">
        <w:rPr>
          <w:rFonts w:ascii="Arial" w:hAnsi="Arial"/>
          <w:spacing w:val="-2"/>
          <w:sz w:val="24"/>
          <w:lang w:val="fr-CA"/>
        </w:rPr>
        <w:t xml:space="preserve">jouter </w:t>
      </w:r>
      <w:r w:rsidRPr="00524E1C">
        <w:rPr>
          <w:rFonts w:ascii="Arial" w:hAnsi="Arial"/>
          <w:spacing w:val="-2"/>
          <w:sz w:val="24"/>
          <w:lang w:val="fr-CA"/>
        </w:rPr>
        <w:t xml:space="preserve">2 </w:t>
      </w:r>
      <w:r w:rsidR="00524E1C" w:rsidRPr="00524E1C">
        <w:rPr>
          <w:rFonts w:ascii="Arial" w:hAnsi="Arial"/>
          <w:spacing w:val="-2"/>
          <w:sz w:val="24"/>
          <w:lang w:val="fr-CA"/>
        </w:rPr>
        <w:t>gouttes d’</w:t>
      </w:r>
      <w:proofErr w:type="spellStart"/>
      <w:r w:rsidRPr="00524E1C">
        <w:rPr>
          <w:rFonts w:ascii="Arial" w:hAnsi="Arial"/>
          <w:spacing w:val="-2"/>
          <w:sz w:val="24"/>
          <w:lang w:val="fr-CA"/>
        </w:rPr>
        <w:t>anti-IgG</w:t>
      </w:r>
      <w:proofErr w:type="spellEnd"/>
      <w:r w:rsidRPr="00524E1C">
        <w:rPr>
          <w:rFonts w:ascii="Arial" w:hAnsi="Arial"/>
          <w:spacing w:val="-2"/>
          <w:sz w:val="24"/>
          <w:lang w:val="fr-CA"/>
        </w:rPr>
        <w:t xml:space="preserve"> </w:t>
      </w:r>
      <w:r w:rsidR="00524E1C" w:rsidRPr="00524E1C">
        <w:rPr>
          <w:rFonts w:ascii="Arial" w:hAnsi="Arial"/>
          <w:spacing w:val="-2"/>
          <w:sz w:val="24"/>
          <w:lang w:val="fr-CA"/>
        </w:rPr>
        <w:t xml:space="preserve">à chaque </w:t>
      </w:r>
      <w:r w:rsidRPr="00524E1C">
        <w:rPr>
          <w:rFonts w:ascii="Arial" w:hAnsi="Arial"/>
          <w:spacing w:val="-2"/>
          <w:sz w:val="24"/>
          <w:lang w:val="fr-CA"/>
        </w:rPr>
        <w:t>tube.</w:t>
      </w:r>
    </w:p>
    <w:p w:rsidR="007C5120" w:rsidRPr="00494857" w:rsidRDefault="007C5120">
      <w:pPr>
        <w:suppressAutoHyphens/>
        <w:rPr>
          <w:rFonts w:ascii="Arial" w:hAnsi="Arial"/>
          <w:spacing w:val="-2"/>
          <w:sz w:val="24"/>
          <w:lang w:val="fr-CA"/>
        </w:rPr>
      </w:pPr>
    </w:p>
    <w:p w:rsidR="007C5120" w:rsidRPr="00524E1C" w:rsidRDefault="00524E1C">
      <w:pPr>
        <w:numPr>
          <w:ilvl w:val="2"/>
          <w:numId w:val="18"/>
        </w:numPr>
        <w:suppressAutoHyphens/>
        <w:rPr>
          <w:rFonts w:ascii="Arial" w:hAnsi="Arial"/>
          <w:spacing w:val="-2"/>
          <w:sz w:val="24"/>
          <w:lang w:val="fr-CA"/>
        </w:rPr>
      </w:pPr>
      <w:r w:rsidRPr="00524E1C">
        <w:rPr>
          <w:rFonts w:ascii="Arial" w:hAnsi="Arial"/>
          <w:spacing w:val="-2"/>
          <w:sz w:val="24"/>
          <w:lang w:val="fr-CA"/>
        </w:rPr>
        <w:t xml:space="preserve">Mélanger et centrifuger les tubes à </w:t>
      </w:r>
      <w:r w:rsidR="007C5120" w:rsidRPr="00524E1C">
        <w:rPr>
          <w:rFonts w:ascii="Arial" w:hAnsi="Arial"/>
          <w:spacing w:val="-2"/>
          <w:sz w:val="24"/>
          <w:lang w:val="fr-CA"/>
        </w:rPr>
        <w:t xml:space="preserve">3400 </w:t>
      </w:r>
      <w:proofErr w:type="spellStart"/>
      <w:r w:rsidR="007C5120" w:rsidRPr="00524E1C">
        <w:rPr>
          <w:rFonts w:ascii="Arial" w:hAnsi="Arial"/>
          <w:spacing w:val="-2"/>
          <w:sz w:val="24"/>
          <w:lang w:val="fr-CA"/>
        </w:rPr>
        <w:t>rpm</w:t>
      </w:r>
      <w:proofErr w:type="spellEnd"/>
      <w:r w:rsidR="007C5120" w:rsidRPr="00524E1C">
        <w:rPr>
          <w:rFonts w:ascii="Arial" w:hAnsi="Arial"/>
          <w:spacing w:val="-2"/>
          <w:sz w:val="24"/>
          <w:lang w:val="fr-CA"/>
        </w:rPr>
        <w:t xml:space="preserve"> </w:t>
      </w:r>
      <w:r w:rsidRPr="00524E1C">
        <w:rPr>
          <w:rFonts w:ascii="Arial" w:hAnsi="Arial"/>
          <w:spacing w:val="-2"/>
          <w:sz w:val="24"/>
          <w:lang w:val="fr-CA"/>
        </w:rPr>
        <w:t xml:space="preserve">pendant </w:t>
      </w:r>
      <w:r w:rsidR="007C5120" w:rsidRPr="00524E1C">
        <w:rPr>
          <w:rFonts w:ascii="Arial" w:hAnsi="Arial"/>
          <w:spacing w:val="-2"/>
          <w:sz w:val="24"/>
          <w:lang w:val="fr-CA"/>
        </w:rPr>
        <w:t xml:space="preserve">10 </w:t>
      </w:r>
      <w:r w:rsidRPr="00524E1C">
        <w:rPr>
          <w:rFonts w:ascii="Arial" w:hAnsi="Arial"/>
          <w:spacing w:val="-2"/>
          <w:sz w:val="24"/>
          <w:lang w:val="fr-CA"/>
        </w:rPr>
        <w:t xml:space="preserve">à </w:t>
      </w:r>
      <w:r w:rsidR="007C5120" w:rsidRPr="00524E1C">
        <w:rPr>
          <w:rFonts w:ascii="Arial" w:hAnsi="Arial"/>
          <w:spacing w:val="-2"/>
          <w:sz w:val="24"/>
          <w:lang w:val="fr-CA"/>
        </w:rPr>
        <w:t>15 second</w:t>
      </w:r>
      <w:r w:rsidRPr="00524E1C">
        <w:rPr>
          <w:rFonts w:ascii="Arial" w:hAnsi="Arial"/>
          <w:spacing w:val="-2"/>
          <w:sz w:val="24"/>
          <w:lang w:val="fr-CA"/>
        </w:rPr>
        <w:t>e</w:t>
      </w:r>
      <w:r w:rsidR="007C5120" w:rsidRPr="00524E1C">
        <w:rPr>
          <w:rFonts w:ascii="Arial" w:hAnsi="Arial"/>
          <w:spacing w:val="-2"/>
          <w:sz w:val="24"/>
          <w:lang w:val="fr-CA"/>
        </w:rPr>
        <w:t>s.</w:t>
      </w:r>
    </w:p>
    <w:p w:rsidR="007C5120" w:rsidRPr="00494857" w:rsidRDefault="007C5120">
      <w:pPr>
        <w:suppressAutoHyphens/>
        <w:rPr>
          <w:rFonts w:ascii="Arial" w:hAnsi="Arial"/>
          <w:spacing w:val="-2"/>
          <w:sz w:val="24"/>
          <w:lang w:val="fr-CA"/>
        </w:rPr>
      </w:pPr>
    </w:p>
    <w:p w:rsidR="007C5120" w:rsidRPr="00494857" w:rsidRDefault="00524E1C">
      <w:pPr>
        <w:numPr>
          <w:ilvl w:val="2"/>
          <w:numId w:val="18"/>
        </w:numPr>
        <w:suppressAutoHyphens/>
        <w:rPr>
          <w:rFonts w:ascii="Arial" w:hAnsi="Arial"/>
          <w:spacing w:val="-2"/>
          <w:sz w:val="24"/>
          <w:lang w:val="fr-CA"/>
        </w:rPr>
      </w:pPr>
      <w:r w:rsidRPr="00524E1C">
        <w:rPr>
          <w:rFonts w:ascii="Arial" w:hAnsi="Arial"/>
          <w:spacing w:val="-2"/>
          <w:sz w:val="24"/>
          <w:lang w:val="fr-CA"/>
        </w:rPr>
        <w:t xml:space="preserve">Remettre délicatement en suspension </w:t>
      </w:r>
      <w:r w:rsidR="00895EC7">
        <w:rPr>
          <w:rFonts w:ascii="Arial" w:hAnsi="Arial"/>
          <w:spacing w:val="-2"/>
          <w:sz w:val="24"/>
          <w:lang w:val="fr-CA"/>
        </w:rPr>
        <w:t>chaque</w:t>
      </w:r>
      <w:r w:rsidRPr="00524E1C">
        <w:rPr>
          <w:rFonts w:ascii="Arial" w:hAnsi="Arial"/>
          <w:spacing w:val="-2"/>
          <w:sz w:val="24"/>
          <w:lang w:val="fr-CA"/>
        </w:rPr>
        <w:t xml:space="preserve"> culot globulaire et faire une lecture macroscopique pour détecter toute agglutination</w:t>
      </w:r>
      <w:r w:rsidR="007C5120" w:rsidRPr="00494857">
        <w:rPr>
          <w:rFonts w:ascii="Arial" w:hAnsi="Arial"/>
          <w:spacing w:val="-2"/>
          <w:sz w:val="24"/>
          <w:lang w:val="fr-CA"/>
        </w:rPr>
        <w:t xml:space="preserve">. </w:t>
      </w:r>
      <w:r>
        <w:rPr>
          <w:rFonts w:ascii="Arial" w:hAnsi="Arial"/>
          <w:spacing w:val="-2"/>
          <w:sz w:val="24"/>
          <w:lang w:val="fr-CA"/>
        </w:rPr>
        <w:t>Inscrire les résultats</w:t>
      </w:r>
      <w:r w:rsidR="007C5120" w:rsidRPr="00494857">
        <w:rPr>
          <w:rFonts w:ascii="Arial" w:hAnsi="Arial"/>
          <w:spacing w:val="-2"/>
          <w:sz w:val="24"/>
          <w:lang w:val="fr-CA"/>
        </w:rPr>
        <w:t>.</w:t>
      </w:r>
    </w:p>
    <w:p w:rsidR="007C5120" w:rsidRPr="00494857" w:rsidRDefault="007C5120">
      <w:pPr>
        <w:suppressAutoHyphens/>
        <w:ind w:left="2160" w:firstLine="720"/>
        <w:rPr>
          <w:rFonts w:ascii="Arial" w:hAnsi="Arial"/>
          <w:spacing w:val="-2"/>
          <w:sz w:val="24"/>
          <w:lang w:val="fr-CA"/>
        </w:rPr>
      </w:pPr>
    </w:p>
    <w:p w:rsidR="007C5120" w:rsidRPr="00494857" w:rsidRDefault="007C5120">
      <w:pPr>
        <w:numPr>
          <w:ilvl w:val="2"/>
          <w:numId w:val="18"/>
        </w:numPr>
        <w:suppressAutoHyphens/>
        <w:rPr>
          <w:rFonts w:ascii="Arial" w:hAnsi="Arial"/>
          <w:spacing w:val="-2"/>
          <w:sz w:val="24"/>
          <w:lang w:val="fr-CA"/>
        </w:rPr>
      </w:pPr>
      <w:r w:rsidRPr="00494857">
        <w:rPr>
          <w:rFonts w:ascii="Arial" w:hAnsi="Arial"/>
          <w:spacing w:val="-2"/>
          <w:sz w:val="24"/>
          <w:lang w:val="fr-CA"/>
        </w:rPr>
        <w:t>Confirm</w:t>
      </w:r>
      <w:r w:rsidR="00895EC7">
        <w:rPr>
          <w:rFonts w:ascii="Arial" w:hAnsi="Arial"/>
          <w:spacing w:val="-2"/>
          <w:sz w:val="24"/>
          <w:lang w:val="fr-CA"/>
        </w:rPr>
        <w:t>er la validité de toute réaction négative à l’aide de cellules témoins d’</w:t>
      </w:r>
      <w:proofErr w:type="spellStart"/>
      <w:r w:rsidR="00895EC7">
        <w:rPr>
          <w:rFonts w:ascii="Arial" w:hAnsi="Arial"/>
          <w:spacing w:val="-2"/>
          <w:sz w:val="24"/>
          <w:lang w:val="fr-CA"/>
        </w:rPr>
        <w:t>antiglobuline</w:t>
      </w:r>
      <w:proofErr w:type="spellEnd"/>
      <w:r w:rsidR="00895EC7">
        <w:rPr>
          <w:rFonts w:ascii="Arial" w:hAnsi="Arial"/>
          <w:spacing w:val="-2"/>
          <w:sz w:val="24"/>
          <w:lang w:val="fr-CA"/>
        </w:rPr>
        <w:t xml:space="preserve"> sensibilisées à l’IgG</w:t>
      </w:r>
      <w:r w:rsidRPr="00494857">
        <w:rPr>
          <w:rFonts w:ascii="Arial" w:hAnsi="Arial"/>
          <w:spacing w:val="-2"/>
          <w:sz w:val="24"/>
          <w:lang w:val="fr-CA"/>
        </w:rPr>
        <w:t>.</w:t>
      </w:r>
    </w:p>
    <w:p w:rsidR="007C5120" w:rsidRDefault="007C5120">
      <w:pPr>
        <w:suppressAutoHyphens/>
        <w:rPr>
          <w:rFonts w:ascii="Arial" w:hAnsi="Arial"/>
          <w:b/>
          <w:sz w:val="28"/>
          <w:lang w:val="fr-CA"/>
        </w:rPr>
      </w:pPr>
    </w:p>
    <w:p w:rsidR="00C27B58" w:rsidRDefault="00C27B58">
      <w:pPr>
        <w:suppressAutoHyphens/>
        <w:rPr>
          <w:rFonts w:ascii="Arial" w:hAnsi="Arial"/>
          <w:b/>
          <w:sz w:val="28"/>
          <w:lang w:val="fr-CA"/>
        </w:rPr>
      </w:pPr>
    </w:p>
    <w:p w:rsidR="00C27B58" w:rsidRPr="00494857" w:rsidRDefault="00C27B58">
      <w:pPr>
        <w:suppressAutoHyphens/>
        <w:rPr>
          <w:rFonts w:ascii="Arial" w:hAnsi="Arial"/>
          <w:b/>
          <w:sz w:val="28"/>
          <w:lang w:val="fr-CA"/>
        </w:rPr>
      </w:pPr>
    </w:p>
    <w:p w:rsidR="007C5120" w:rsidRPr="00494857" w:rsidRDefault="00524E1C">
      <w:pPr>
        <w:numPr>
          <w:ilvl w:val="0"/>
          <w:numId w:val="1"/>
        </w:numPr>
        <w:suppressAutoHyphens/>
        <w:rPr>
          <w:rFonts w:ascii="Arial" w:hAnsi="Arial"/>
          <w:b/>
          <w:sz w:val="28"/>
          <w:lang w:val="fr-CA"/>
        </w:rPr>
      </w:pPr>
      <w:r>
        <w:rPr>
          <w:rFonts w:ascii="Arial" w:hAnsi="Arial"/>
          <w:b/>
          <w:sz w:val="28"/>
          <w:lang w:val="fr-CA"/>
        </w:rPr>
        <w:t>Documentation</w:t>
      </w:r>
    </w:p>
    <w:p w:rsidR="007C5120" w:rsidRPr="00494857" w:rsidRDefault="007C5120">
      <w:pPr>
        <w:suppressAutoHyphens/>
        <w:rPr>
          <w:rFonts w:ascii="Arial" w:hAnsi="Arial"/>
          <w:b/>
          <w:sz w:val="28"/>
          <w:lang w:val="fr-CA"/>
        </w:rPr>
      </w:pPr>
    </w:p>
    <w:p w:rsidR="007C5120" w:rsidRPr="00CC5FDE" w:rsidRDefault="0093294F" w:rsidP="00CC5FDE">
      <w:pPr>
        <w:numPr>
          <w:ilvl w:val="1"/>
          <w:numId w:val="1"/>
        </w:numPr>
        <w:suppressAutoHyphens/>
        <w:rPr>
          <w:rFonts w:ascii="Arial" w:hAnsi="Arial"/>
          <w:bCs/>
          <w:sz w:val="24"/>
          <w:lang w:val="fr-CA"/>
        </w:rPr>
      </w:pPr>
      <w:r w:rsidRPr="00CC5FDE">
        <w:rPr>
          <w:rFonts w:ascii="Arial" w:hAnsi="Arial"/>
          <w:bCs/>
          <w:sz w:val="24"/>
          <w:lang w:val="fr-CA"/>
        </w:rPr>
        <w:t xml:space="preserve">L’absence d’agglutination est un résultat négatif qui </w:t>
      </w:r>
      <w:r w:rsidR="00CC5FDE" w:rsidRPr="00CC5FDE">
        <w:rPr>
          <w:rFonts w:ascii="Arial" w:hAnsi="Arial"/>
          <w:bCs/>
          <w:sz w:val="24"/>
          <w:lang w:val="fr-CA"/>
        </w:rPr>
        <w:t xml:space="preserve">est </w:t>
      </w:r>
      <w:r w:rsidR="00524E1C" w:rsidRPr="00CC5FDE">
        <w:rPr>
          <w:rFonts w:ascii="Arial" w:hAnsi="Arial"/>
          <w:bCs/>
          <w:sz w:val="24"/>
          <w:lang w:val="fr-CA"/>
        </w:rPr>
        <w:t xml:space="preserve">confirmé par l’addition de cellules témoins </w:t>
      </w:r>
      <w:r w:rsidR="00057F31" w:rsidRPr="00CC5FDE">
        <w:rPr>
          <w:rFonts w:ascii="Arial" w:hAnsi="Arial" w:cs="Arial"/>
          <w:sz w:val="24"/>
          <w:szCs w:val="24"/>
          <w:lang w:val="fr-CA"/>
        </w:rPr>
        <w:t>d’</w:t>
      </w:r>
      <w:proofErr w:type="spellStart"/>
      <w:r w:rsidR="00057F31" w:rsidRPr="00CC5FDE">
        <w:rPr>
          <w:rFonts w:ascii="Arial" w:hAnsi="Arial" w:cs="Arial"/>
          <w:sz w:val="24"/>
          <w:szCs w:val="24"/>
          <w:lang w:val="fr-CA"/>
        </w:rPr>
        <w:t>antiglobuline</w:t>
      </w:r>
      <w:proofErr w:type="spellEnd"/>
      <w:r w:rsidR="00057F31" w:rsidRPr="00CC5FDE">
        <w:rPr>
          <w:rFonts w:ascii="Arial" w:hAnsi="Arial" w:cs="Arial"/>
          <w:sz w:val="24"/>
          <w:szCs w:val="24"/>
          <w:lang w:val="fr-CA"/>
        </w:rPr>
        <w:t xml:space="preserve"> sensibilisées à l</w:t>
      </w:r>
      <w:r w:rsidR="00524E1C" w:rsidRPr="00CC5FDE">
        <w:rPr>
          <w:rFonts w:ascii="Arial" w:hAnsi="Arial" w:cs="Arial"/>
          <w:bCs/>
          <w:sz w:val="24"/>
          <w:szCs w:val="24"/>
          <w:lang w:val="fr-CA"/>
        </w:rPr>
        <w:t>’</w:t>
      </w:r>
      <w:r w:rsidR="007C5120" w:rsidRPr="00CC5FDE">
        <w:rPr>
          <w:rFonts w:ascii="Arial" w:hAnsi="Arial" w:cs="Arial"/>
          <w:bCs/>
          <w:sz w:val="24"/>
          <w:szCs w:val="24"/>
          <w:lang w:val="fr-CA"/>
        </w:rPr>
        <w:t>IgG</w:t>
      </w:r>
      <w:r w:rsidR="007C5120" w:rsidRPr="00CC5FDE">
        <w:rPr>
          <w:rFonts w:ascii="Arial" w:hAnsi="Arial"/>
          <w:bCs/>
          <w:sz w:val="24"/>
          <w:lang w:val="fr-CA"/>
        </w:rPr>
        <w:t>.</w:t>
      </w:r>
    </w:p>
    <w:p w:rsidR="007C5120" w:rsidRPr="00524E1C" w:rsidRDefault="007C5120">
      <w:pPr>
        <w:suppressAutoHyphens/>
        <w:rPr>
          <w:rFonts w:ascii="Arial" w:hAnsi="Arial"/>
          <w:bCs/>
          <w:sz w:val="24"/>
          <w:lang w:val="fr-CA"/>
        </w:rPr>
      </w:pPr>
    </w:p>
    <w:p w:rsidR="007C5120" w:rsidRPr="00524E1C" w:rsidRDefault="00524E1C" w:rsidP="00CC5FDE">
      <w:pPr>
        <w:numPr>
          <w:ilvl w:val="1"/>
          <w:numId w:val="1"/>
        </w:numPr>
        <w:suppressAutoHyphens/>
        <w:rPr>
          <w:rFonts w:ascii="Arial" w:hAnsi="Arial"/>
          <w:sz w:val="24"/>
          <w:lang w:val="fr-CA"/>
        </w:rPr>
      </w:pPr>
      <w:r w:rsidRPr="00524E1C">
        <w:rPr>
          <w:rFonts w:ascii="Arial" w:hAnsi="Arial"/>
          <w:bCs/>
          <w:sz w:val="24"/>
          <w:lang w:val="fr-CA"/>
        </w:rPr>
        <w:t>La présence d’</w:t>
      </w:r>
      <w:r w:rsidR="007C5120" w:rsidRPr="00524E1C">
        <w:rPr>
          <w:rFonts w:ascii="Arial" w:hAnsi="Arial"/>
          <w:bCs/>
          <w:sz w:val="24"/>
          <w:lang w:val="fr-CA"/>
        </w:rPr>
        <w:t>agglutination o</w:t>
      </w:r>
      <w:r w:rsidRPr="00524E1C">
        <w:rPr>
          <w:rFonts w:ascii="Arial" w:hAnsi="Arial"/>
          <w:bCs/>
          <w:sz w:val="24"/>
          <w:lang w:val="fr-CA"/>
        </w:rPr>
        <w:t>u l’hémolyse est un résultat positif qui indique la présence d’une réaction antigène-anticorps</w:t>
      </w:r>
      <w:r w:rsidR="007C5120" w:rsidRPr="00524E1C">
        <w:rPr>
          <w:rFonts w:ascii="Arial" w:hAnsi="Arial"/>
          <w:bCs/>
          <w:sz w:val="24"/>
          <w:lang w:val="fr-CA"/>
        </w:rPr>
        <w:t>.</w:t>
      </w:r>
      <w:r w:rsidR="007C5120" w:rsidRPr="00524E1C">
        <w:rPr>
          <w:rFonts w:ascii="Arial" w:hAnsi="Arial"/>
          <w:b/>
          <w:sz w:val="28"/>
          <w:lang w:val="fr-CA"/>
        </w:rPr>
        <w:t xml:space="preserve"> </w:t>
      </w:r>
    </w:p>
    <w:p w:rsidR="007D2A94" w:rsidRPr="00494857" w:rsidRDefault="007D2A94" w:rsidP="007D2A94">
      <w:pPr>
        <w:suppressAutoHyphens/>
        <w:ind w:left="1440"/>
        <w:rPr>
          <w:rFonts w:ascii="Arial" w:hAnsi="Arial"/>
          <w:sz w:val="24"/>
          <w:lang w:val="fr-CA"/>
        </w:rPr>
      </w:pPr>
    </w:p>
    <w:p w:rsidR="007C5120" w:rsidRPr="0093294F" w:rsidRDefault="007D2A94">
      <w:pPr>
        <w:numPr>
          <w:ilvl w:val="0"/>
          <w:numId w:val="1"/>
        </w:numPr>
        <w:rPr>
          <w:rFonts w:ascii="Arial" w:hAnsi="Arial"/>
          <w:b/>
          <w:sz w:val="28"/>
          <w:lang w:val="fr-CA"/>
        </w:rPr>
      </w:pPr>
      <w:r>
        <w:rPr>
          <w:rFonts w:ascii="Arial" w:hAnsi="Arial"/>
          <w:b/>
          <w:sz w:val="28"/>
          <w:lang w:val="fr-CA"/>
        </w:rPr>
        <w:t>R</w:t>
      </w:r>
      <w:r w:rsidRPr="0093294F">
        <w:rPr>
          <w:rFonts w:ascii="Arial" w:hAnsi="Arial"/>
          <w:b/>
          <w:sz w:val="28"/>
          <w:lang w:val="fr-CA"/>
        </w:rPr>
        <w:t>emarques</w:t>
      </w:r>
    </w:p>
    <w:p w:rsidR="007C5120" w:rsidRPr="0093294F" w:rsidRDefault="007C5120">
      <w:pPr>
        <w:rPr>
          <w:rFonts w:ascii="Arial" w:hAnsi="Arial"/>
          <w:sz w:val="24"/>
          <w:lang w:val="fr-CA"/>
        </w:rPr>
      </w:pPr>
    </w:p>
    <w:p w:rsidR="00E06FFA" w:rsidRDefault="00E06FFA">
      <w:pPr>
        <w:numPr>
          <w:ilvl w:val="1"/>
          <w:numId w:val="1"/>
        </w:numPr>
        <w:rPr>
          <w:rFonts w:ascii="Arial" w:hAnsi="Arial"/>
          <w:sz w:val="24"/>
          <w:lang w:val="fr-CA"/>
        </w:rPr>
      </w:pPr>
      <w:r>
        <w:rPr>
          <w:rFonts w:ascii="Arial" w:hAnsi="Arial"/>
          <w:sz w:val="24"/>
          <w:lang w:val="fr-CA"/>
        </w:rPr>
        <w:t xml:space="preserve">Le temps d’incubation de globules rouges traités ne de pas dépasser 15 minutes. Une prolongation de l’incubation pourrait entraîner des réactions faussement positives. </w:t>
      </w:r>
      <w:r>
        <w:rPr>
          <w:rFonts w:ascii="Arial" w:hAnsi="Arial"/>
          <w:sz w:val="24"/>
          <w:lang w:val="fr-CA"/>
        </w:rPr>
        <w:br/>
      </w:r>
    </w:p>
    <w:p w:rsidR="007C5120" w:rsidRPr="0093294F" w:rsidRDefault="0093294F">
      <w:pPr>
        <w:numPr>
          <w:ilvl w:val="1"/>
          <w:numId w:val="1"/>
        </w:numPr>
        <w:rPr>
          <w:rFonts w:ascii="Arial" w:hAnsi="Arial"/>
          <w:sz w:val="24"/>
          <w:lang w:val="fr-CA"/>
        </w:rPr>
      </w:pPr>
      <w:r w:rsidRPr="0093294F">
        <w:rPr>
          <w:rFonts w:ascii="Arial" w:hAnsi="Arial"/>
          <w:sz w:val="24"/>
          <w:lang w:val="fr-CA"/>
        </w:rPr>
        <w:t xml:space="preserve">Les techniques enzymatiques sont particulièrement susceptibles de provoquer des réactions équivoques. La sensibilité accrue ne se limite pas aux anticorps cliniquement significatifs, mais détecte aussi les </w:t>
      </w:r>
      <w:r w:rsidR="007C5120" w:rsidRPr="0093294F">
        <w:rPr>
          <w:rFonts w:ascii="Arial" w:hAnsi="Arial"/>
          <w:sz w:val="24"/>
          <w:lang w:val="fr-CA"/>
        </w:rPr>
        <w:t>autoanti</w:t>
      </w:r>
      <w:r w:rsidRPr="0093294F">
        <w:rPr>
          <w:rFonts w:ascii="Arial" w:hAnsi="Arial"/>
          <w:sz w:val="24"/>
          <w:lang w:val="fr-CA"/>
        </w:rPr>
        <w:t xml:space="preserve">corps, tant froids que chauds, qui peuvent être en concentration trop faible pour être dépistés par les méthodes traditionnelles. </w:t>
      </w:r>
      <w:r w:rsidR="00E06FFA">
        <w:rPr>
          <w:rFonts w:ascii="Arial" w:hAnsi="Arial"/>
          <w:sz w:val="24"/>
          <w:lang w:val="fr-CA"/>
        </w:rPr>
        <w:t>L’examen au microscope n’</w:t>
      </w:r>
    </w:p>
    <w:p w:rsidR="007C5120" w:rsidRPr="0093294F" w:rsidRDefault="007C5120">
      <w:pPr>
        <w:ind w:left="720"/>
        <w:rPr>
          <w:rFonts w:ascii="Arial" w:hAnsi="Arial"/>
          <w:sz w:val="24"/>
          <w:lang w:val="fr-CA"/>
        </w:rPr>
      </w:pPr>
    </w:p>
    <w:p w:rsidR="007C5120" w:rsidRPr="0093294F" w:rsidRDefault="0093294F">
      <w:pPr>
        <w:numPr>
          <w:ilvl w:val="1"/>
          <w:numId w:val="1"/>
        </w:numPr>
        <w:rPr>
          <w:rFonts w:ascii="Arial" w:hAnsi="Arial"/>
          <w:sz w:val="24"/>
          <w:lang w:val="fr-CA"/>
        </w:rPr>
      </w:pPr>
      <w:r w:rsidRPr="0093294F">
        <w:rPr>
          <w:rFonts w:ascii="Arial" w:hAnsi="Arial"/>
          <w:sz w:val="24"/>
          <w:lang w:val="fr-CA"/>
        </w:rPr>
        <w:t>Il ne faut pas se servir de globules rouges dont le TDA a été positif pour procéder au test indirect à l’</w:t>
      </w:r>
      <w:proofErr w:type="spellStart"/>
      <w:r w:rsidRPr="0093294F">
        <w:rPr>
          <w:rFonts w:ascii="Arial" w:hAnsi="Arial"/>
          <w:sz w:val="24"/>
          <w:lang w:val="fr-CA"/>
        </w:rPr>
        <w:t>antiglobuline</w:t>
      </w:r>
      <w:proofErr w:type="spellEnd"/>
      <w:r w:rsidR="007C5120" w:rsidRPr="0093294F">
        <w:rPr>
          <w:rFonts w:ascii="Arial" w:hAnsi="Arial"/>
          <w:sz w:val="24"/>
          <w:lang w:val="fr-CA"/>
        </w:rPr>
        <w:t>.</w:t>
      </w:r>
    </w:p>
    <w:p w:rsidR="007C5120" w:rsidRPr="0093294F" w:rsidRDefault="007C5120">
      <w:pPr>
        <w:rPr>
          <w:rFonts w:ascii="Arial" w:hAnsi="Arial"/>
          <w:sz w:val="24"/>
          <w:lang w:val="fr-CA"/>
        </w:rPr>
      </w:pPr>
    </w:p>
    <w:p w:rsidR="007C5120" w:rsidRPr="0093294F" w:rsidRDefault="0093294F">
      <w:pPr>
        <w:numPr>
          <w:ilvl w:val="1"/>
          <w:numId w:val="1"/>
        </w:numPr>
        <w:rPr>
          <w:rFonts w:ascii="Arial" w:hAnsi="Arial"/>
          <w:sz w:val="24"/>
          <w:lang w:val="fr-CA"/>
        </w:rPr>
      </w:pPr>
      <w:r w:rsidRPr="0093294F">
        <w:rPr>
          <w:rFonts w:ascii="Arial" w:hAnsi="Arial"/>
          <w:sz w:val="24"/>
          <w:lang w:val="fr-CA"/>
        </w:rPr>
        <w:t xml:space="preserve">Une </w:t>
      </w:r>
      <w:r w:rsidR="007C5120" w:rsidRPr="0093294F">
        <w:rPr>
          <w:rFonts w:ascii="Arial" w:hAnsi="Arial"/>
          <w:sz w:val="24"/>
          <w:lang w:val="fr-CA"/>
        </w:rPr>
        <w:t xml:space="preserve">technique </w:t>
      </w:r>
      <w:r w:rsidRPr="0093294F">
        <w:rPr>
          <w:rFonts w:ascii="Arial" w:hAnsi="Arial"/>
          <w:sz w:val="24"/>
          <w:lang w:val="fr-CA"/>
        </w:rPr>
        <w:t>fautive peut rendre les résu</w:t>
      </w:r>
      <w:r w:rsidR="0091579D">
        <w:rPr>
          <w:rFonts w:ascii="Arial" w:hAnsi="Arial"/>
          <w:sz w:val="24"/>
          <w:lang w:val="fr-CA"/>
        </w:rPr>
        <w:t>l</w:t>
      </w:r>
      <w:r w:rsidRPr="0093294F">
        <w:rPr>
          <w:rFonts w:ascii="Arial" w:hAnsi="Arial"/>
          <w:sz w:val="24"/>
          <w:lang w:val="fr-CA"/>
        </w:rPr>
        <w:t>tats non valides</w:t>
      </w:r>
      <w:r w:rsidR="007C5120" w:rsidRPr="0093294F">
        <w:rPr>
          <w:rFonts w:ascii="Arial" w:hAnsi="Arial"/>
          <w:sz w:val="24"/>
          <w:lang w:val="fr-CA"/>
        </w:rPr>
        <w:t>.</w:t>
      </w:r>
    </w:p>
    <w:p w:rsidR="007C5120" w:rsidRPr="0093294F" w:rsidRDefault="007C5120">
      <w:pPr>
        <w:rPr>
          <w:rFonts w:ascii="Arial" w:hAnsi="Arial"/>
          <w:sz w:val="24"/>
          <w:lang w:val="fr-CA"/>
        </w:rPr>
      </w:pPr>
    </w:p>
    <w:p w:rsidR="007C5120" w:rsidRPr="0093294F" w:rsidRDefault="0093294F">
      <w:pPr>
        <w:numPr>
          <w:ilvl w:val="1"/>
          <w:numId w:val="1"/>
        </w:numPr>
        <w:rPr>
          <w:rFonts w:ascii="Arial" w:hAnsi="Arial"/>
          <w:sz w:val="24"/>
          <w:lang w:val="fr-CA"/>
        </w:rPr>
      </w:pPr>
      <w:r w:rsidRPr="0093294F">
        <w:rPr>
          <w:rFonts w:ascii="Arial" w:hAnsi="Arial"/>
          <w:sz w:val="24"/>
          <w:lang w:val="fr-CA"/>
        </w:rPr>
        <w:t>Le dépistage d’anticorps ne doit pas reposer uniquement sur une procédure enzymatique</w:t>
      </w:r>
      <w:r w:rsidR="007C5120" w:rsidRPr="0093294F">
        <w:rPr>
          <w:rFonts w:ascii="Arial" w:hAnsi="Arial"/>
          <w:sz w:val="24"/>
          <w:lang w:val="fr-CA"/>
        </w:rPr>
        <w:t>.</w:t>
      </w:r>
    </w:p>
    <w:p w:rsidR="007C5120" w:rsidRPr="0093294F" w:rsidRDefault="007C5120">
      <w:pPr>
        <w:rPr>
          <w:rFonts w:ascii="Arial" w:hAnsi="Arial"/>
          <w:sz w:val="24"/>
          <w:lang w:val="fr-CA"/>
        </w:rPr>
      </w:pPr>
    </w:p>
    <w:p w:rsidR="007C5120" w:rsidRPr="00CF17B0" w:rsidRDefault="007C5120">
      <w:pPr>
        <w:rPr>
          <w:rFonts w:ascii="Arial" w:hAnsi="Arial"/>
          <w:b/>
          <w:sz w:val="24"/>
          <w:szCs w:val="24"/>
          <w:lang w:val="fr-CA"/>
        </w:rPr>
      </w:pPr>
    </w:p>
    <w:p w:rsidR="007C5120" w:rsidRPr="00C27B58" w:rsidRDefault="00CF17B0" w:rsidP="00CF17B0">
      <w:pPr>
        <w:rPr>
          <w:rFonts w:ascii="Arial" w:hAnsi="Arial"/>
          <w:b/>
          <w:sz w:val="24"/>
          <w:lang w:val="en-CA"/>
        </w:rPr>
      </w:pPr>
      <w:r w:rsidRPr="00C27B58">
        <w:rPr>
          <w:rFonts w:ascii="Arial" w:hAnsi="Arial"/>
          <w:b/>
          <w:sz w:val="28"/>
          <w:lang w:val="en-CA"/>
        </w:rPr>
        <w:t>9.0</w:t>
      </w:r>
      <w:r w:rsidRPr="00C27B58">
        <w:rPr>
          <w:rFonts w:ascii="Arial" w:hAnsi="Arial"/>
          <w:b/>
          <w:sz w:val="28"/>
          <w:lang w:val="en-CA"/>
        </w:rPr>
        <w:tab/>
      </w:r>
      <w:proofErr w:type="spellStart"/>
      <w:r w:rsidR="007C5120" w:rsidRPr="00C27B58">
        <w:rPr>
          <w:rFonts w:ascii="Arial" w:hAnsi="Arial"/>
          <w:b/>
          <w:sz w:val="28"/>
          <w:lang w:val="en-CA"/>
        </w:rPr>
        <w:t>R</w:t>
      </w:r>
      <w:r w:rsidR="007D2A94" w:rsidRPr="00C27B58">
        <w:rPr>
          <w:rFonts w:ascii="Arial" w:hAnsi="Arial"/>
          <w:b/>
          <w:sz w:val="28"/>
          <w:lang w:val="en-CA"/>
        </w:rPr>
        <w:t>é</w:t>
      </w:r>
      <w:r w:rsidR="007C5120" w:rsidRPr="00C27B58">
        <w:rPr>
          <w:rFonts w:ascii="Arial" w:hAnsi="Arial"/>
          <w:b/>
          <w:sz w:val="28"/>
          <w:lang w:val="en-CA"/>
        </w:rPr>
        <w:t>f</w:t>
      </w:r>
      <w:r w:rsidR="007D2A94" w:rsidRPr="00C27B58">
        <w:rPr>
          <w:rFonts w:ascii="Arial" w:hAnsi="Arial"/>
          <w:b/>
          <w:sz w:val="28"/>
          <w:lang w:val="en-CA"/>
        </w:rPr>
        <w:t>é</w:t>
      </w:r>
      <w:r w:rsidR="007C5120" w:rsidRPr="00C27B58">
        <w:rPr>
          <w:rFonts w:ascii="Arial" w:hAnsi="Arial"/>
          <w:b/>
          <w:sz w:val="28"/>
          <w:lang w:val="en-CA"/>
        </w:rPr>
        <w:t>rences</w:t>
      </w:r>
      <w:proofErr w:type="spellEnd"/>
      <w:r w:rsidRPr="00C27B58">
        <w:rPr>
          <w:rFonts w:ascii="Arial" w:hAnsi="Arial"/>
          <w:b/>
          <w:sz w:val="28"/>
          <w:lang w:val="en-CA"/>
        </w:rPr>
        <w:br/>
      </w:r>
    </w:p>
    <w:p w:rsidR="00CC5FDE" w:rsidRPr="00C27B58" w:rsidRDefault="00CF17B0" w:rsidP="00CC5FDE">
      <w:pPr>
        <w:ind w:left="1418" w:hanging="709"/>
        <w:rPr>
          <w:rFonts w:ascii="Arial" w:hAnsi="Arial"/>
          <w:sz w:val="24"/>
          <w:lang w:val="en-CA"/>
        </w:rPr>
      </w:pPr>
      <w:r w:rsidRPr="00C27B58">
        <w:rPr>
          <w:rFonts w:ascii="Arial" w:hAnsi="Arial"/>
          <w:sz w:val="24"/>
          <w:lang w:val="en-CA"/>
        </w:rPr>
        <w:t>9.1</w:t>
      </w:r>
      <w:r w:rsidRPr="00C27B58">
        <w:rPr>
          <w:rFonts w:ascii="Arial" w:hAnsi="Arial"/>
          <w:sz w:val="24"/>
          <w:lang w:val="en-CA"/>
        </w:rPr>
        <w:tab/>
      </w:r>
      <w:r w:rsidR="00CC5FDE" w:rsidRPr="00C27B58">
        <w:rPr>
          <w:rFonts w:ascii="Arial" w:hAnsi="Arial"/>
          <w:sz w:val="24"/>
          <w:lang w:val="en-CA"/>
        </w:rPr>
        <w:t xml:space="preserve">Roback, JD. </w:t>
      </w:r>
      <w:proofErr w:type="spellStart"/>
      <w:r w:rsidR="00CC5FDE" w:rsidRPr="00C27B58">
        <w:rPr>
          <w:rFonts w:ascii="Arial" w:hAnsi="Arial"/>
          <w:sz w:val="24"/>
          <w:lang w:val="en-CA"/>
        </w:rPr>
        <w:t>éd</w:t>
      </w:r>
      <w:proofErr w:type="spellEnd"/>
      <w:r w:rsidR="00CC5FDE" w:rsidRPr="00C27B58">
        <w:rPr>
          <w:rFonts w:ascii="Arial" w:hAnsi="Arial"/>
          <w:sz w:val="24"/>
          <w:lang w:val="en-CA"/>
        </w:rPr>
        <w:t xml:space="preserve">. </w:t>
      </w:r>
      <w:r w:rsidR="00CC5FDE" w:rsidRPr="00C27B58">
        <w:rPr>
          <w:rFonts w:ascii="Arial" w:hAnsi="Arial"/>
          <w:i/>
          <w:sz w:val="24"/>
          <w:lang w:val="en-CA"/>
        </w:rPr>
        <w:t>AABB Technical Manual</w:t>
      </w:r>
      <w:r w:rsidR="00CC5FDE" w:rsidRPr="00C27B58">
        <w:rPr>
          <w:rFonts w:ascii="Arial" w:hAnsi="Arial"/>
          <w:sz w:val="24"/>
          <w:lang w:val="en-CA"/>
        </w:rPr>
        <w:t>, 17</w:t>
      </w:r>
      <w:r w:rsidR="00CC5FDE" w:rsidRPr="00C27B58">
        <w:rPr>
          <w:rFonts w:ascii="Arial" w:hAnsi="Arial"/>
          <w:sz w:val="24"/>
          <w:vertAlign w:val="superscript"/>
          <w:lang w:val="en-CA"/>
        </w:rPr>
        <w:t>e</w:t>
      </w:r>
      <w:r w:rsidR="00CC5FDE" w:rsidRPr="00C27B58">
        <w:rPr>
          <w:rFonts w:ascii="Arial" w:hAnsi="Arial"/>
          <w:sz w:val="24"/>
          <w:lang w:val="en-CA"/>
        </w:rPr>
        <w:t xml:space="preserve"> </w:t>
      </w:r>
      <w:proofErr w:type="spellStart"/>
      <w:r w:rsidR="00CC5FDE" w:rsidRPr="00C27B58">
        <w:rPr>
          <w:rFonts w:ascii="Arial" w:hAnsi="Arial"/>
          <w:sz w:val="24"/>
          <w:lang w:val="en-CA"/>
        </w:rPr>
        <w:t>éd</w:t>
      </w:r>
      <w:proofErr w:type="spellEnd"/>
      <w:r w:rsidR="00CC5FDE" w:rsidRPr="00C27B58">
        <w:rPr>
          <w:rFonts w:ascii="Arial" w:hAnsi="Arial"/>
          <w:sz w:val="24"/>
          <w:lang w:val="en-CA"/>
        </w:rPr>
        <w:t>. Bethesda MD: American Association of Blood Banks</w:t>
      </w:r>
      <w:r w:rsidR="00E06FFA" w:rsidRPr="00C27B58">
        <w:rPr>
          <w:rFonts w:ascii="Arial" w:hAnsi="Arial"/>
          <w:sz w:val="24"/>
          <w:lang w:val="en-CA"/>
        </w:rPr>
        <w:t xml:space="preserve"> (</w:t>
      </w:r>
      <w:r w:rsidR="00CC5FDE" w:rsidRPr="00C27B58">
        <w:rPr>
          <w:rFonts w:ascii="Arial" w:hAnsi="Arial"/>
          <w:sz w:val="24"/>
          <w:lang w:val="en-CA"/>
        </w:rPr>
        <w:t>2011</w:t>
      </w:r>
      <w:proofErr w:type="gramStart"/>
      <w:r w:rsidR="00E06FFA" w:rsidRPr="00C27B58">
        <w:rPr>
          <w:rFonts w:ascii="Arial" w:hAnsi="Arial"/>
          <w:sz w:val="24"/>
          <w:lang w:val="en-CA"/>
        </w:rPr>
        <w:t>)</w:t>
      </w:r>
      <w:r w:rsidR="00273B29" w:rsidRPr="00C27B58">
        <w:rPr>
          <w:rFonts w:ascii="Arial" w:hAnsi="Arial"/>
          <w:sz w:val="24"/>
          <w:lang w:val="en-CA"/>
        </w:rPr>
        <w:t> </w:t>
      </w:r>
      <w:r w:rsidR="00CC5FDE" w:rsidRPr="00C27B58">
        <w:rPr>
          <w:rFonts w:ascii="Arial" w:hAnsi="Arial"/>
          <w:sz w:val="24"/>
          <w:lang w:val="en-CA"/>
        </w:rPr>
        <w:t>:</w:t>
      </w:r>
      <w:proofErr w:type="gramEnd"/>
      <w:r w:rsidR="00CC5FDE" w:rsidRPr="00C27B58">
        <w:rPr>
          <w:rFonts w:ascii="Arial" w:hAnsi="Arial"/>
          <w:sz w:val="24"/>
          <w:lang w:val="en-CA"/>
        </w:rPr>
        <w:t xml:space="preserve"> 902-905.</w:t>
      </w:r>
      <w:r w:rsidR="00CC5FDE" w:rsidRPr="00C27B58">
        <w:rPr>
          <w:rFonts w:ascii="Arial" w:hAnsi="Arial"/>
          <w:sz w:val="24"/>
          <w:lang w:val="en-CA"/>
        </w:rPr>
        <w:br/>
      </w:r>
    </w:p>
    <w:p w:rsidR="00CC5FDE" w:rsidRDefault="00CC5FDE" w:rsidP="00CC5FDE">
      <w:pPr>
        <w:ind w:left="1418" w:hanging="709"/>
        <w:rPr>
          <w:rFonts w:ascii="Arial" w:hAnsi="Arial"/>
          <w:sz w:val="24"/>
          <w:lang w:val="fr-CA"/>
        </w:rPr>
      </w:pPr>
      <w:r>
        <w:rPr>
          <w:rFonts w:ascii="Arial" w:hAnsi="Arial"/>
          <w:sz w:val="24"/>
          <w:lang w:val="fr-CA"/>
        </w:rPr>
        <w:t>9.2</w:t>
      </w:r>
      <w:r>
        <w:rPr>
          <w:rFonts w:ascii="Arial" w:hAnsi="Arial"/>
          <w:sz w:val="24"/>
          <w:lang w:val="fr-CA"/>
        </w:rPr>
        <w:tab/>
      </w:r>
      <w:r w:rsidRPr="00CF17B0">
        <w:rPr>
          <w:rFonts w:ascii="Arial" w:hAnsi="Arial"/>
          <w:sz w:val="24"/>
          <w:lang w:val="fr-CA"/>
        </w:rPr>
        <w:t>Dépliant du fabricant accompagnant l</w:t>
      </w:r>
      <w:r w:rsidR="00E06FFA">
        <w:rPr>
          <w:rFonts w:ascii="Arial" w:hAnsi="Arial"/>
          <w:sz w:val="24"/>
          <w:lang w:val="fr-CA"/>
        </w:rPr>
        <w:t>a</w:t>
      </w:r>
      <w:r>
        <w:rPr>
          <w:rFonts w:ascii="Arial" w:hAnsi="Arial"/>
          <w:sz w:val="24"/>
          <w:lang w:val="fr-CA"/>
        </w:rPr>
        <w:t xml:space="preserve"> </w:t>
      </w:r>
      <w:proofErr w:type="spellStart"/>
      <w:r>
        <w:rPr>
          <w:rFonts w:ascii="Arial" w:hAnsi="Arial"/>
          <w:sz w:val="24"/>
          <w:lang w:val="fr-CA"/>
        </w:rPr>
        <w:t>ficine</w:t>
      </w:r>
      <w:proofErr w:type="spellEnd"/>
      <w:r>
        <w:rPr>
          <w:rFonts w:ascii="Arial" w:hAnsi="Arial"/>
          <w:sz w:val="24"/>
          <w:lang w:val="fr-CA"/>
        </w:rPr>
        <w:t xml:space="preserve"> ou</w:t>
      </w:r>
      <w:r w:rsidR="00E06FFA">
        <w:rPr>
          <w:rFonts w:ascii="Arial" w:hAnsi="Arial"/>
          <w:sz w:val="24"/>
          <w:lang w:val="fr-CA"/>
        </w:rPr>
        <w:t xml:space="preserve"> le</w:t>
      </w:r>
      <w:r>
        <w:rPr>
          <w:rFonts w:ascii="Arial" w:hAnsi="Arial"/>
          <w:sz w:val="24"/>
          <w:lang w:val="fr-CA"/>
        </w:rPr>
        <w:t xml:space="preserve"> panel utilisé</w:t>
      </w:r>
      <w:r w:rsidR="00E06FFA">
        <w:rPr>
          <w:rFonts w:ascii="Arial" w:hAnsi="Arial"/>
          <w:sz w:val="24"/>
          <w:lang w:val="fr-CA"/>
        </w:rPr>
        <w:t>.</w:t>
      </w:r>
    </w:p>
    <w:p w:rsidR="00CC5FDE" w:rsidRPr="000A011E" w:rsidRDefault="00CC5FDE" w:rsidP="00CC5FDE">
      <w:pPr>
        <w:ind w:left="1350"/>
        <w:rPr>
          <w:rFonts w:ascii="Arial" w:hAnsi="Arial"/>
          <w:sz w:val="24"/>
          <w:lang w:val="fr-CA"/>
        </w:rPr>
      </w:pPr>
    </w:p>
    <w:p w:rsidR="00CC5FDE" w:rsidRDefault="00CC5FDE" w:rsidP="00CC5FDE">
      <w:pPr>
        <w:rPr>
          <w:rFonts w:ascii="Arial" w:hAnsi="Arial"/>
          <w:sz w:val="24"/>
          <w:lang w:val="fr-CA"/>
        </w:rPr>
      </w:pPr>
    </w:p>
    <w:p w:rsidR="00C27B58" w:rsidRDefault="00C27B58" w:rsidP="00CC5FDE">
      <w:pPr>
        <w:rPr>
          <w:rFonts w:ascii="Arial" w:hAnsi="Arial"/>
          <w:sz w:val="24"/>
          <w:lang w:val="fr-CA"/>
        </w:rPr>
      </w:pPr>
    </w:p>
    <w:p w:rsidR="00C27B58" w:rsidRDefault="00C27B58" w:rsidP="00CC5FDE">
      <w:pPr>
        <w:rPr>
          <w:rFonts w:ascii="Arial" w:hAnsi="Arial"/>
          <w:sz w:val="24"/>
          <w:lang w:val="fr-CA"/>
        </w:rPr>
      </w:pPr>
    </w:p>
    <w:p w:rsidR="00C27B58" w:rsidRDefault="00C27B58" w:rsidP="00CC5FDE">
      <w:pPr>
        <w:rPr>
          <w:rFonts w:ascii="Arial" w:hAnsi="Arial"/>
          <w:sz w:val="24"/>
          <w:lang w:val="fr-CA"/>
        </w:rPr>
      </w:pPr>
    </w:p>
    <w:p w:rsidR="00C27B58" w:rsidRDefault="00C27B58" w:rsidP="00CC5FDE">
      <w:pPr>
        <w:rPr>
          <w:rFonts w:ascii="Arial" w:hAnsi="Arial"/>
          <w:sz w:val="24"/>
          <w:lang w:val="fr-CA"/>
        </w:rPr>
      </w:pPr>
    </w:p>
    <w:p w:rsidR="00C27B58" w:rsidRDefault="00C27B58" w:rsidP="00CC5FDE">
      <w:pPr>
        <w:rPr>
          <w:rFonts w:ascii="Arial" w:hAnsi="Arial"/>
          <w:sz w:val="24"/>
          <w:lang w:val="fr-CA"/>
        </w:rPr>
      </w:pPr>
    </w:p>
    <w:p w:rsidR="00C27B58" w:rsidRDefault="00C27B58" w:rsidP="00CC5FDE">
      <w:pPr>
        <w:rPr>
          <w:rFonts w:ascii="Arial" w:hAnsi="Arial"/>
          <w:sz w:val="24"/>
          <w:lang w:val="fr-CA"/>
        </w:rPr>
      </w:pPr>
    </w:p>
    <w:p w:rsidR="00CC5FDE" w:rsidRPr="00AA3396" w:rsidRDefault="00CC5FDE" w:rsidP="00CC5FDE">
      <w:pPr>
        <w:pStyle w:val="ListParagraph"/>
        <w:numPr>
          <w:ilvl w:val="0"/>
          <w:numId w:val="24"/>
        </w:numPr>
        <w:contextualSpacing/>
        <w:rPr>
          <w:rFonts w:ascii="Arial" w:hAnsi="Arial"/>
          <w:b/>
          <w:sz w:val="28"/>
          <w:lang w:val="fr-CA"/>
        </w:rPr>
      </w:pPr>
      <w:r w:rsidRPr="00AA3396">
        <w:rPr>
          <w:rFonts w:ascii="Arial" w:hAnsi="Arial"/>
          <w:b/>
          <w:sz w:val="28"/>
          <w:lang w:val="fr-CA"/>
        </w:rPr>
        <w:t>Suivi des révisions</w:t>
      </w:r>
      <w:r w:rsidR="00E06FFA">
        <w:rPr>
          <w:rFonts w:ascii="Arial" w:hAnsi="Arial"/>
          <w:b/>
          <w:sz w:val="28"/>
          <w:lang w:val="fr-CA"/>
        </w:rPr>
        <w:softHyphen/>
      </w:r>
    </w:p>
    <w:p w:rsidR="00CC5FDE" w:rsidRPr="00AA3396" w:rsidRDefault="00CC5FDE" w:rsidP="00CC5FDE">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5209"/>
      </w:tblGrid>
      <w:tr w:rsidR="00CC5FDE" w:rsidRPr="00AA3396" w:rsidTr="003D67EF">
        <w:trPr>
          <w:cantSplit/>
        </w:trPr>
        <w:tc>
          <w:tcPr>
            <w:tcW w:w="3510" w:type="dxa"/>
            <w:shd w:val="clear" w:color="auto" w:fill="F2F2F2"/>
          </w:tcPr>
          <w:p w:rsidR="00CC5FDE" w:rsidRPr="004050E8" w:rsidRDefault="00CC5FDE" w:rsidP="003D67EF">
            <w:pPr>
              <w:jc w:val="center"/>
              <w:rPr>
                <w:rFonts w:ascii="Arial" w:hAnsi="Arial" w:cs="Arial"/>
                <w:b/>
                <w:sz w:val="22"/>
                <w:szCs w:val="22"/>
                <w:lang w:val="fr-CA"/>
              </w:rPr>
            </w:pPr>
            <w:r>
              <w:rPr>
                <w:rFonts w:ascii="Arial" w:hAnsi="Arial" w:cs="Arial"/>
                <w:b/>
                <w:sz w:val="22"/>
                <w:szCs w:val="22"/>
                <w:lang w:val="fr-CA"/>
              </w:rPr>
              <w:t>Date de la révision</w:t>
            </w:r>
          </w:p>
        </w:tc>
        <w:tc>
          <w:tcPr>
            <w:tcW w:w="5346" w:type="dxa"/>
            <w:shd w:val="clear" w:color="auto" w:fill="F2F2F2"/>
          </w:tcPr>
          <w:p w:rsidR="00CC5FDE" w:rsidRPr="004050E8" w:rsidRDefault="00CC5FDE" w:rsidP="003D67EF">
            <w:pPr>
              <w:jc w:val="center"/>
              <w:rPr>
                <w:rFonts w:ascii="Arial" w:hAnsi="Arial" w:cs="Arial"/>
                <w:b/>
                <w:sz w:val="22"/>
                <w:szCs w:val="22"/>
                <w:lang w:val="fr-CA"/>
              </w:rPr>
            </w:pPr>
            <w:r>
              <w:rPr>
                <w:rFonts w:ascii="Arial" w:hAnsi="Arial" w:cs="Arial"/>
                <w:b/>
                <w:sz w:val="22"/>
                <w:szCs w:val="22"/>
                <w:lang w:val="fr-CA"/>
              </w:rPr>
              <w:t>Résumé des changements</w:t>
            </w:r>
          </w:p>
        </w:tc>
      </w:tr>
      <w:tr w:rsidR="00CC5FDE" w:rsidRPr="00AA3396" w:rsidTr="00C27B58">
        <w:trPr>
          <w:cantSplit/>
          <w:trHeight w:val="1335"/>
        </w:trPr>
        <w:tc>
          <w:tcPr>
            <w:tcW w:w="3510" w:type="dxa"/>
          </w:tcPr>
          <w:p w:rsidR="00CC5FDE" w:rsidRPr="00AA3396" w:rsidRDefault="00CC5FDE" w:rsidP="003D67EF">
            <w:pPr>
              <w:keepLines/>
              <w:widowControl w:val="0"/>
              <w:rPr>
                <w:rFonts w:ascii="Arial" w:hAnsi="Arial"/>
                <w:sz w:val="22"/>
                <w:szCs w:val="22"/>
                <w:lang w:val="fr-CA"/>
              </w:rPr>
            </w:pPr>
            <w:r>
              <w:rPr>
                <w:rFonts w:ascii="Arial" w:hAnsi="Arial"/>
                <w:sz w:val="22"/>
                <w:szCs w:val="22"/>
                <w:lang w:val="fr-CA"/>
              </w:rPr>
              <w:t>1</w:t>
            </w:r>
            <w:r w:rsidRPr="007E6852">
              <w:rPr>
                <w:rFonts w:ascii="Arial" w:hAnsi="Arial"/>
                <w:sz w:val="22"/>
                <w:szCs w:val="22"/>
                <w:vertAlign w:val="superscript"/>
                <w:lang w:val="fr-CA"/>
              </w:rPr>
              <w:t>er</w:t>
            </w:r>
            <w:r>
              <w:rPr>
                <w:rFonts w:ascii="Arial" w:hAnsi="Arial"/>
                <w:sz w:val="22"/>
                <w:szCs w:val="22"/>
                <w:lang w:val="fr-CA"/>
              </w:rPr>
              <w:t xml:space="preserve"> septembre</w:t>
            </w:r>
            <w:r w:rsidRPr="00AA3396">
              <w:rPr>
                <w:rFonts w:ascii="Arial" w:hAnsi="Arial"/>
                <w:sz w:val="22"/>
                <w:szCs w:val="22"/>
                <w:lang w:val="fr-CA"/>
              </w:rPr>
              <w:t xml:space="preserve"> 2014 </w:t>
            </w:r>
          </w:p>
        </w:tc>
        <w:tc>
          <w:tcPr>
            <w:tcW w:w="5346" w:type="dxa"/>
          </w:tcPr>
          <w:p w:rsidR="00CC5FDE" w:rsidRPr="00AA3396" w:rsidRDefault="00CC5FDE" w:rsidP="00CC5FDE">
            <w:pPr>
              <w:pStyle w:val="ListParagraph"/>
              <w:numPr>
                <w:ilvl w:val="0"/>
                <w:numId w:val="25"/>
              </w:numPr>
              <w:contextualSpacing/>
              <w:rPr>
                <w:rFonts w:ascii="Arial" w:hAnsi="Arial" w:cs="Arial"/>
                <w:sz w:val="22"/>
                <w:szCs w:val="22"/>
                <w:lang w:val="fr-CA"/>
              </w:rPr>
            </w:pPr>
            <w:r w:rsidRPr="00AA3396">
              <w:rPr>
                <w:rFonts w:ascii="Arial" w:hAnsi="Arial" w:cs="Arial"/>
                <w:sz w:val="22"/>
                <w:szCs w:val="22"/>
                <w:lang w:val="fr-CA"/>
              </w:rPr>
              <w:t xml:space="preserve">Changement du nom du manuel </w:t>
            </w:r>
          </w:p>
          <w:p w:rsidR="00E06FFA" w:rsidRDefault="00CC5FDE" w:rsidP="00CC5FDE">
            <w:pPr>
              <w:pStyle w:val="BodyTextIndent2"/>
              <w:keepLines/>
              <w:widowControl w:val="0"/>
              <w:numPr>
                <w:ilvl w:val="0"/>
                <w:numId w:val="23"/>
              </w:numPr>
              <w:spacing w:after="0" w:line="240" w:lineRule="auto"/>
              <w:contextualSpacing/>
              <w:rPr>
                <w:rFonts w:ascii="Arial" w:hAnsi="Arial" w:cs="Arial"/>
                <w:sz w:val="22"/>
                <w:szCs w:val="22"/>
                <w:lang w:val="fr-CA"/>
              </w:rPr>
            </w:pPr>
            <w:r>
              <w:rPr>
                <w:rFonts w:ascii="Arial" w:hAnsi="Arial" w:cs="Arial"/>
                <w:sz w:val="22"/>
                <w:szCs w:val="22"/>
                <w:lang w:val="fr-CA"/>
              </w:rPr>
              <w:t xml:space="preserve">Ajout </w:t>
            </w:r>
            <w:r w:rsidR="00E06FFA">
              <w:rPr>
                <w:rFonts w:ascii="Arial" w:hAnsi="Arial" w:cs="Arial"/>
                <w:sz w:val="22"/>
                <w:szCs w:val="22"/>
                <w:lang w:val="fr-CA"/>
              </w:rPr>
              <w:t>du paragraphe</w:t>
            </w:r>
            <w:r w:rsidR="00273B29">
              <w:rPr>
                <w:rFonts w:ascii="Arial" w:hAnsi="Arial" w:cs="Arial"/>
                <w:sz w:val="22"/>
                <w:szCs w:val="22"/>
                <w:lang w:val="fr-CA"/>
              </w:rPr>
              <w:t> </w:t>
            </w:r>
            <w:r w:rsidR="00E06FFA">
              <w:rPr>
                <w:rFonts w:ascii="Arial" w:hAnsi="Arial" w:cs="Arial"/>
                <w:sz w:val="22"/>
                <w:szCs w:val="22"/>
                <w:lang w:val="fr-CA"/>
              </w:rPr>
              <w:t>5.2</w:t>
            </w:r>
          </w:p>
          <w:p w:rsidR="00E06FFA" w:rsidRDefault="00E06FFA" w:rsidP="00CC5FDE">
            <w:pPr>
              <w:pStyle w:val="BodyTextIndent2"/>
              <w:keepLines/>
              <w:widowControl w:val="0"/>
              <w:numPr>
                <w:ilvl w:val="0"/>
                <w:numId w:val="23"/>
              </w:numPr>
              <w:spacing w:after="0" w:line="240" w:lineRule="auto"/>
              <w:contextualSpacing/>
              <w:rPr>
                <w:rFonts w:ascii="Arial" w:hAnsi="Arial" w:cs="Arial"/>
                <w:sz w:val="22"/>
                <w:szCs w:val="22"/>
                <w:lang w:val="fr-CA"/>
              </w:rPr>
            </w:pPr>
            <w:r>
              <w:rPr>
                <w:rFonts w:ascii="Arial" w:hAnsi="Arial" w:cs="Arial"/>
                <w:sz w:val="22"/>
                <w:szCs w:val="22"/>
                <w:lang w:val="fr-CA"/>
              </w:rPr>
              <w:t>Révision de la section</w:t>
            </w:r>
            <w:r w:rsidR="00273B29">
              <w:rPr>
                <w:rFonts w:ascii="Arial" w:hAnsi="Arial" w:cs="Arial"/>
                <w:sz w:val="22"/>
                <w:szCs w:val="22"/>
                <w:lang w:val="fr-CA"/>
              </w:rPr>
              <w:t> </w:t>
            </w:r>
            <w:r>
              <w:rPr>
                <w:rFonts w:ascii="Arial" w:hAnsi="Arial" w:cs="Arial"/>
                <w:sz w:val="22"/>
                <w:szCs w:val="22"/>
                <w:lang w:val="fr-CA"/>
              </w:rPr>
              <w:t>6</w:t>
            </w:r>
          </w:p>
          <w:p w:rsidR="00E06FFA" w:rsidRPr="00E06FFA" w:rsidRDefault="00E06FFA" w:rsidP="00E06FFA">
            <w:pPr>
              <w:pStyle w:val="BodyTextIndent2"/>
              <w:keepLines/>
              <w:widowControl w:val="0"/>
              <w:numPr>
                <w:ilvl w:val="0"/>
                <w:numId w:val="23"/>
              </w:numPr>
              <w:spacing w:after="0" w:line="240" w:lineRule="auto"/>
              <w:contextualSpacing/>
              <w:rPr>
                <w:rFonts w:ascii="Arial" w:hAnsi="Arial"/>
                <w:sz w:val="22"/>
                <w:szCs w:val="22"/>
                <w:lang w:val="fr-CA"/>
              </w:rPr>
            </w:pPr>
            <w:r>
              <w:rPr>
                <w:rFonts w:ascii="Arial" w:hAnsi="Arial" w:cs="Arial"/>
                <w:sz w:val="22"/>
                <w:szCs w:val="22"/>
                <w:lang w:val="fr-CA"/>
              </w:rPr>
              <w:t>Révision et renumérotation de la section</w:t>
            </w:r>
            <w:r w:rsidR="00273B29">
              <w:rPr>
                <w:rFonts w:ascii="Arial" w:hAnsi="Arial" w:cs="Arial"/>
                <w:sz w:val="22"/>
                <w:szCs w:val="22"/>
                <w:lang w:val="fr-CA"/>
              </w:rPr>
              <w:t> </w:t>
            </w:r>
            <w:r>
              <w:rPr>
                <w:rFonts w:ascii="Arial" w:hAnsi="Arial" w:cs="Arial"/>
                <w:sz w:val="22"/>
                <w:szCs w:val="22"/>
                <w:lang w:val="fr-CA"/>
              </w:rPr>
              <w:t>7.0</w:t>
            </w:r>
          </w:p>
          <w:p w:rsidR="00CC5FDE" w:rsidRPr="00AA3396" w:rsidRDefault="00CC5FDE" w:rsidP="00E06FFA">
            <w:pPr>
              <w:pStyle w:val="BodyTextIndent2"/>
              <w:keepLines/>
              <w:widowControl w:val="0"/>
              <w:numPr>
                <w:ilvl w:val="0"/>
                <w:numId w:val="23"/>
              </w:numPr>
              <w:spacing w:after="0" w:line="240" w:lineRule="auto"/>
              <w:contextualSpacing/>
              <w:rPr>
                <w:rFonts w:ascii="Arial" w:hAnsi="Arial"/>
                <w:sz w:val="22"/>
                <w:szCs w:val="22"/>
                <w:lang w:val="fr-CA"/>
              </w:rPr>
            </w:pPr>
            <w:r w:rsidRPr="006063DC">
              <w:rPr>
                <w:rFonts w:ascii="Arial" w:hAnsi="Arial" w:cs="Arial"/>
                <w:sz w:val="22"/>
                <w:szCs w:val="22"/>
                <w:lang w:val="fr-CA"/>
              </w:rPr>
              <w:t>Mise à jour des références</w:t>
            </w:r>
          </w:p>
        </w:tc>
      </w:tr>
    </w:tbl>
    <w:p w:rsidR="00CC5FDE" w:rsidRPr="00C27B58" w:rsidRDefault="00CC5FDE" w:rsidP="00CC5FDE">
      <w:pPr>
        <w:ind w:left="360"/>
        <w:outlineLvl w:val="0"/>
        <w:rPr>
          <w:rFonts w:ascii="Arial" w:hAnsi="Arial"/>
          <w:b/>
          <w:sz w:val="28"/>
          <w:lang w:val="fr-CA"/>
        </w:rPr>
      </w:pPr>
    </w:p>
    <w:p w:rsidR="00CC5FDE" w:rsidRPr="000A011E" w:rsidRDefault="00CC5FDE" w:rsidP="00CC5FDE">
      <w:pPr>
        <w:rPr>
          <w:rFonts w:ascii="Arial" w:hAnsi="Arial"/>
          <w:sz w:val="24"/>
          <w:lang w:val="fr-CA"/>
        </w:rPr>
      </w:pPr>
    </w:p>
    <w:p w:rsidR="00CC5FDE" w:rsidRPr="00CF17B0" w:rsidRDefault="00CC5FDE" w:rsidP="00CF17B0">
      <w:pPr>
        <w:ind w:left="1418" w:hanging="709"/>
        <w:rPr>
          <w:lang w:val="fr-CA"/>
        </w:rPr>
      </w:pPr>
    </w:p>
    <w:sectPr w:rsidR="00CC5FDE" w:rsidRPr="00CF17B0">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3BF" w:rsidRDefault="000C53BF">
      <w:r>
        <w:separator/>
      </w:r>
    </w:p>
  </w:endnote>
  <w:endnote w:type="continuationSeparator" w:id="0">
    <w:p w:rsidR="000C53BF" w:rsidRDefault="000C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D4957">
      <w:trPr>
        <w:trHeight w:val="720"/>
      </w:trPr>
      <w:tc>
        <w:tcPr>
          <w:tcW w:w="1368" w:type="dxa"/>
        </w:tcPr>
        <w:p w:rsidR="005D4957" w:rsidRDefault="005D4957">
          <w:pPr>
            <w:pStyle w:val="Footer"/>
            <w:jc w:val="center"/>
            <w:rPr>
              <w:sz w:val="8"/>
            </w:rPr>
          </w:pPr>
        </w:p>
        <w:p w:rsidR="005D4957" w:rsidRDefault="00584C9A">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D4957" w:rsidRDefault="005D4957">
          <w:pPr>
            <w:pStyle w:val="Footer"/>
            <w:jc w:val="center"/>
            <w:rPr>
              <w:rFonts w:ascii="Arial" w:hAnsi="Arial"/>
              <w:sz w:val="18"/>
            </w:rPr>
          </w:pPr>
        </w:p>
        <w:p w:rsidR="00CC5FDE" w:rsidRDefault="00CC5FDE" w:rsidP="00CC5FDE">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C5FDE" w:rsidRPr="00C27B58" w:rsidRDefault="00CC5FDE" w:rsidP="00CC5FDE">
          <w:pPr>
            <w:pStyle w:val="Footer"/>
            <w:jc w:val="center"/>
            <w:rPr>
              <w:rFonts w:ascii="Arial" w:hAnsi="Arial"/>
              <w:sz w:val="18"/>
              <w:lang w:val="fr-CA"/>
            </w:rPr>
          </w:pPr>
          <w:r>
            <w:rPr>
              <w:rFonts w:ascii="Arial" w:hAnsi="Arial"/>
              <w:sz w:val="18"/>
              <w:lang w:val="fr-CA"/>
            </w:rPr>
            <w:t>Manuel de ressources techniques en transfusion de l’Ontario</w:t>
          </w:r>
          <w:r w:rsidRPr="00C27B58">
            <w:rPr>
              <w:rFonts w:ascii="Arial" w:hAnsi="Arial"/>
              <w:sz w:val="18"/>
              <w:lang w:val="fr-CA"/>
            </w:rPr>
            <w:t xml:space="preserve"> </w:t>
          </w:r>
        </w:p>
        <w:p w:rsidR="005D4957" w:rsidRPr="00C27B58" w:rsidRDefault="005D4957">
          <w:pPr>
            <w:pStyle w:val="Footer"/>
            <w:rPr>
              <w:rFonts w:ascii="Arial" w:hAnsi="Arial"/>
              <w:sz w:val="18"/>
              <w:lang w:val="fr-CA"/>
            </w:rPr>
          </w:pPr>
        </w:p>
      </w:tc>
      <w:tc>
        <w:tcPr>
          <w:tcW w:w="1494" w:type="dxa"/>
        </w:tcPr>
        <w:p w:rsidR="005D4957" w:rsidRPr="00C27B58" w:rsidRDefault="005D4957">
          <w:pPr>
            <w:pStyle w:val="Footer"/>
            <w:jc w:val="right"/>
            <w:rPr>
              <w:rFonts w:ascii="Arial" w:hAnsi="Arial"/>
              <w:sz w:val="18"/>
              <w:lang w:val="fr-CA"/>
            </w:rPr>
          </w:pPr>
        </w:p>
        <w:p w:rsidR="005D4957" w:rsidRDefault="005D4957" w:rsidP="00CC5FDE">
          <w:pPr>
            <w:pStyle w:val="Footer"/>
            <w:jc w:val="right"/>
            <w:rPr>
              <w:rFonts w:ascii="Arial" w:hAnsi="Arial"/>
              <w:sz w:val="18"/>
            </w:rPr>
          </w:pPr>
          <w:r>
            <w:rPr>
              <w:rFonts w:ascii="Arial" w:hAnsi="Arial"/>
              <w:sz w:val="18"/>
            </w:rPr>
            <w:t xml:space="preserve">PS.007 </w:t>
          </w:r>
          <w:r>
            <w:rPr>
              <w:rFonts w:ascii="Arial" w:hAnsi="Arial"/>
              <w:sz w:val="18"/>
            </w:rPr>
            <w:br/>
          </w:r>
          <w:r>
            <w:rPr>
              <w:rFonts w:ascii="Arial" w:hAnsi="Arial"/>
              <w:snapToGrid w:val="0"/>
              <w:sz w:val="18"/>
            </w:rPr>
            <w:t>Page</w:t>
          </w:r>
          <w:r w:rsidR="00273B29">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27B58">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27B58">
            <w:rPr>
              <w:rFonts w:ascii="Arial" w:hAnsi="Arial"/>
              <w:noProof/>
              <w:snapToGrid w:val="0"/>
              <w:sz w:val="18"/>
            </w:rPr>
            <w:t>5</w:t>
          </w:r>
          <w:r>
            <w:rPr>
              <w:rFonts w:ascii="Arial" w:hAnsi="Arial"/>
              <w:snapToGrid w:val="0"/>
              <w:sz w:val="18"/>
            </w:rPr>
            <w:fldChar w:fldCharType="end"/>
          </w:r>
        </w:p>
      </w:tc>
    </w:tr>
  </w:tbl>
  <w:p w:rsidR="005D4957" w:rsidRDefault="005D4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5D4957">
      <w:trPr>
        <w:trHeight w:val="720"/>
      </w:trPr>
      <w:tc>
        <w:tcPr>
          <w:tcW w:w="1368" w:type="dxa"/>
        </w:tcPr>
        <w:p w:rsidR="005D4957" w:rsidRDefault="005D4957">
          <w:pPr>
            <w:pStyle w:val="Footer"/>
            <w:jc w:val="center"/>
            <w:rPr>
              <w:rFonts w:ascii="Verdana" w:hAnsi="Verdana"/>
              <w:sz w:val="8"/>
            </w:rPr>
          </w:pPr>
        </w:p>
        <w:p w:rsidR="005D4957" w:rsidRDefault="00584C9A">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5D4957" w:rsidRDefault="005D4957">
          <w:pPr>
            <w:pStyle w:val="Footer"/>
            <w:jc w:val="center"/>
            <w:rPr>
              <w:rFonts w:ascii="Arial" w:hAnsi="Arial"/>
              <w:sz w:val="18"/>
            </w:rPr>
          </w:pPr>
        </w:p>
        <w:p w:rsidR="00CC5FDE" w:rsidRDefault="00CC5FDE" w:rsidP="00CC5FDE">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CC5FDE" w:rsidRPr="00C27B58" w:rsidRDefault="00CC5FDE" w:rsidP="00CC5FDE">
          <w:pPr>
            <w:pStyle w:val="Footer"/>
            <w:jc w:val="center"/>
            <w:rPr>
              <w:rFonts w:ascii="Arial" w:hAnsi="Arial"/>
              <w:sz w:val="18"/>
              <w:lang w:val="fr-CA"/>
            </w:rPr>
          </w:pPr>
          <w:r>
            <w:rPr>
              <w:rFonts w:ascii="Arial" w:hAnsi="Arial"/>
              <w:sz w:val="18"/>
              <w:lang w:val="fr-CA"/>
            </w:rPr>
            <w:t>Manuel de ressources techniques en transfusion de l’Ontario</w:t>
          </w:r>
          <w:r w:rsidRPr="00C27B58">
            <w:rPr>
              <w:rFonts w:ascii="Arial" w:hAnsi="Arial"/>
              <w:sz w:val="18"/>
              <w:lang w:val="fr-CA"/>
            </w:rPr>
            <w:t xml:space="preserve"> </w:t>
          </w:r>
        </w:p>
        <w:p w:rsidR="005D4957" w:rsidRPr="00C27B58" w:rsidRDefault="005D4957">
          <w:pPr>
            <w:pStyle w:val="Footer"/>
            <w:rPr>
              <w:rFonts w:ascii="Arial" w:hAnsi="Arial"/>
              <w:sz w:val="18"/>
              <w:lang w:val="fr-CA"/>
            </w:rPr>
          </w:pPr>
        </w:p>
      </w:tc>
      <w:tc>
        <w:tcPr>
          <w:tcW w:w="1494" w:type="dxa"/>
        </w:tcPr>
        <w:p w:rsidR="005D4957" w:rsidRPr="00C27B58" w:rsidRDefault="005D4957">
          <w:pPr>
            <w:pStyle w:val="Footer"/>
            <w:jc w:val="right"/>
            <w:rPr>
              <w:rFonts w:ascii="Arial" w:hAnsi="Arial"/>
              <w:sz w:val="18"/>
              <w:lang w:val="fr-CA"/>
            </w:rPr>
          </w:pPr>
        </w:p>
        <w:p w:rsidR="005D4957" w:rsidRDefault="005D4957" w:rsidP="00CC5FDE">
          <w:pPr>
            <w:pStyle w:val="Footer"/>
            <w:jc w:val="right"/>
            <w:rPr>
              <w:rFonts w:ascii="Arial" w:hAnsi="Arial"/>
              <w:sz w:val="18"/>
            </w:rPr>
          </w:pPr>
          <w:r>
            <w:rPr>
              <w:rFonts w:ascii="Arial" w:hAnsi="Arial"/>
              <w:sz w:val="18"/>
            </w:rPr>
            <w:t xml:space="preserve">PS.007 </w:t>
          </w:r>
          <w:r>
            <w:rPr>
              <w:rFonts w:ascii="Arial" w:hAnsi="Arial"/>
              <w:sz w:val="18"/>
            </w:rPr>
            <w:br/>
          </w:r>
          <w:r>
            <w:rPr>
              <w:rFonts w:ascii="Arial" w:hAnsi="Arial"/>
              <w:snapToGrid w:val="0"/>
              <w:sz w:val="18"/>
            </w:rPr>
            <w:t>Page</w:t>
          </w:r>
          <w:r w:rsidR="00273B29">
            <w:rPr>
              <w:rFonts w:ascii="Arial" w:hAnsi="Arial"/>
              <w:snapToGrid w:val="0"/>
              <w:sz w:val="18"/>
            </w:rPr>
            <w:t>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C27B58">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C27B58">
            <w:rPr>
              <w:rFonts w:ascii="Arial" w:hAnsi="Arial"/>
              <w:noProof/>
              <w:snapToGrid w:val="0"/>
              <w:sz w:val="18"/>
            </w:rPr>
            <w:t>5</w:t>
          </w:r>
          <w:r>
            <w:rPr>
              <w:rFonts w:ascii="Arial" w:hAnsi="Arial"/>
              <w:snapToGrid w:val="0"/>
              <w:sz w:val="18"/>
            </w:rPr>
            <w:fldChar w:fldCharType="end"/>
          </w:r>
        </w:p>
      </w:tc>
    </w:tr>
  </w:tbl>
  <w:p w:rsidR="005D4957" w:rsidRDefault="005D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3BF" w:rsidRDefault="000C53BF">
      <w:r>
        <w:separator/>
      </w:r>
    </w:p>
  </w:footnote>
  <w:footnote w:type="continuationSeparator" w:id="0">
    <w:p w:rsidR="000C53BF" w:rsidRDefault="000C5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957" w:rsidRPr="00494857" w:rsidRDefault="005D4957" w:rsidP="00494857">
    <w:pPr>
      <w:pStyle w:val="Header"/>
      <w:jc w:val="center"/>
      <w:rPr>
        <w:rFonts w:ascii="Arial" w:hAnsi="Arial"/>
        <w:b/>
        <w:sz w:val="28"/>
        <w:lang w:val="fr-CA"/>
      </w:rPr>
    </w:pPr>
    <w:r w:rsidRPr="005D4957">
      <w:rPr>
        <w:rFonts w:ascii="Arial" w:hAnsi="Arial"/>
        <w:b/>
        <w:sz w:val="28"/>
        <w:lang w:val="fr-CA"/>
      </w:rPr>
      <w:t xml:space="preserve">Identification d'anticorps à l'aide de cellules traitées par </w:t>
    </w:r>
    <w:proofErr w:type="spellStart"/>
    <w:r w:rsidRPr="005D4957">
      <w:rPr>
        <w:rFonts w:ascii="Arial" w:hAnsi="Arial"/>
        <w:b/>
        <w:sz w:val="28"/>
        <w:lang w:val="fr-CA"/>
      </w:rPr>
      <w:t>ficine</w:t>
    </w:r>
    <w:proofErr w:type="spellEnd"/>
  </w:p>
  <w:p w:rsidR="005D4957" w:rsidRPr="00C27B58" w:rsidRDefault="005D4957">
    <w:pPr>
      <w:pStyle w:val="Header"/>
      <w:rPr>
        <w:rFonts w:ascii="Arial" w:hAnsi="Arial"/>
        <w:sz w:val="18"/>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957" w:rsidRDefault="00584C9A">
    <w:pPr>
      <w:pStyle w:val="Header"/>
      <w:rPr>
        <w:rFonts w:ascii="Verdana" w:hAnsi="Verdana"/>
        <w:sz w:val="8"/>
      </w:rPr>
    </w:pPr>
    <w:r>
      <w:rPr>
        <w:rFonts w:ascii="Verdana" w:hAnsi="Verdana"/>
        <w:noProof/>
        <w:sz w:val="8"/>
      </w:rPr>
      <w:drawing>
        <wp:inline distT="0" distB="0" distL="0" distR="0">
          <wp:extent cx="1362075" cy="4572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p>
  <w:p w:rsidR="00C27B58" w:rsidRPr="00494857" w:rsidRDefault="00C27B58">
    <w:pPr>
      <w:pStyle w:val="Header"/>
      <w:rPr>
        <w:rFonts w:ascii="Arial" w:hAnsi="Arial" w:cs="Arial"/>
        <w:b/>
        <w:bCs/>
        <w:sz w:val="22"/>
        <w:lang w:val="fr-CA"/>
      </w:rPr>
    </w:pPr>
  </w:p>
  <w:p w:rsidR="00CC5FDE" w:rsidRPr="000C64D0" w:rsidRDefault="00CC5FDE" w:rsidP="00CC5FDE">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CC5FDE" w:rsidRPr="000C64D0" w:rsidRDefault="00CC5FDE" w:rsidP="00CC5FDE">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5D4957" w:rsidRPr="00494857" w:rsidRDefault="00CC5FDE" w:rsidP="00CC5FDE">
    <w:pPr>
      <w:pStyle w:val="Header"/>
      <w:tabs>
        <w:tab w:val="left" w:pos="3694"/>
      </w:tabs>
      <w:rPr>
        <w:rFonts w:ascii="Arial" w:hAnsi="Arial" w:cs="Arial"/>
        <w:b/>
        <w:bCs/>
        <w:sz w:val="22"/>
        <w:lang w:val="fr-CA"/>
      </w:rPr>
    </w:pPr>
    <w:r>
      <w:rPr>
        <w:rFonts w:ascii="Arial" w:hAnsi="Arial" w:cs="Arial"/>
        <w:b/>
        <w:bCs/>
        <w:sz w:val="22"/>
        <w:lang w:val="fr-CA"/>
      </w:rPr>
      <w:tab/>
    </w:r>
  </w:p>
  <w:p w:rsidR="005D4957" w:rsidRPr="00494857" w:rsidRDefault="005D4957">
    <w:pPr>
      <w:pStyle w:val="Header"/>
      <w:jc w:val="center"/>
      <w:rPr>
        <w:rFonts w:ascii="Arial" w:hAnsi="Arial"/>
        <w:b/>
        <w:sz w:val="28"/>
        <w:lang w:val="fr-CA"/>
      </w:rPr>
    </w:pPr>
    <w:r w:rsidRPr="00494857">
      <w:rPr>
        <w:rFonts w:ascii="Arial" w:hAnsi="Arial"/>
        <w:b/>
        <w:sz w:val="28"/>
        <w:lang w:val="fr-CA"/>
      </w:rPr>
      <w:t xml:space="preserve">Identification d'anticorps à l'aide de cellules traitées par </w:t>
    </w:r>
    <w:proofErr w:type="spellStart"/>
    <w:r w:rsidRPr="00494857">
      <w:rPr>
        <w:rFonts w:ascii="Arial" w:hAnsi="Arial"/>
        <w:b/>
        <w:sz w:val="28"/>
        <w:lang w:val="fr-CA"/>
      </w:rPr>
      <w:t>ficine</w:t>
    </w:r>
    <w:proofErr w:type="spellEnd"/>
  </w:p>
  <w:p w:rsidR="005D4957" w:rsidRPr="00494857" w:rsidRDefault="005D4957">
    <w:pPr>
      <w:pStyle w:val="Header"/>
      <w:jc w:val="center"/>
      <w:rPr>
        <w:rFonts w:ascii="Arial" w:hAnsi="Arial"/>
        <w:b/>
        <w:sz w:val="28"/>
        <w:lang w:val="fr-CA"/>
      </w:rPr>
    </w:pPr>
  </w:p>
  <w:p w:rsidR="005D4957" w:rsidRPr="00494857" w:rsidRDefault="005D4957">
    <w:pPr>
      <w:pStyle w:val="Header"/>
      <w:jc w:val="center"/>
      <w:rPr>
        <w:rFonts w:ascii="Arial" w:hAnsi="Arial" w:cs="Arial"/>
        <w:b/>
        <w:bCs/>
        <w:lang w:val="fr-CA"/>
      </w:rPr>
    </w:pPr>
    <w:r w:rsidRPr="00494857">
      <w:rPr>
        <w:rFonts w:ascii="Arial" w:hAnsi="Arial" w:cs="Arial"/>
        <w:b/>
        <w:bCs/>
        <w:lang w:val="fr-CA"/>
      </w:rPr>
      <w:tab/>
    </w:r>
    <w:r w:rsidR="00584C9A" w:rsidRPr="00494857">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7FC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5D4957" w:rsidRPr="00494857">
      <w:tc>
        <w:tcPr>
          <w:tcW w:w="4428" w:type="dxa"/>
        </w:tcPr>
        <w:p w:rsidR="005D4957" w:rsidRPr="00494857" w:rsidRDefault="005D4957" w:rsidP="00CC5FDE">
          <w:pPr>
            <w:pStyle w:val="Header"/>
            <w:rPr>
              <w:rFonts w:ascii="Arial" w:hAnsi="Arial" w:cs="Arial"/>
              <w:lang w:val="fr-CA"/>
            </w:rPr>
          </w:pPr>
          <w:r w:rsidRPr="00494857">
            <w:rPr>
              <w:rFonts w:ascii="Arial" w:hAnsi="Arial" w:cs="Arial"/>
              <w:lang w:val="fr-CA"/>
            </w:rPr>
            <w:t>Approbation :</w:t>
          </w:r>
          <w:r w:rsidR="00725F40">
            <w:rPr>
              <w:rFonts w:ascii="Arial" w:hAnsi="Arial" w:cs="Arial"/>
              <w:lang w:val="fr-CA"/>
            </w:rPr>
            <w:t xml:space="preserve"> </w:t>
          </w:r>
        </w:p>
      </w:tc>
      <w:tc>
        <w:tcPr>
          <w:tcW w:w="4428" w:type="dxa"/>
        </w:tcPr>
        <w:p w:rsidR="005D4957" w:rsidRPr="00494857" w:rsidRDefault="005D4957">
          <w:pPr>
            <w:pStyle w:val="Header"/>
            <w:rPr>
              <w:rFonts w:ascii="Arial" w:hAnsi="Arial" w:cs="Arial"/>
              <w:lang w:val="fr-CA"/>
            </w:rPr>
          </w:pPr>
          <w:r w:rsidRPr="00494857">
            <w:rPr>
              <w:rFonts w:ascii="Arial" w:hAnsi="Arial" w:cs="Arial"/>
              <w:lang w:val="fr-CA"/>
            </w:rPr>
            <w:t>Document n</w:t>
          </w:r>
          <w:r w:rsidRPr="00494857">
            <w:rPr>
              <w:rFonts w:ascii="Arial" w:hAnsi="Arial" w:cs="Arial"/>
              <w:vertAlign w:val="superscript"/>
              <w:lang w:val="fr-CA"/>
            </w:rPr>
            <w:t>o</w:t>
          </w:r>
          <w:r w:rsidRPr="00494857">
            <w:rPr>
              <w:rFonts w:ascii="Arial" w:hAnsi="Arial" w:cs="Arial"/>
              <w:lang w:val="fr-CA"/>
            </w:rPr>
            <w:t xml:space="preserve"> : PS.007</w:t>
          </w:r>
        </w:p>
      </w:tc>
    </w:tr>
    <w:tr w:rsidR="005D4957" w:rsidRPr="00494857">
      <w:tc>
        <w:tcPr>
          <w:tcW w:w="4428" w:type="dxa"/>
        </w:tcPr>
        <w:p w:rsidR="005D4957" w:rsidRPr="00494857" w:rsidRDefault="005D4957">
          <w:pPr>
            <w:pStyle w:val="Header"/>
            <w:rPr>
              <w:rFonts w:ascii="Arial" w:hAnsi="Arial" w:cs="Arial"/>
              <w:lang w:val="fr-CA"/>
            </w:rPr>
          </w:pPr>
          <w:r w:rsidRPr="00494857">
            <w:rPr>
              <w:rFonts w:ascii="Arial" w:hAnsi="Arial" w:cs="Arial"/>
              <w:lang w:val="fr-CA"/>
            </w:rPr>
            <w:t>Date de publication : 2006/08/01</w:t>
          </w:r>
        </w:p>
      </w:tc>
      <w:tc>
        <w:tcPr>
          <w:tcW w:w="4428" w:type="dxa"/>
        </w:tcPr>
        <w:p w:rsidR="005D4957" w:rsidRPr="00494857" w:rsidRDefault="005D4957">
          <w:pPr>
            <w:pStyle w:val="Header"/>
            <w:rPr>
              <w:rFonts w:ascii="Arial" w:hAnsi="Arial" w:cs="Arial"/>
              <w:lang w:val="fr-CA"/>
            </w:rPr>
          </w:pPr>
          <w:r w:rsidRPr="00494857">
            <w:rPr>
              <w:rFonts w:ascii="Arial" w:hAnsi="Arial" w:cs="Arial"/>
              <w:lang w:val="fr-CA"/>
            </w:rPr>
            <w:t>Catégorie : Procédures spéciales</w:t>
          </w:r>
        </w:p>
      </w:tc>
    </w:tr>
    <w:tr w:rsidR="005D4957" w:rsidRPr="00494857">
      <w:tc>
        <w:tcPr>
          <w:tcW w:w="4428" w:type="dxa"/>
        </w:tcPr>
        <w:p w:rsidR="005D4957" w:rsidRPr="00494857" w:rsidRDefault="005D4957">
          <w:pPr>
            <w:pStyle w:val="Header"/>
            <w:rPr>
              <w:rFonts w:ascii="Arial" w:hAnsi="Arial" w:cs="Arial"/>
              <w:lang w:val="fr-CA"/>
            </w:rPr>
          </w:pPr>
          <w:r w:rsidRPr="00494857">
            <w:rPr>
              <w:rFonts w:ascii="Arial" w:hAnsi="Arial" w:cs="Arial"/>
              <w:lang w:val="fr-CA"/>
            </w:rPr>
            <w:t>Date de révision :</w:t>
          </w:r>
          <w:r w:rsidR="00725F40">
            <w:rPr>
              <w:rFonts w:ascii="Arial" w:hAnsi="Arial" w:cs="Arial"/>
              <w:lang w:val="fr-CA"/>
            </w:rPr>
            <w:t xml:space="preserve"> 2009/12/31</w:t>
          </w:r>
          <w:r w:rsidR="00CC5FDE">
            <w:rPr>
              <w:rFonts w:ascii="Arial" w:hAnsi="Arial" w:cs="Arial"/>
              <w:lang w:val="fr-CA"/>
            </w:rPr>
            <w:t>; 2014/09/01</w:t>
          </w:r>
        </w:p>
      </w:tc>
      <w:tc>
        <w:tcPr>
          <w:tcW w:w="4428" w:type="dxa"/>
        </w:tcPr>
        <w:p w:rsidR="005D4957" w:rsidRPr="00494857" w:rsidRDefault="005D4957">
          <w:pPr>
            <w:pStyle w:val="Header"/>
            <w:rPr>
              <w:rFonts w:ascii="Arial" w:hAnsi="Arial" w:cs="Arial"/>
              <w:lang w:val="fr-CA"/>
            </w:rPr>
          </w:pPr>
          <w:r w:rsidRPr="00494857">
            <w:rPr>
              <w:rFonts w:ascii="Arial" w:hAnsi="Arial" w:cs="Arial"/>
              <w:lang w:val="fr-CA"/>
            </w:rPr>
            <w:t>Pages :</w:t>
          </w:r>
          <w:r w:rsidR="00CC5FDE">
            <w:rPr>
              <w:rFonts w:ascii="Arial" w:hAnsi="Arial" w:cs="Arial"/>
              <w:lang w:val="fr-CA"/>
            </w:rPr>
            <w:t xml:space="preserve"> </w:t>
          </w:r>
          <w:r w:rsidRPr="00494857">
            <w:rPr>
              <w:rFonts w:ascii="Arial" w:hAnsi="Arial" w:cs="Arial"/>
              <w:lang w:val="fr-CA"/>
            </w:rPr>
            <w:fldChar w:fldCharType="begin"/>
          </w:r>
          <w:r w:rsidRPr="00494857">
            <w:rPr>
              <w:rFonts w:ascii="Arial" w:hAnsi="Arial" w:cs="Arial"/>
              <w:lang w:val="fr-CA"/>
            </w:rPr>
            <w:instrText xml:space="preserve"> NUMPAGES </w:instrText>
          </w:r>
          <w:r w:rsidRPr="00494857">
            <w:rPr>
              <w:rFonts w:ascii="Arial" w:hAnsi="Arial" w:cs="Arial"/>
              <w:lang w:val="fr-CA"/>
            </w:rPr>
            <w:fldChar w:fldCharType="separate"/>
          </w:r>
          <w:r w:rsidR="00C27B58">
            <w:rPr>
              <w:rFonts w:ascii="Arial" w:hAnsi="Arial" w:cs="Arial"/>
              <w:noProof/>
              <w:lang w:val="fr-CA"/>
            </w:rPr>
            <w:t>5</w:t>
          </w:r>
          <w:r w:rsidRPr="00494857">
            <w:rPr>
              <w:rFonts w:ascii="Arial" w:hAnsi="Arial" w:cs="Arial"/>
              <w:lang w:val="fr-CA"/>
            </w:rPr>
            <w:fldChar w:fldCharType="end"/>
          </w:r>
        </w:p>
      </w:tc>
    </w:tr>
  </w:tbl>
  <w:p w:rsidR="005D4957" w:rsidRDefault="00584C9A">
    <w:pPr>
      <w:pStyle w:val="Header"/>
      <w:tabs>
        <w:tab w:val="clear" w:pos="8640"/>
        <w:tab w:val="left" w:pos="4714"/>
      </w:tabs>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122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gD7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E6mMcFpKVhwhjBnD/tKWnQiYVziF6sCz2OY1UfFIljLCVvfbE+EvNpwuVQBD0oBOjfr&#10;Og8/FuliPV/P81E+ma1HeVrXo4+bKh/NNtnTtP5QV1Wd/QzUsrxoBWNcBXbDbGb532l/eyXXqbpP&#10;570NyVv02C8gO/wj6ahlkO86CHvNLjs7aAzjGINvTyfM++Me7McHvvoF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TmAPsR&#10;AgAAKAQAAA4AAAAAAAAAAAAAAAAALgIAAGRycy9lMm9Eb2MueG1sUEsBAi0AFAAGAAgAAAAhAB89&#10;mnTcAAAACAEAAA8AAAAAAAAAAAAAAAAAawQAAGRycy9kb3ducmV2LnhtbFBLBQYAAAAABAAEAPMA&#10;AAB0BQAAAAA=&#10;"/>
          </w:pict>
        </mc:Fallback>
      </mc:AlternateContent>
    </w:r>
    <w:r w:rsidR="005D4957">
      <w:rPr>
        <w:rFonts w:ascii="Arial" w:hAnsi="Arial" w:cs="Arial"/>
      </w:rPr>
      <w:tab/>
    </w:r>
    <w:r w:rsidR="005D4957">
      <w:rPr>
        <w:rFonts w:ascii="Arial" w:hAnsi="Arial" w:cs="Arial"/>
      </w:rPr>
      <w:tab/>
    </w:r>
  </w:p>
  <w:p w:rsidR="005D4957" w:rsidRDefault="005D4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F446BD"/>
    <w:multiLevelType w:val="hybridMultilevel"/>
    <w:tmpl w:val="E1F89A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2F1AF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E7B9F"/>
    <w:multiLevelType w:val="hybridMultilevel"/>
    <w:tmpl w:val="B2249C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B940391"/>
    <w:multiLevelType w:val="singleLevel"/>
    <w:tmpl w:val="56F8F50E"/>
    <w:lvl w:ilvl="0">
      <w:numFmt w:val="bullet"/>
      <w:lvlText w:val="-"/>
      <w:lvlJc w:val="left"/>
      <w:pPr>
        <w:tabs>
          <w:tab w:val="num" w:pos="360"/>
        </w:tabs>
        <w:ind w:left="360" w:hanging="360"/>
      </w:pPr>
      <w:rPr>
        <w:rFonts w:hint="default"/>
      </w:rPr>
    </w:lvl>
  </w:abstractNum>
  <w:abstractNum w:abstractNumId="5" w15:restartNumberingAfterBreak="0">
    <w:nsid w:val="314D09CB"/>
    <w:multiLevelType w:val="multilevel"/>
    <w:tmpl w:val="C33EDC58"/>
    <w:lvl w:ilvl="0">
      <w:start w:val="1"/>
      <w:numFmt w:val="decimal"/>
      <w:pStyle w:val="Heading1"/>
      <w:lvlText w:val="%1.0"/>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34514205"/>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5792D04"/>
    <w:multiLevelType w:val="hybridMultilevel"/>
    <w:tmpl w:val="40CC55B2"/>
    <w:lvl w:ilvl="0" w:tplc="944CC602">
      <w:start w:val="8"/>
      <w:numFmt w:val="decimal"/>
      <w:lvlText w:val="3.%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3F3A4283"/>
    <w:multiLevelType w:val="singleLevel"/>
    <w:tmpl w:val="0409000F"/>
    <w:lvl w:ilvl="0">
      <w:start w:val="1"/>
      <w:numFmt w:val="decimal"/>
      <w:lvlText w:val="%1."/>
      <w:legacy w:legacy="1" w:legacySpace="0" w:legacyIndent="360"/>
      <w:lvlJc w:val="left"/>
      <w:pPr>
        <w:ind w:left="360" w:hanging="360"/>
      </w:pPr>
    </w:lvl>
  </w:abstractNum>
  <w:abstractNum w:abstractNumId="11" w15:restartNumberingAfterBreak="0">
    <w:nsid w:val="45300BFB"/>
    <w:multiLevelType w:val="hybridMultilevel"/>
    <w:tmpl w:val="0DF01D30"/>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A975264"/>
    <w:multiLevelType w:val="multilevel"/>
    <w:tmpl w:val="C5747630"/>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71C0C72"/>
    <w:multiLevelType w:val="hybridMultilevel"/>
    <w:tmpl w:val="3E48DC04"/>
    <w:lvl w:ilvl="0" w:tplc="944CC602">
      <w:start w:val="8"/>
      <w:numFmt w:val="decimal"/>
      <w:lvlText w:val="3.%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1584246"/>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15" w15:restartNumberingAfterBreak="0">
    <w:nsid w:val="62A467C3"/>
    <w:multiLevelType w:val="multilevel"/>
    <w:tmpl w:val="679E9618"/>
    <w:lvl w:ilvl="0">
      <w:start w:val="6"/>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5623D18"/>
    <w:multiLevelType w:val="hybridMultilevel"/>
    <w:tmpl w:val="ED125656"/>
    <w:lvl w:ilvl="0" w:tplc="2EB41540">
      <w:start w:val="2"/>
      <w:numFmt w:val="decimal"/>
      <w:lvlText w:val="3.%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719415C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20B734A"/>
    <w:multiLevelType w:val="hybridMultilevel"/>
    <w:tmpl w:val="F8184634"/>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3E4554F"/>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753826C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5E51802"/>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14"/>
  </w:num>
  <w:num w:numId="3">
    <w:abstractNumId w:val="6"/>
  </w:num>
  <w:num w:numId="4">
    <w:abstractNumId w:val="5"/>
  </w:num>
  <w:num w:numId="5">
    <w:abstractNumId w:val="21"/>
  </w:num>
  <w:num w:numId="6">
    <w:abstractNumId w:val="20"/>
  </w:num>
  <w:num w:numId="7">
    <w:abstractNumId w:val="17"/>
  </w:num>
  <w:num w:numId="8">
    <w:abstractNumId w:val="7"/>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4"/>
  </w:num>
  <w:num w:numId="11">
    <w:abstractNumId w:val="10"/>
  </w:num>
  <w:num w:numId="12">
    <w:abstractNumId w:val="10"/>
    <w:lvlOverride w:ilvl="0">
      <w:lvl w:ilvl="0">
        <w:start w:val="1"/>
        <w:numFmt w:val="decimal"/>
        <w:lvlText w:val="%1."/>
        <w:legacy w:legacy="1" w:legacySpace="0" w:legacyIndent="360"/>
        <w:lvlJc w:val="left"/>
        <w:pPr>
          <w:ind w:left="360" w:hanging="360"/>
        </w:pPr>
      </w:lvl>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5"/>
  </w:num>
  <w:num w:numId="18">
    <w:abstractNumId w:val="12"/>
  </w:num>
  <w:num w:numId="19">
    <w:abstractNumId w:val="16"/>
  </w:num>
  <w:num w:numId="20">
    <w:abstractNumId w:val="13"/>
  </w:num>
  <w:num w:numId="21">
    <w:abstractNumId w:val="8"/>
  </w:num>
  <w:num w:numId="22">
    <w:abstractNumId w:val="19"/>
  </w:num>
  <w:num w:numId="23">
    <w:abstractNumId w:val="18"/>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857"/>
    <w:rsid w:val="00057F31"/>
    <w:rsid w:val="00094844"/>
    <w:rsid w:val="000C53BF"/>
    <w:rsid w:val="001008ED"/>
    <w:rsid w:val="001035C4"/>
    <w:rsid w:val="00125F68"/>
    <w:rsid w:val="001A5171"/>
    <w:rsid w:val="00273B29"/>
    <w:rsid w:val="002E798D"/>
    <w:rsid w:val="00360B35"/>
    <w:rsid w:val="003D67EF"/>
    <w:rsid w:val="004920FE"/>
    <w:rsid w:val="004932AC"/>
    <w:rsid w:val="00494857"/>
    <w:rsid w:val="00524E1C"/>
    <w:rsid w:val="00584C9A"/>
    <w:rsid w:val="005D4957"/>
    <w:rsid w:val="006B67A9"/>
    <w:rsid w:val="00725F40"/>
    <w:rsid w:val="007507E1"/>
    <w:rsid w:val="007C5120"/>
    <w:rsid w:val="007D2A94"/>
    <w:rsid w:val="00851414"/>
    <w:rsid w:val="0086371C"/>
    <w:rsid w:val="00895EC7"/>
    <w:rsid w:val="0091579D"/>
    <w:rsid w:val="0093294F"/>
    <w:rsid w:val="00947871"/>
    <w:rsid w:val="00A27492"/>
    <w:rsid w:val="00A41095"/>
    <w:rsid w:val="00A4741A"/>
    <w:rsid w:val="00AD2F16"/>
    <w:rsid w:val="00B702F9"/>
    <w:rsid w:val="00B97ED8"/>
    <w:rsid w:val="00BD3350"/>
    <w:rsid w:val="00C27B58"/>
    <w:rsid w:val="00C729EB"/>
    <w:rsid w:val="00CB5347"/>
    <w:rsid w:val="00CC5FDE"/>
    <w:rsid w:val="00CF17B0"/>
    <w:rsid w:val="00D02C4F"/>
    <w:rsid w:val="00D63B02"/>
    <w:rsid w:val="00DB2B6A"/>
    <w:rsid w:val="00E06FFA"/>
    <w:rsid w:val="00E21053"/>
    <w:rsid w:val="00F60A9C"/>
    <w:rsid w:val="00F800CB"/>
    <w:rsid w:val="00FA26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9D1519-216E-4A43-B3F2-A023F93B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numPr>
        <w:numId w:val="4"/>
      </w:numPr>
      <w:spacing w:after="240"/>
      <w:outlineLvl w:val="0"/>
    </w:pPr>
    <w:rPr>
      <w:rFonts w:ascii="Verdana" w:hAnsi="Verdana"/>
      <w:b/>
      <w:kern w:val="32"/>
      <w:sz w:val="28"/>
    </w:rPr>
  </w:style>
  <w:style w:type="paragraph" w:styleId="Heading2">
    <w:name w:val="heading 2"/>
    <w:basedOn w:val="Normal"/>
    <w:next w:val="Normal"/>
    <w:qFormat/>
    <w:pPr>
      <w:keepNext/>
      <w:numPr>
        <w:ilvl w:val="1"/>
        <w:numId w:val="4"/>
      </w:numPr>
      <w:spacing w:after="240"/>
      <w:outlineLvl w:val="1"/>
    </w:pPr>
    <w:rPr>
      <w:rFonts w:ascii="Verdana" w:hAnsi="Verdana"/>
      <w:snapToGrid w:val="0"/>
      <w:kern w:val="24"/>
      <w:sz w:val="24"/>
    </w:rPr>
  </w:style>
  <w:style w:type="paragraph" w:styleId="Heading3">
    <w:name w:val="heading 3"/>
    <w:basedOn w:val="Normal"/>
    <w:next w:val="Normal"/>
    <w:qFormat/>
    <w:pPr>
      <w:keepNext/>
      <w:numPr>
        <w:ilvl w:val="2"/>
        <w:numId w:val="4"/>
      </w:numPr>
      <w:spacing w:after="240"/>
      <w:outlineLvl w:val="2"/>
    </w:pPr>
    <w:rPr>
      <w:rFonts w:ascii="Georgia" w:hAnsi="Georgia"/>
      <w:kern w:val="24"/>
      <w:sz w:val="24"/>
    </w:rPr>
  </w:style>
  <w:style w:type="paragraph" w:styleId="Heading4">
    <w:name w:val="heading 4"/>
    <w:basedOn w:val="Normal"/>
    <w:next w:val="Normal"/>
    <w:qFormat/>
    <w:pPr>
      <w:keepNext/>
      <w:numPr>
        <w:ilvl w:val="3"/>
        <w:numId w:val="4"/>
      </w:numPr>
      <w:spacing w:after="240"/>
      <w:outlineLvl w:val="3"/>
    </w:pPr>
    <w:rPr>
      <w:rFonts w:ascii="Georgia" w:hAnsi="Georgia"/>
      <w:snapToGrid w:val="0"/>
      <w:kern w:val="24"/>
      <w:sz w:val="24"/>
    </w:rPr>
  </w:style>
  <w:style w:type="paragraph" w:styleId="Heading5">
    <w:name w:val="heading 5"/>
    <w:basedOn w:val="Normal"/>
    <w:next w:val="Normal"/>
    <w:qFormat/>
    <w:pPr>
      <w:keepNext/>
      <w:numPr>
        <w:ilvl w:val="4"/>
        <w:numId w:val="4"/>
      </w:numPr>
      <w:spacing w:after="240"/>
      <w:outlineLvl w:val="4"/>
    </w:pPr>
    <w:rPr>
      <w:rFonts w:ascii="Verdana" w:hAnsi="Verdana"/>
      <w:i/>
      <w:snapToGrid w:val="0"/>
      <w:kern w:val="24"/>
      <w:sz w:val="24"/>
    </w:rPr>
  </w:style>
  <w:style w:type="paragraph" w:styleId="Heading6">
    <w:name w:val="heading 6"/>
    <w:basedOn w:val="Normal"/>
    <w:next w:val="Normal"/>
    <w:qFormat/>
    <w:pPr>
      <w:keepNext/>
      <w:numPr>
        <w:ilvl w:val="5"/>
        <w:numId w:val="4"/>
      </w:numPr>
      <w:spacing w:after="240"/>
      <w:outlineLvl w:val="5"/>
    </w:pPr>
    <w:rPr>
      <w:rFonts w:ascii="Georgia" w:hAnsi="Georgia"/>
      <w:snapToGrid w:val="0"/>
      <w:kern w:val="24"/>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jc w:val="center"/>
      <w:outlineLvl w:val="7"/>
    </w:pPr>
    <w:rPr>
      <w:rFonts w:ascii="Arial" w:hAnsi="Arial"/>
      <w:b/>
      <w:sz w:val="28"/>
      <w:u w:val="single"/>
    </w:rPr>
  </w:style>
  <w:style w:type="paragraph" w:styleId="Heading9">
    <w:name w:val="heading 9"/>
    <w:basedOn w:val="Normal"/>
    <w:next w:val="Normal"/>
    <w:qFormat/>
    <w:pPr>
      <w:keepNext/>
      <w:ind w:left="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24"/>
    </w:rPr>
  </w:style>
  <w:style w:type="character" w:styleId="PageNumber">
    <w:name w:val="page number"/>
    <w:basedOn w:val="DefaultParagraphFont"/>
  </w:style>
  <w:style w:type="paragraph" w:styleId="BalloonText">
    <w:name w:val="Balloon Text"/>
    <w:basedOn w:val="Normal"/>
    <w:semiHidden/>
    <w:rsid w:val="00A4741A"/>
    <w:rPr>
      <w:rFonts w:ascii="Tahoma" w:hAnsi="Tahoma" w:cs="Tahoma"/>
      <w:sz w:val="16"/>
      <w:szCs w:val="16"/>
    </w:rPr>
  </w:style>
  <w:style w:type="character" w:styleId="CommentReference">
    <w:name w:val="annotation reference"/>
    <w:semiHidden/>
    <w:rsid w:val="00A4741A"/>
    <w:rPr>
      <w:sz w:val="16"/>
      <w:szCs w:val="16"/>
    </w:rPr>
  </w:style>
  <w:style w:type="paragraph" w:styleId="CommentText">
    <w:name w:val="annotation text"/>
    <w:basedOn w:val="Normal"/>
    <w:semiHidden/>
    <w:rsid w:val="00A4741A"/>
  </w:style>
  <w:style w:type="paragraph" w:styleId="CommentSubject">
    <w:name w:val="annotation subject"/>
    <w:basedOn w:val="CommentText"/>
    <w:next w:val="CommentText"/>
    <w:semiHidden/>
    <w:rsid w:val="00A4741A"/>
    <w:rPr>
      <w:b/>
      <w:bCs/>
    </w:rPr>
  </w:style>
  <w:style w:type="paragraph" w:styleId="ListParagraph">
    <w:name w:val="List Paragraph"/>
    <w:basedOn w:val="Normal"/>
    <w:uiPriority w:val="34"/>
    <w:qFormat/>
    <w:rsid w:val="00CF17B0"/>
    <w:pPr>
      <w:ind w:left="708"/>
    </w:pPr>
  </w:style>
  <w:style w:type="paragraph" w:styleId="BodyTextIndent2">
    <w:name w:val="Body Text Indent 2"/>
    <w:basedOn w:val="Normal"/>
    <w:link w:val="BodyTextIndent2Char"/>
    <w:rsid w:val="00CC5FDE"/>
    <w:pPr>
      <w:spacing w:after="120" w:line="480" w:lineRule="auto"/>
      <w:ind w:left="283"/>
    </w:pPr>
  </w:style>
  <w:style w:type="character" w:customStyle="1" w:styleId="BodyTextIndent2Char">
    <w:name w:val="Body Text Indent 2 Char"/>
    <w:link w:val="BodyTextIndent2"/>
    <w:rsid w:val="00CC5FD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FA80-E4D5-4CA3-85AF-D49F2C5EC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Words>
  <Characters>4828</Characters>
  <Application>Microsoft Office Word</Application>
  <DocSecurity>0</DocSecurity>
  <Lines>40</Lines>
  <Paragraphs>11</Paragraphs>
  <ScaleCrop>false</ScaleCrop>
  <HeadingPairs>
    <vt:vector size="6" baseType="variant">
      <vt:variant>
        <vt:lpstr>Title</vt:lpstr>
      </vt:variant>
      <vt:variant>
        <vt:i4>1</vt:i4>
      </vt:variant>
      <vt:variant>
        <vt:lpstr>Headings</vt:lpstr>
      </vt:variant>
      <vt:variant>
        <vt:i4>1</vt:i4>
      </vt:variant>
      <vt:variant>
        <vt:lpstr>Titre</vt:lpstr>
      </vt:variant>
      <vt:variant>
        <vt:i4>1</vt:i4>
      </vt:variant>
    </vt:vector>
  </HeadingPairs>
  <TitlesOfParts>
    <vt:vector size="3" baseType="lpstr">
      <vt:lpstr>SP.007 - Ficin Treatment RBC</vt:lpstr>
      <vt:lpstr/>
      <vt:lpstr>SP.007 - Ficin Treatment RBC</vt:lpstr>
    </vt:vector>
  </TitlesOfParts>
  <Company>The Ottawa Hospital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SP.007 - Ficin Treatment RBC</dc:title>
  <dc:subject/>
  <dc:creator>Transfusion Ontario Program Office</dc:creator>
  <cp:keywords/>
  <cp:lastModifiedBy>Nesrallah, Heather</cp:lastModifiedBy>
  <cp:revision>2</cp:revision>
  <cp:lastPrinted>2010-07-07T18:33:00Z</cp:lastPrinted>
  <dcterms:created xsi:type="dcterms:W3CDTF">2020-08-11T15:32:00Z</dcterms:created>
  <dcterms:modified xsi:type="dcterms:W3CDTF">2020-08-11T15:32:00Z</dcterms:modified>
</cp:coreProperties>
</file>