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FB" w:rsidRDefault="00706BFB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lang w:val="en-GB"/>
        </w:rPr>
        <w:sectPr w:rsidR="00706BFB" w:rsidSect="00EC5F76">
          <w:headerReference w:type="default" r:id="rId10"/>
          <w:footerReference w:type="default" r:id="rId11"/>
          <w:pgSz w:w="12240" w:h="15840"/>
          <w:pgMar w:top="1728" w:right="1440" w:bottom="1440" w:left="1440" w:header="720" w:footer="283" w:gutter="0"/>
          <w:cols w:space="720"/>
          <w:docGrid w:linePitch="272"/>
        </w:sectPr>
      </w:pPr>
      <w:bookmarkStart w:id="0" w:name="_GoBack"/>
      <w:bookmarkEnd w:id="0"/>
    </w:p>
    <w:p w:rsidR="00706BFB" w:rsidRPr="0066524C" w:rsidRDefault="00EC5F76" w:rsidP="00EC5F76">
      <w:pPr>
        <w:pStyle w:val="Heading2"/>
        <w:numPr>
          <w:ilvl w:val="0"/>
          <w:numId w:val="2"/>
        </w:numPr>
        <w:pBdr>
          <w:top w:val="none" w:sz="0" w:space="0" w:color="auto"/>
        </w:pBdr>
        <w:tabs>
          <w:tab w:val="left" w:pos="-180"/>
          <w:tab w:val="left" w:pos="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Policy</w:t>
      </w:r>
    </w:p>
    <w:p w:rsidR="00706BFB" w:rsidRDefault="00706BFB">
      <w:pPr>
        <w:rPr>
          <w:lang w:val="en-GB"/>
        </w:rPr>
      </w:pPr>
    </w:p>
    <w:p w:rsidR="00706BFB" w:rsidRDefault="00706BFB" w:rsidP="00EC5F76">
      <w:pPr>
        <w:pStyle w:val="BodyText2"/>
        <w:ind w:left="709"/>
        <w:rPr>
          <w:lang w:val="en-GB"/>
        </w:rPr>
      </w:pPr>
      <w:r>
        <w:rPr>
          <w:lang w:val="en-GB"/>
        </w:rPr>
        <w:t xml:space="preserve">When </w:t>
      </w:r>
      <w:r w:rsidR="00F84772">
        <w:rPr>
          <w:lang w:val="en-GB"/>
        </w:rPr>
        <w:t>NEO</w:t>
      </w:r>
      <w:r>
        <w:rPr>
          <w:lang w:val="en-GB"/>
        </w:rPr>
        <w:t xml:space="preserve"> analyser encounters operational malfunctions every effort should be made to correct the problem as soon as possible. If the staff is unable to resolve the problem by internal troubleshooting an </w:t>
      </w:r>
      <w:r w:rsidR="00C40A26">
        <w:rPr>
          <w:lang w:val="en-GB"/>
        </w:rPr>
        <w:t>Immucor</w:t>
      </w:r>
      <w:r>
        <w:rPr>
          <w:lang w:val="en-GB"/>
        </w:rPr>
        <w:t xml:space="preserve"> representative should be notified immediately. </w:t>
      </w:r>
    </w:p>
    <w:p w:rsidR="00706BFB" w:rsidRDefault="00706BFB">
      <w:pPr>
        <w:pStyle w:val="BodyText2"/>
        <w:rPr>
          <w:lang w:val="en-GB"/>
        </w:rPr>
      </w:pPr>
    </w:p>
    <w:p w:rsidR="00706BFB" w:rsidRDefault="00706BFB" w:rsidP="00EC5F76">
      <w:pPr>
        <w:pStyle w:val="BodyText2"/>
        <w:ind w:left="709"/>
        <w:rPr>
          <w:lang w:val="en-GB"/>
        </w:rPr>
      </w:pPr>
      <w:r>
        <w:rPr>
          <w:lang w:val="en-GB"/>
        </w:rPr>
        <w:t xml:space="preserve">Depending on complexity of the problem and time required to return </w:t>
      </w:r>
      <w:r w:rsidR="00F84772">
        <w:rPr>
          <w:lang w:val="en-GB"/>
        </w:rPr>
        <w:t>NEO</w:t>
      </w:r>
      <w:r>
        <w:rPr>
          <w:lang w:val="en-GB"/>
        </w:rPr>
        <w:t xml:space="preserve"> to operational status, sample testing may be deferred, </w:t>
      </w:r>
      <w:r w:rsidR="009D7AEF">
        <w:rPr>
          <w:lang w:val="en-GB"/>
        </w:rPr>
        <w:t xml:space="preserve">transferred to the manual bench </w:t>
      </w:r>
      <w:r>
        <w:rPr>
          <w:lang w:val="en-GB"/>
        </w:rPr>
        <w:t>for tube method testing or to another site depending on urgency.</w:t>
      </w:r>
    </w:p>
    <w:p w:rsidR="00EC5F76" w:rsidRDefault="00EC5F76" w:rsidP="0066524C">
      <w:pPr>
        <w:pStyle w:val="Heading2"/>
        <w:pBdr>
          <w:top w:val="none" w:sz="0" w:space="0" w:color="auto"/>
        </w:pBdr>
        <w:tabs>
          <w:tab w:val="left" w:pos="-180"/>
          <w:tab w:val="left" w:pos="0"/>
        </w:tabs>
        <w:rPr>
          <w:rFonts w:ascii="Arial" w:hAnsi="Arial" w:cs="Arial"/>
          <w:b w:val="0"/>
          <w:sz w:val="24"/>
          <w:lang w:val="en-GB"/>
        </w:rPr>
      </w:pPr>
    </w:p>
    <w:p w:rsidR="00706BFB" w:rsidRPr="0066524C" w:rsidRDefault="00706BFB" w:rsidP="00EC5F76">
      <w:pPr>
        <w:pStyle w:val="Heading2"/>
        <w:numPr>
          <w:ilvl w:val="0"/>
          <w:numId w:val="2"/>
        </w:numPr>
        <w:pBdr>
          <w:top w:val="none" w:sz="0" w:space="0" w:color="auto"/>
        </w:pBdr>
        <w:tabs>
          <w:tab w:val="left" w:pos="-180"/>
          <w:tab w:val="left" w:pos="0"/>
        </w:tabs>
        <w:rPr>
          <w:rFonts w:ascii="Arial" w:hAnsi="Arial" w:cs="Arial"/>
          <w:sz w:val="28"/>
          <w:szCs w:val="28"/>
          <w:lang w:val="en-GB"/>
        </w:rPr>
      </w:pPr>
      <w:r w:rsidRPr="0066524C">
        <w:rPr>
          <w:rFonts w:ascii="Arial" w:hAnsi="Arial" w:cs="Arial"/>
          <w:sz w:val="28"/>
          <w:szCs w:val="28"/>
          <w:lang w:val="en-GB"/>
        </w:rPr>
        <w:t>Routine Testing</w:t>
      </w:r>
    </w:p>
    <w:p w:rsidR="00706BFB" w:rsidRDefault="00706BFB">
      <w:pPr>
        <w:rPr>
          <w:rFonts w:ascii="Arial" w:hAnsi="Arial" w:cs="Arial"/>
          <w:sz w:val="24"/>
          <w:lang w:val="en-GB"/>
        </w:rPr>
      </w:pPr>
    </w:p>
    <w:p w:rsidR="00706BFB" w:rsidRDefault="00706BFB" w:rsidP="00EC5F76">
      <w:pPr>
        <w:ind w:left="709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Routine sample testing will be deferred until the </w:t>
      </w:r>
      <w:r w:rsidR="00F84772">
        <w:rPr>
          <w:rFonts w:ascii="Arial" w:hAnsi="Arial" w:cs="Arial"/>
          <w:sz w:val="24"/>
          <w:lang w:val="en-GB"/>
        </w:rPr>
        <w:t>NEO</w:t>
      </w:r>
      <w:r>
        <w:rPr>
          <w:rFonts w:ascii="Arial" w:hAnsi="Arial" w:cs="Arial"/>
          <w:sz w:val="24"/>
          <w:lang w:val="en-GB"/>
        </w:rPr>
        <w:t xml:space="preserve"> is operational within a reasonable length of time 1-8 hours.  In the event that the </w:t>
      </w:r>
      <w:r w:rsidR="00F84772">
        <w:rPr>
          <w:rFonts w:ascii="Arial" w:hAnsi="Arial" w:cs="Arial"/>
          <w:sz w:val="24"/>
          <w:lang w:val="en-GB"/>
        </w:rPr>
        <w:t>NEO</w:t>
      </w:r>
      <w:r>
        <w:rPr>
          <w:rFonts w:ascii="Arial" w:hAnsi="Arial" w:cs="Arial"/>
          <w:sz w:val="24"/>
          <w:lang w:val="en-GB"/>
        </w:rPr>
        <w:t xml:space="preserve"> will not be operational for more than 8 hours, samples will be tested by the tube method or sent to the other campus (Civic or General) if the volume is significant.</w:t>
      </w:r>
    </w:p>
    <w:p w:rsidR="00706BFB" w:rsidRDefault="00706BFB">
      <w:pPr>
        <w:rPr>
          <w:rFonts w:ascii="Arial" w:hAnsi="Arial" w:cs="Arial"/>
          <w:sz w:val="24"/>
          <w:lang w:val="en-GB"/>
        </w:rPr>
      </w:pPr>
    </w:p>
    <w:p w:rsidR="00706BFB" w:rsidRPr="0066524C" w:rsidRDefault="00706BFB" w:rsidP="00EC5F76">
      <w:pPr>
        <w:pStyle w:val="Heading2"/>
        <w:numPr>
          <w:ilvl w:val="0"/>
          <w:numId w:val="2"/>
        </w:numPr>
        <w:pBdr>
          <w:top w:val="none" w:sz="0" w:space="0" w:color="auto"/>
        </w:pBdr>
        <w:tabs>
          <w:tab w:val="left" w:pos="-180"/>
          <w:tab w:val="left" w:pos="0"/>
        </w:tabs>
        <w:rPr>
          <w:rFonts w:ascii="Arial" w:hAnsi="Arial" w:cs="Arial"/>
          <w:sz w:val="28"/>
          <w:szCs w:val="28"/>
          <w:lang w:val="en-GB"/>
        </w:rPr>
      </w:pPr>
      <w:r w:rsidRPr="0066524C">
        <w:rPr>
          <w:rFonts w:ascii="Arial" w:hAnsi="Arial" w:cs="Arial"/>
          <w:sz w:val="28"/>
          <w:szCs w:val="28"/>
          <w:lang w:val="en-GB"/>
        </w:rPr>
        <w:t>STAT Testing</w:t>
      </w:r>
    </w:p>
    <w:p w:rsidR="00706BFB" w:rsidRDefault="00706BFB">
      <w:pPr>
        <w:rPr>
          <w:rFonts w:ascii="Arial" w:hAnsi="Arial" w:cs="Arial"/>
          <w:sz w:val="24"/>
          <w:lang w:val="en-GB"/>
        </w:rPr>
      </w:pPr>
    </w:p>
    <w:p w:rsidR="00706BFB" w:rsidRDefault="00706BFB" w:rsidP="00EC5F76">
      <w:pPr>
        <w:ind w:left="709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STAT testing on samples from the Case room, OR, ER, ICU etc. will be performed by tube method.</w:t>
      </w:r>
    </w:p>
    <w:p w:rsidR="00706BFB" w:rsidRDefault="00706BFB">
      <w:pPr>
        <w:rPr>
          <w:rFonts w:ascii="Arial" w:hAnsi="Arial" w:cs="Arial"/>
          <w:sz w:val="24"/>
          <w:lang w:val="en-GB"/>
        </w:rPr>
      </w:pPr>
    </w:p>
    <w:p w:rsidR="00706BFB" w:rsidRDefault="00706BFB">
      <w:pPr>
        <w:pStyle w:val="Header"/>
        <w:rPr>
          <w:b/>
          <w:sz w:val="22"/>
          <w:lang w:val="en-CA"/>
        </w:rPr>
      </w:pPr>
    </w:p>
    <w:p w:rsidR="00706BFB" w:rsidRDefault="00706BFB">
      <w:pPr>
        <w:rPr>
          <w:rFonts w:ascii="Arial" w:hAnsi="Arial" w:cs="Arial"/>
          <w:sz w:val="24"/>
          <w:lang w:val="en-CA"/>
        </w:rPr>
      </w:pPr>
    </w:p>
    <w:p w:rsidR="00706BFB" w:rsidRDefault="00706BFB">
      <w:pPr>
        <w:pStyle w:val="Header"/>
        <w:ind w:left="-90"/>
        <w:rPr>
          <w:lang w:val="en-GB"/>
        </w:rPr>
      </w:pPr>
    </w:p>
    <w:sectPr w:rsidR="00706BFB">
      <w:headerReference w:type="default" r:id="rId12"/>
      <w:type w:val="continuous"/>
      <w:pgSz w:w="12240" w:h="15840" w:code="1"/>
      <w:pgMar w:top="1728" w:right="1440" w:bottom="1440" w:left="1440" w:header="720" w:footer="53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AB" w:rsidRDefault="009302AB">
      <w:r>
        <w:separator/>
      </w:r>
    </w:p>
  </w:endnote>
  <w:endnote w:type="continuationSeparator" w:id="0">
    <w:p w:rsidR="009302AB" w:rsidRDefault="0093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F76" w:rsidRPr="009C34E4" w:rsidRDefault="00E741A6" w:rsidP="009C34E4">
    <w:pPr>
      <w:pStyle w:val="Footer"/>
      <w:tabs>
        <w:tab w:val="clear" w:pos="8640"/>
        <w:tab w:val="right" w:pos="9356"/>
      </w:tabs>
      <w:rPr>
        <w:rStyle w:val="PageNumber"/>
        <w:lang w:val="en-US"/>
      </w:rPr>
    </w:pPr>
    <w:r w:rsidRPr="009C34E4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C5F76" w:rsidTr="00C104B7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EC5F76" w:rsidRDefault="00EC5F76" w:rsidP="00C104B7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C5F76" w:rsidRDefault="002E6663" w:rsidP="00C104B7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EC5F76" w:rsidRDefault="00EC5F76" w:rsidP="00C104B7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C5F76" w:rsidRPr="00560679" w:rsidRDefault="00EC5F76" w:rsidP="00C104B7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EC5F76" w:rsidRPr="00560679" w:rsidRDefault="00EC5F76" w:rsidP="00C104B7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EC5F76" w:rsidRPr="005A0D4C" w:rsidRDefault="00EC5F76" w:rsidP="00C104B7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EC5F76" w:rsidRPr="005A0D4C" w:rsidRDefault="00EC5F76" w:rsidP="00C104B7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EC5F76" w:rsidRPr="00560679" w:rsidRDefault="00EC5F76" w:rsidP="00C104B7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NEO.0</w:t>
          </w:r>
          <w:r w:rsidRPr="00560679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>2</w:t>
          </w:r>
          <w:r w:rsidRPr="00560679">
            <w:rPr>
              <w:rFonts w:ascii="Arial" w:hAnsi="Arial"/>
              <w:sz w:val="16"/>
            </w:rPr>
            <w:br/>
          </w:r>
        </w:p>
        <w:p w:rsidR="00EC5F76" w:rsidRDefault="00EC5F76" w:rsidP="00C104B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C3D7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C3D7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C5F76" w:rsidRPr="00560679" w:rsidRDefault="00EC5F76" w:rsidP="00EC5F76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E741A6" w:rsidRPr="009C34E4" w:rsidRDefault="00E741A6" w:rsidP="009C34E4">
    <w:pPr>
      <w:pStyle w:val="Footer"/>
      <w:tabs>
        <w:tab w:val="clear" w:pos="8640"/>
        <w:tab w:val="right" w:pos="9356"/>
      </w:tabs>
      <w:rPr>
        <w:lang w:val="en-US"/>
      </w:rPr>
    </w:pPr>
    <w:r w:rsidRPr="009C34E4"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AB" w:rsidRDefault="009302AB">
      <w:r>
        <w:separator/>
      </w:r>
    </w:p>
  </w:footnote>
  <w:footnote w:type="continuationSeparator" w:id="0">
    <w:p w:rsidR="009302AB" w:rsidRDefault="0093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F76" w:rsidRDefault="00EC5F76" w:rsidP="00EC5F76">
    <w:pPr>
      <w:pStyle w:val="Header"/>
      <w:jc w:val="center"/>
      <w:rPr>
        <w:b/>
        <w:sz w:val="22"/>
        <w:lang w:val="en-US"/>
      </w:rPr>
    </w:pPr>
  </w:p>
  <w:p w:rsidR="00EC5F76" w:rsidRPr="00560679" w:rsidRDefault="002E6663" w:rsidP="00EC5F76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F76" w:rsidRPr="00560679">
      <w:rPr>
        <w:lang w:val="en-CA"/>
      </w:rPr>
      <w:t xml:space="preserve">           </w:t>
    </w:r>
  </w:p>
  <w:p w:rsidR="00EC5F76" w:rsidRPr="00E93DA1" w:rsidRDefault="00EC5F76" w:rsidP="00EC5F76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EC5F76" w:rsidRPr="00E93DA1" w:rsidRDefault="00EC5F76" w:rsidP="00EC5F76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EC5F76" w:rsidRDefault="00EC5F76" w:rsidP="00EC5F76">
    <w:pPr>
      <w:pStyle w:val="Header"/>
      <w:jc w:val="center"/>
      <w:rPr>
        <w:rFonts w:ascii="Arial" w:hAnsi="Arial"/>
        <w:b/>
        <w:sz w:val="24"/>
        <w:lang w:val="en-US"/>
      </w:rPr>
    </w:pPr>
  </w:p>
  <w:p w:rsidR="00EC5F76" w:rsidRDefault="00EC5F76" w:rsidP="00EC5F76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NEO Downtime</w:t>
    </w:r>
  </w:p>
  <w:p w:rsidR="00EC5F76" w:rsidRDefault="00EC5F76" w:rsidP="00EC5F76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EC5F76" w:rsidTr="00C104B7">
      <w:trPr>
        <w:jc w:val="center"/>
      </w:trPr>
      <w:tc>
        <w:tcPr>
          <w:tcW w:w="4428" w:type="dxa"/>
        </w:tcPr>
        <w:p w:rsidR="00EC5F76" w:rsidRDefault="00EC5F76" w:rsidP="00C104B7">
          <w:pPr>
            <w:pStyle w:val="Header"/>
            <w:rPr>
              <w:rFonts w:ascii="Arial" w:hAnsi="Arial" w:cs="Arial"/>
            </w:rPr>
          </w:pPr>
        </w:p>
        <w:p w:rsidR="00EC5F76" w:rsidRDefault="00EC5F76" w:rsidP="00C104B7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EC5F76" w:rsidRDefault="00EC5F76" w:rsidP="00C104B7">
          <w:pPr>
            <w:pStyle w:val="Header"/>
            <w:rPr>
              <w:rFonts w:ascii="Arial" w:hAnsi="Arial" w:cs="Arial"/>
            </w:rPr>
          </w:pPr>
        </w:p>
        <w:p w:rsidR="00EC5F76" w:rsidRDefault="00EC5F76" w:rsidP="00C104B7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NEO.012</w:t>
          </w:r>
        </w:p>
      </w:tc>
    </w:tr>
    <w:tr w:rsidR="00EC5F76" w:rsidRPr="00560679" w:rsidTr="00C104B7">
      <w:trPr>
        <w:jc w:val="center"/>
      </w:trPr>
      <w:tc>
        <w:tcPr>
          <w:tcW w:w="4428" w:type="dxa"/>
        </w:tcPr>
        <w:p w:rsidR="00EC5F76" w:rsidRDefault="00EC5F76" w:rsidP="00C104B7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EC5F76" w:rsidRPr="00560679" w:rsidRDefault="00EC5F76" w:rsidP="00C104B7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EC5F76" w:rsidTr="00C104B7">
      <w:trPr>
        <w:jc w:val="center"/>
      </w:trPr>
      <w:tc>
        <w:tcPr>
          <w:tcW w:w="4428" w:type="dxa"/>
        </w:tcPr>
        <w:p w:rsidR="00EC5F76" w:rsidRDefault="00EC5F76" w:rsidP="00C104B7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EC5F76" w:rsidRDefault="00EC5F76" w:rsidP="00C104B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DC3D7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DC3D7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EC5F76" w:rsidRDefault="00EC5F76" w:rsidP="00C104B7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E741A6" w:rsidRDefault="00E741A6">
    <w:pPr>
      <w:pStyle w:val="Header"/>
      <w:shd w:val="clear" w:color="auto" w:fill="FFFFFF"/>
      <w:jc w:val="center"/>
      <w:rPr>
        <w:b/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A6" w:rsidRDefault="00E741A6">
    <w:pPr>
      <w:pStyle w:val="Header"/>
      <w:rPr>
        <w:b/>
        <w:sz w:val="22"/>
        <w:lang w:val="en-US"/>
      </w:rPr>
    </w:pPr>
  </w:p>
  <w:p w:rsidR="00E741A6" w:rsidRDefault="00E741A6">
    <w:pPr>
      <w:pStyle w:val="Header"/>
      <w:shd w:val="pct10" w:color="auto" w:fill="FFFFFF"/>
      <w:jc w:val="center"/>
      <w:rPr>
        <w:b/>
        <w:sz w:val="22"/>
        <w:lang w:val="en-US"/>
      </w:rPr>
    </w:pPr>
    <w:r>
      <w:rPr>
        <w:b/>
        <w:sz w:val="22"/>
        <w:lang w:val="en-US"/>
      </w:rPr>
      <w:t>DOCUMENT TITLE</w:t>
    </w:r>
  </w:p>
  <w:p w:rsidR="00E741A6" w:rsidRDefault="00E741A6">
    <w:pPr>
      <w:pStyle w:val="Header"/>
      <w:shd w:val="pct10" w:color="auto" w:fill="FFFFFF"/>
      <w:jc w:val="center"/>
      <w:rPr>
        <w:b/>
        <w:sz w:val="22"/>
        <w:lang w:val="en-US"/>
      </w:rPr>
    </w:pPr>
    <w:r>
      <w:rPr>
        <w:b/>
        <w:sz w:val="22"/>
        <w:lang w:val="en-US"/>
      </w:rPr>
      <w:t>DOCUMENT NUMBER FROM HEADER ON 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ABB"/>
    <w:multiLevelType w:val="multilevel"/>
    <w:tmpl w:val="5546C6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06B3B3E"/>
    <w:multiLevelType w:val="hybridMultilevel"/>
    <w:tmpl w:val="09AE99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D4"/>
    <w:rsid w:val="00054E3E"/>
    <w:rsid w:val="0016137B"/>
    <w:rsid w:val="00201CAD"/>
    <w:rsid w:val="00251C32"/>
    <w:rsid w:val="002E6663"/>
    <w:rsid w:val="00316F43"/>
    <w:rsid w:val="00356C2E"/>
    <w:rsid w:val="004739D4"/>
    <w:rsid w:val="004A29B3"/>
    <w:rsid w:val="0050388A"/>
    <w:rsid w:val="00567FC6"/>
    <w:rsid w:val="0066524C"/>
    <w:rsid w:val="00677084"/>
    <w:rsid w:val="006A3549"/>
    <w:rsid w:val="006B2609"/>
    <w:rsid w:val="00706BFB"/>
    <w:rsid w:val="007130D8"/>
    <w:rsid w:val="00736D29"/>
    <w:rsid w:val="00765E6F"/>
    <w:rsid w:val="00794E15"/>
    <w:rsid w:val="008B7707"/>
    <w:rsid w:val="008D11F5"/>
    <w:rsid w:val="009302AB"/>
    <w:rsid w:val="00992E10"/>
    <w:rsid w:val="009A5254"/>
    <w:rsid w:val="009C34E4"/>
    <w:rsid w:val="009D022F"/>
    <w:rsid w:val="009D7AEF"/>
    <w:rsid w:val="00B22A7D"/>
    <w:rsid w:val="00B6316C"/>
    <w:rsid w:val="00BA25B5"/>
    <w:rsid w:val="00C104B7"/>
    <w:rsid w:val="00C40A26"/>
    <w:rsid w:val="00DC3D75"/>
    <w:rsid w:val="00E322BA"/>
    <w:rsid w:val="00E741A6"/>
    <w:rsid w:val="00EC2671"/>
    <w:rsid w:val="00EC5F76"/>
    <w:rsid w:val="00F65E35"/>
    <w:rsid w:val="00F84772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2FA15-E2E6-4ACB-938A-B2988F9A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  <w:lang w:val="en-CA"/>
    </w:rPr>
  </w:style>
  <w:style w:type="paragraph" w:styleId="Heading8">
    <w:name w:val="heading 8"/>
    <w:basedOn w:val="Normal"/>
    <w:next w:val="Normal"/>
    <w:qFormat/>
    <w:pPr>
      <w:keepNext/>
      <w:tabs>
        <w:tab w:val="left" w:pos="4860"/>
      </w:tabs>
      <w:outlineLvl w:val="7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BodyText2">
    <w:name w:val="Body Text 2"/>
    <w:basedOn w:val="Normal"/>
    <w:rPr>
      <w:rFonts w:ascii="Arial" w:hAnsi="Arial" w:cs="Arial"/>
      <w:sz w:val="24"/>
      <w:lang w:val="en-CA"/>
    </w:rPr>
  </w:style>
  <w:style w:type="paragraph" w:styleId="BalloonText">
    <w:name w:val="Balloon Text"/>
    <w:basedOn w:val="Normal"/>
    <w:semiHidden/>
    <w:rsid w:val="004739D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C5F76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51328-ABC8-4221-BC77-5248C1015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910C7-EA79-4084-AB18-C1C2D763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682B7-C3FD-4041-88D3-CB139797D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2012-02-09T16:18:00Z</cp:lastPrinted>
  <dcterms:created xsi:type="dcterms:W3CDTF">2020-08-10T20:55:00Z</dcterms:created>
  <dcterms:modified xsi:type="dcterms:W3CDTF">2020-08-10T20:55:00Z</dcterms:modified>
</cp:coreProperties>
</file>