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07" w:rsidRDefault="00E67007" w:rsidP="003510D3">
      <w:pPr>
        <w:pBdr>
          <w:top w:val="single" w:sz="4" w:space="2" w:color="auto"/>
        </w:pBdr>
        <w:tabs>
          <w:tab w:val="left" w:pos="-180"/>
          <w:tab w:val="left" w:pos="0"/>
          <w:tab w:val="left" w:pos="4608"/>
          <w:tab w:val="left" w:pos="9738"/>
        </w:tabs>
        <w:rPr>
          <w:lang w:val="en-GB"/>
        </w:rPr>
        <w:sectPr w:rsidR="00E67007" w:rsidSect="003510D3">
          <w:headerReference w:type="default" r:id="rId10"/>
          <w:footerReference w:type="default" r:id="rId11"/>
          <w:pgSz w:w="12240" w:h="15840"/>
          <w:pgMar w:top="1728" w:right="1440" w:bottom="1440" w:left="1440" w:header="510" w:footer="283" w:gutter="0"/>
          <w:cols w:space="720"/>
          <w:docGrid w:linePitch="272"/>
        </w:sectPr>
      </w:pPr>
      <w:bookmarkStart w:id="0" w:name="_GoBack"/>
      <w:bookmarkEnd w:id="0"/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75BA1" w:rsidRPr="00561833" w:rsidRDefault="00E75BA1" w:rsidP="00E75BA1">
      <w:pPr>
        <w:ind w:left="720"/>
        <w:rPr>
          <w:rFonts w:ascii="Arial" w:hAnsi="Arial"/>
          <w:sz w:val="24"/>
          <w:lang w:val="en-US"/>
        </w:rPr>
      </w:pPr>
      <w:r w:rsidRPr="00561833">
        <w:rPr>
          <w:rFonts w:ascii="Arial" w:hAnsi="Arial"/>
          <w:sz w:val="24"/>
          <w:lang w:val="en-US"/>
        </w:rPr>
        <w:t>To test for a</w:t>
      </w:r>
      <w:r w:rsidRPr="00E75BA1">
        <w:rPr>
          <w:rFonts w:ascii="Arial" w:hAnsi="Arial"/>
          <w:sz w:val="24"/>
          <w:lang w:val="en-CA"/>
        </w:rPr>
        <w:t xml:space="preserve"> weak</w:t>
      </w:r>
      <w:r w:rsidRPr="00561833">
        <w:rPr>
          <w:rFonts w:ascii="Arial" w:hAnsi="Arial"/>
          <w:sz w:val="24"/>
          <w:lang w:val="en-US"/>
        </w:rPr>
        <w:t xml:space="preserve"> expression of the D</w:t>
      </w:r>
      <w:r w:rsidRPr="00E75BA1">
        <w:rPr>
          <w:rFonts w:ascii="Arial" w:hAnsi="Arial"/>
          <w:sz w:val="24"/>
          <w:lang w:val="en-CA"/>
        </w:rPr>
        <w:t xml:space="preserve"> antigen</w:t>
      </w:r>
      <w:r w:rsidRPr="00561833">
        <w:rPr>
          <w:rFonts w:ascii="Arial" w:hAnsi="Arial"/>
          <w:sz w:val="24"/>
          <w:lang w:val="en-US"/>
        </w:rPr>
        <w:t>.</w:t>
      </w:r>
    </w:p>
    <w:p w:rsidR="00E75BA1" w:rsidRPr="00E75BA1" w:rsidRDefault="00E75BA1" w:rsidP="00E75BA1">
      <w:pPr>
        <w:ind w:left="720"/>
        <w:rPr>
          <w:rFonts w:ascii="Arial" w:hAnsi="Arial"/>
          <w:lang w:val="en-CA"/>
        </w:rPr>
      </w:pPr>
    </w:p>
    <w:p w:rsidR="00E75BA1" w:rsidRDefault="00E75BA1" w:rsidP="00E75BA1">
      <w:pPr>
        <w:ind w:left="720"/>
        <w:rPr>
          <w:rFonts w:ascii="Arial" w:hAnsi="Arial"/>
          <w:sz w:val="24"/>
        </w:rPr>
      </w:pPr>
      <w:r w:rsidRPr="00E75BA1">
        <w:rPr>
          <w:rFonts w:ascii="Arial" w:hAnsi="Arial"/>
          <w:sz w:val="24"/>
          <w:lang w:val="en-CA"/>
        </w:rPr>
        <w:t>Red cells that react weakly</w:t>
      </w:r>
      <w:r w:rsidRPr="00561833">
        <w:rPr>
          <w:rFonts w:ascii="Arial" w:hAnsi="Arial"/>
          <w:sz w:val="24"/>
          <w:lang w:val="en-US"/>
        </w:rPr>
        <w:t xml:space="preserve"> or not</w:t>
      </w:r>
      <w:r w:rsidRPr="00E75BA1">
        <w:rPr>
          <w:rFonts w:ascii="Arial" w:hAnsi="Arial"/>
          <w:sz w:val="24"/>
          <w:lang w:val="en-CA"/>
        </w:rPr>
        <w:t xml:space="preserve"> at</w:t>
      </w:r>
      <w:r w:rsidRPr="00561833">
        <w:rPr>
          <w:rFonts w:ascii="Arial" w:hAnsi="Arial"/>
          <w:sz w:val="24"/>
          <w:lang w:val="en-US"/>
        </w:rPr>
        <w:t xml:space="preserve"> all in direct agglu</w:t>
      </w:r>
      <w:r>
        <w:rPr>
          <w:rFonts w:ascii="Arial" w:hAnsi="Arial"/>
          <w:sz w:val="24"/>
        </w:rPr>
        <w:t>tination tests</w:t>
      </w:r>
      <w:r w:rsidRPr="00E75BA1">
        <w:rPr>
          <w:rFonts w:ascii="Arial" w:hAnsi="Arial"/>
          <w:sz w:val="24"/>
          <w:lang w:val="en-CA"/>
        </w:rPr>
        <w:t xml:space="preserve"> with anti-D may react with anti-D</w:t>
      </w:r>
      <w:r>
        <w:rPr>
          <w:rFonts w:ascii="Arial" w:hAnsi="Arial"/>
          <w:sz w:val="24"/>
        </w:rPr>
        <w:t xml:space="preserve"> by the Capture</w:t>
      </w:r>
      <w:r w:rsidRPr="00E75BA1">
        <w:rPr>
          <w:rFonts w:ascii="Arial" w:hAnsi="Arial"/>
          <w:sz w:val="24"/>
          <w:lang w:val="en-CA"/>
        </w:rPr>
        <w:t xml:space="preserve"> Solid</w:t>
      </w:r>
      <w:r>
        <w:rPr>
          <w:rFonts w:ascii="Arial" w:hAnsi="Arial"/>
          <w:sz w:val="24"/>
        </w:rPr>
        <w:t xml:space="preserve"> Phase</w:t>
      </w:r>
      <w:r w:rsidRPr="00E75BA1">
        <w:rPr>
          <w:rFonts w:ascii="Arial" w:hAnsi="Arial"/>
          <w:sz w:val="24"/>
          <w:lang w:val="en-CA"/>
        </w:rPr>
        <w:t xml:space="preserve"> Weak</w:t>
      </w:r>
      <w:r>
        <w:rPr>
          <w:rFonts w:ascii="Arial" w:hAnsi="Arial"/>
          <w:sz w:val="24"/>
        </w:rPr>
        <w:t xml:space="preserve"> D</w:t>
      </w:r>
      <w:r w:rsidRPr="00E75BA1">
        <w:rPr>
          <w:rFonts w:ascii="Arial" w:hAnsi="Arial"/>
          <w:sz w:val="24"/>
          <w:lang w:val="en-CA"/>
        </w:rPr>
        <w:t xml:space="preserve"> testing</w:t>
      </w:r>
      <w:r>
        <w:rPr>
          <w:rFonts w:ascii="Arial" w:hAnsi="Arial"/>
          <w:sz w:val="24"/>
        </w:rPr>
        <w:t>.</w:t>
      </w:r>
    </w:p>
    <w:p w:rsidR="00E75BA1" w:rsidRPr="00E75BA1" w:rsidRDefault="00E75BA1" w:rsidP="00E75BA1">
      <w:pPr>
        <w:ind w:left="720"/>
        <w:rPr>
          <w:rFonts w:ascii="Arial" w:hAnsi="Arial"/>
          <w:lang w:val="en-CA"/>
        </w:rPr>
      </w:pPr>
    </w:p>
    <w:p w:rsidR="00E75BA1" w:rsidRDefault="00E75BA1" w:rsidP="00E75BA1">
      <w:pPr>
        <w:ind w:left="720"/>
        <w:rPr>
          <w:rFonts w:ascii="Arial" w:hAnsi="Arial"/>
          <w:sz w:val="24"/>
        </w:rPr>
      </w:pPr>
      <w:r w:rsidRPr="00E75BA1">
        <w:rPr>
          <w:rFonts w:ascii="Arial" w:hAnsi="Arial"/>
          <w:sz w:val="24"/>
          <w:lang w:val="en-CA"/>
        </w:rPr>
        <w:t>Red cells that fail</w:t>
      </w:r>
      <w:r w:rsidRPr="00456B38">
        <w:rPr>
          <w:rFonts w:ascii="Arial" w:hAnsi="Arial"/>
          <w:sz w:val="24"/>
          <w:lang w:val="en-US"/>
        </w:rPr>
        <w:t xml:space="preserve"> to</w:t>
      </w:r>
      <w:r w:rsidRPr="00E75BA1">
        <w:rPr>
          <w:rFonts w:ascii="Arial" w:hAnsi="Arial"/>
          <w:sz w:val="24"/>
          <w:lang w:val="en-CA"/>
        </w:rPr>
        <w:t xml:space="preserve"> react</w:t>
      </w:r>
      <w:r w:rsidRPr="00456B38">
        <w:rPr>
          <w:rFonts w:ascii="Arial" w:hAnsi="Arial"/>
          <w:sz w:val="24"/>
          <w:lang w:val="en-US"/>
        </w:rPr>
        <w:t xml:space="preserve"> a grade 2 in direct agglutination tests</w:t>
      </w:r>
      <w:r w:rsidRPr="00E75BA1">
        <w:rPr>
          <w:rFonts w:ascii="Arial" w:hAnsi="Arial"/>
          <w:sz w:val="24"/>
          <w:lang w:val="en-CA"/>
        </w:rPr>
        <w:t xml:space="preserve"> with anti-D</w:t>
      </w:r>
      <w:r w:rsidRPr="00456B38">
        <w:rPr>
          <w:rFonts w:ascii="Arial" w:hAnsi="Arial"/>
          <w:sz w:val="24"/>
          <w:lang w:val="en-US"/>
        </w:rPr>
        <w:t xml:space="preserve"> are</w:t>
      </w:r>
      <w:r w:rsidRPr="00E75BA1">
        <w:rPr>
          <w:rFonts w:ascii="Arial" w:hAnsi="Arial"/>
          <w:sz w:val="24"/>
          <w:lang w:val="en-CA"/>
        </w:rPr>
        <w:t xml:space="preserve"> incubated with Anti-</w:t>
      </w:r>
      <w:r>
        <w:rPr>
          <w:rFonts w:ascii="Arial" w:hAnsi="Arial"/>
          <w:sz w:val="24"/>
          <w:lang w:val="en-CA"/>
        </w:rPr>
        <w:t>D</w:t>
      </w:r>
      <w:r w:rsidRPr="00E75BA1">
        <w:rPr>
          <w:rFonts w:ascii="Arial" w:hAnsi="Arial"/>
          <w:sz w:val="24"/>
          <w:lang w:val="en-CA"/>
        </w:rPr>
        <w:t xml:space="preserve"> at</w:t>
      </w:r>
      <w:r w:rsidRPr="00456B38">
        <w:rPr>
          <w:rFonts w:ascii="Arial" w:hAnsi="Arial"/>
          <w:sz w:val="24"/>
          <w:lang w:val="en-US"/>
        </w:rPr>
        <w:t xml:space="preserve"> 37C</w:t>
      </w:r>
      <w:r w:rsidRPr="00E75BA1">
        <w:rPr>
          <w:rFonts w:ascii="Arial" w:hAnsi="Arial"/>
          <w:sz w:val="24"/>
          <w:lang w:val="en-CA"/>
        </w:rPr>
        <w:t xml:space="preserve"> with</w:t>
      </w:r>
      <w:r w:rsidRPr="00456B38">
        <w:rPr>
          <w:rFonts w:ascii="Arial" w:hAnsi="Arial"/>
          <w:sz w:val="24"/>
          <w:lang w:val="en-US"/>
        </w:rPr>
        <w:t xml:space="preserve"> LISS in the</w:t>
      </w:r>
      <w:r w:rsidRPr="00E75BA1">
        <w:rPr>
          <w:rFonts w:ascii="Arial" w:hAnsi="Arial"/>
          <w:sz w:val="24"/>
          <w:lang w:val="en-CA"/>
        </w:rPr>
        <w:t xml:space="preserve"> Capture-R</w:t>
      </w:r>
      <w:r w:rsidRPr="00456B38">
        <w:rPr>
          <w:rFonts w:ascii="Arial" w:hAnsi="Arial"/>
          <w:sz w:val="24"/>
          <w:lang w:val="en-US"/>
        </w:rPr>
        <w:t xml:space="preserve"> Select</w:t>
      </w:r>
      <w:r w:rsidRPr="00E75BA1">
        <w:rPr>
          <w:rFonts w:ascii="Arial" w:hAnsi="Arial"/>
          <w:sz w:val="24"/>
          <w:lang w:val="en-CA"/>
        </w:rPr>
        <w:t xml:space="preserve"> strips</w:t>
      </w:r>
      <w:r w:rsidRPr="00456B38">
        <w:rPr>
          <w:rFonts w:ascii="Arial" w:hAnsi="Arial"/>
          <w:sz w:val="24"/>
          <w:lang w:val="en-US"/>
        </w:rPr>
        <w:t xml:space="preserve">.  </w:t>
      </w:r>
      <w:r w:rsidRPr="00B71D33">
        <w:rPr>
          <w:rFonts w:ascii="Arial" w:hAnsi="Arial"/>
          <w:sz w:val="24"/>
          <w:lang w:val="en-CA"/>
        </w:rPr>
        <w:t>The</w:t>
      </w:r>
      <w:r w:rsidRPr="00E75BA1">
        <w:rPr>
          <w:rFonts w:ascii="Arial" w:hAnsi="Arial"/>
          <w:sz w:val="24"/>
          <w:lang w:val="en-CA"/>
        </w:rPr>
        <w:t xml:space="preserve"> strips</w:t>
      </w:r>
      <w:r>
        <w:rPr>
          <w:rFonts w:ascii="Arial" w:hAnsi="Arial"/>
          <w:sz w:val="24"/>
        </w:rPr>
        <w:t xml:space="preserve"> are</w:t>
      </w:r>
      <w:r w:rsidRPr="00E75BA1">
        <w:rPr>
          <w:rFonts w:ascii="Arial" w:hAnsi="Arial"/>
          <w:sz w:val="24"/>
          <w:lang w:val="en-CA"/>
        </w:rPr>
        <w:t xml:space="preserve"> then washed</w:t>
      </w:r>
      <w:r>
        <w:rPr>
          <w:rFonts w:ascii="Arial" w:hAnsi="Arial"/>
          <w:sz w:val="24"/>
        </w:rPr>
        <w:t xml:space="preserve"> and</w:t>
      </w:r>
      <w:r w:rsidRPr="00E75BA1">
        <w:rPr>
          <w:rFonts w:ascii="Arial" w:hAnsi="Arial"/>
          <w:sz w:val="24"/>
          <w:lang w:val="en-CA"/>
        </w:rPr>
        <w:t xml:space="preserve"> IgG coated indicator</w:t>
      </w:r>
      <w:r w:rsidRPr="00E75BA1">
        <w:rPr>
          <w:rFonts w:ascii="Arial" w:hAnsi="Arial"/>
          <w:sz w:val="24"/>
          <w:lang w:val="en-TT"/>
        </w:rPr>
        <w:t xml:space="preserve"> cells</w:t>
      </w:r>
      <w:r w:rsidRPr="00E75BA1">
        <w:rPr>
          <w:rFonts w:ascii="Arial" w:hAnsi="Arial"/>
          <w:sz w:val="24"/>
          <w:lang w:val="en-PH"/>
        </w:rPr>
        <w:t xml:space="preserve"> added</w:t>
      </w:r>
      <w:r>
        <w:rPr>
          <w:rFonts w:ascii="Arial" w:hAnsi="Arial"/>
          <w:sz w:val="24"/>
        </w:rPr>
        <w:t>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E67007" w:rsidRDefault="00E67007">
      <w:pPr>
        <w:jc w:val="both"/>
        <w:rPr>
          <w:rFonts w:ascii="Arial" w:hAnsi="Arial"/>
          <w:b/>
          <w:sz w:val="24"/>
          <w:lang w:val="en-GB"/>
        </w:rPr>
      </w:pP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SWIM</w:t>
        </w:r>
      </w:smartTag>
      <w:r>
        <w:rPr>
          <w:rFonts w:ascii="Arial" w:hAnsi="Arial"/>
          <w:sz w:val="24"/>
          <w:lang w:val="en-GB"/>
        </w:rPr>
        <w:t xml:space="preserve"> manual, </w:t>
      </w:r>
      <w:r w:rsidR="008D75AA">
        <w:rPr>
          <w:rFonts w:ascii="Arial" w:hAnsi="Arial"/>
          <w:sz w:val="24"/>
          <w:lang w:val="en-GB"/>
        </w:rPr>
        <w:t>RT.00</w:t>
      </w:r>
      <w:r w:rsidR="00E75BA1">
        <w:rPr>
          <w:rFonts w:ascii="Arial" w:hAnsi="Arial"/>
          <w:sz w:val="24"/>
          <w:lang w:val="en-GB"/>
        </w:rPr>
        <w:t>3</w:t>
      </w:r>
      <w:r w:rsidR="008D75AA">
        <w:rPr>
          <w:rFonts w:ascii="Arial" w:hAnsi="Arial"/>
          <w:sz w:val="24"/>
          <w:lang w:val="en-GB"/>
        </w:rPr>
        <w:t xml:space="preserve"> “</w:t>
      </w:r>
      <w:r w:rsidR="00E75BA1">
        <w:rPr>
          <w:rFonts w:ascii="Arial" w:hAnsi="Arial"/>
          <w:sz w:val="24"/>
          <w:lang w:val="en-GB"/>
        </w:rPr>
        <w:t>Weak D Typing</w:t>
      </w:r>
      <w:r w:rsidR="008D75AA">
        <w:rPr>
          <w:rFonts w:ascii="Arial" w:hAnsi="Arial"/>
          <w:sz w:val="24"/>
          <w:lang w:val="en-GB"/>
        </w:rPr>
        <w:t>”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 w:rsidP="00C160AB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EDTA</w:t>
      </w:r>
      <w:r w:rsidRPr="00E75BA1">
        <w:rPr>
          <w:rFonts w:ascii="Arial" w:hAnsi="Arial"/>
          <w:sz w:val="24"/>
          <w:lang w:val="en-CA"/>
        </w:rPr>
        <w:t xml:space="preserve"> anticoagulated</w:t>
      </w:r>
      <w:r>
        <w:rPr>
          <w:rFonts w:ascii="Arial" w:hAnsi="Arial"/>
          <w:sz w:val="24"/>
          <w:lang w:val="en-GB"/>
        </w:rPr>
        <w:t xml:space="preserve"> </w:t>
      </w:r>
      <w:r w:rsidR="00C041CC">
        <w:rPr>
          <w:rFonts w:ascii="Arial" w:hAnsi="Arial"/>
          <w:sz w:val="24"/>
          <w:lang w:val="en-GB"/>
        </w:rPr>
        <w:t>Red Blood Cells</w:t>
      </w:r>
      <w:r>
        <w:rPr>
          <w:rFonts w:ascii="Arial" w:hAnsi="Arial"/>
          <w:sz w:val="24"/>
          <w:lang w:val="en-GB"/>
        </w:rPr>
        <w:t>.</w:t>
      </w:r>
    </w:p>
    <w:p w:rsidR="00C160AB" w:rsidRDefault="00C160AB" w:rsidP="00C160AB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For assays using Capture-R</w:t>
      </w:r>
      <w:r w:rsidRPr="006510F4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Select, do not use hemolyzed samples of grade 1+ or greater for creating a monolayer. Fragmented red blood cell membranes will interfere with monolayer formation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>Immucor Galileo Echo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  <w:t>Solid waste tray</w:t>
      </w:r>
    </w:p>
    <w:p w:rsidR="00D80C08" w:rsidRDefault="00E6700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Liquid waste container</w:t>
      </w:r>
    </w:p>
    <w:p w:rsidR="00B71D33" w:rsidRDefault="00B71D33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Strip holders/trays</w:t>
      </w:r>
    </w:p>
    <w:p w:rsidR="00B71D33" w:rsidRDefault="00B71D33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Reagent/Sample racks</w:t>
      </w:r>
    </w:p>
    <w:p w:rsidR="00E67007" w:rsidRDefault="00D80C08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D80C08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>PHIX buffered Saline</w:t>
      </w:r>
    </w:p>
    <w:p w:rsidR="007C333A" w:rsidRDefault="007C333A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Anti-D Series 4</w:t>
      </w:r>
    </w:p>
    <w:p w:rsidR="00E67007" w:rsidRDefault="00D80C08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lastRenderedPageBreak/>
        <w:tab/>
        <w:t>Capture-R Select Strips</w:t>
      </w:r>
    </w:p>
    <w:p w:rsidR="007E6C24" w:rsidRDefault="007E6C24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Capture LISS</w:t>
      </w:r>
    </w:p>
    <w:p w:rsidR="007E6C24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US"/>
        </w:rPr>
        <w:t>DAT Control Cells</w:t>
      </w:r>
    </w:p>
    <w:p w:rsidR="002328B6" w:rsidRDefault="002328B6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GB"/>
        </w:rPr>
        <w:t>Capture-R Indicator Cells</w:t>
      </w:r>
    </w:p>
    <w:p w:rsidR="00E75BA1" w:rsidRDefault="00E75BA1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7E6C24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Weak D testing must be performed on WB corQC level 1 to 4.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patient sample on sample </w:t>
      </w:r>
      <w:r w:rsidR="00B71D33">
        <w:rPr>
          <w:rFonts w:ascii="Arial" w:hAnsi="Arial"/>
          <w:sz w:val="24"/>
          <w:lang w:val="en-GB"/>
        </w:rPr>
        <w:t>rack</w:t>
      </w:r>
      <w:r w:rsidR="00E67007">
        <w:rPr>
          <w:rFonts w:ascii="Arial" w:hAnsi="Arial"/>
          <w:sz w:val="24"/>
          <w:lang w:val="en-GB"/>
        </w:rPr>
        <w:t>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sample rack on Echo</w:t>
      </w:r>
      <w:r w:rsidR="00D80C08">
        <w:rPr>
          <w:rFonts w:ascii="Arial" w:hAnsi="Arial"/>
          <w:sz w:val="24"/>
          <w:lang w:val="en-GB"/>
        </w:rPr>
        <w:t>.</w:t>
      </w:r>
    </w:p>
    <w:p w:rsidR="00D80C08" w:rsidRDefault="00D80C08" w:rsidP="00D80C08">
      <w:pPr>
        <w:pStyle w:val="ListParagraph"/>
        <w:rPr>
          <w:rFonts w:ascii="Arial" w:hAnsi="Arial"/>
          <w:sz w:val="24"/>
          <w:lang w:val="en-GB"/>
        </w:rPr>
      </w:pPr>
    </w:p>
    <w:p w:rsidR="00D80C08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on running man</w:t>
      </w:r>
      <w:r w:rsidR="00D80C08">
        <w:rPr>
          <w:rFonts w:ascii="Arial" w:hAnsi="Arial"/>
          <w:sz w:val="24"/>
          <w:lang w:val="en-GB"/>
        </w:rPr>
        <w:t>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“</w:t>
      </w:r>
      <w:r w:rsidR="007E6C24">
        <w:rPr>
          <w:rFonts w:ascii="Arial" w:hAnsi="Arial"/>
          <w:sz w:val="24"/>
          <w:lang w:val="en-GB"/>
        </w:rPr>
        <w:t>Weak D</w:t>
      </w:r>
      <w:r>
        <w:rPr>
          <w:rFonts w:ascii="Arial" w:hAnsi="Arial"/>
          <w:sz w:val="24"/>
          <w:lang w:val="en-GB"/>
        </w:rPr>
        <w:t>”</w:t>
      </w:r>
      <w:r w:rsidR="00D80C08">
        <w:rPr>
          <w:rFonts w:ascii="Arial" w:hAnsi="Arial"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 Click Next.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Select sample</w:t>
      </w:r>
      <w:r w:rsidR="00D80C08">
        <w:rPr>
          <w:rFonts w:ascii="Arial" w:hAnsi="Arial"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 Click Next.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strips/reagents</w:t>
      </w:r>
      <w:r w:rsidR="00E67007">
        <w:rPr>
          <w:rFonts w:ascii="Arial" w:hAnsi="Arial"/>
          <w:sz w:val="24"/>
          <w:lang w:val="en-GB"/>
        </w:rPr>
        <w:t>.</w:t>
      </w:r>
    </w:p>
    <w:p w:rsidR="00D80C08" w:rsidRDefault="00D80C08" w:rsidP="00D80C08">
      <w:pPr>
        <w:pStyle w:val="ListParagraph"/>
        <w:rPr>
          <w:rFonts w:ascii="Arial" w:hAnsi="Arial"/>
          <w:sz w:val="24"/>
          <w:lang w:val="en-GB"/>
        </w:rPr>
      </w:pPr>
    </w:p>
    <w:p w:rsidR="00D80C08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“Begin Tests”</w:t>
      </w:r>
      <w:r w:rsidR="00D71FA0">
        <w:rPr>
          <w:rFonts w:ascii="Arial" w:hAnsi="Arial"/>
          <w:sz w:val="24"/>
          <w:lang w:val="en-GB"/>
        </w:rPr>
        <w:t>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E67007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results shall be reviewed and verified by the </w:t>
      </w:r>
      <w:r w:rsidR="00D71FA0">
        <w:rPr>
          <w:rFonts w:ascii="Arial" w:hAnsi="Arial"/>
          <w:sz w:val="24"/>
          <w:lang w:val="en-GB"/>
        </w:rPr>
        <w:t>Echo</w:t>
      </w:r>
      <w:r>
        <w:rPr>
          <w:rFonts w:ascii="Arial" w:hAnsi="Arial"/>
          <w:sz w:val="24"/>
          <w:lang w:val="en-GB"/>
        </w:rPr>
        <w:t xml:space="preserve"> technologist.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At this time, we are not routinely running or reporting Echo </w:t>
      </w:r>
      <w:r w:rsidR="007E6C24">
        <w:rPr>
          <w:rFonts w:ascii="Arial" w:hAnsi="Arial"/>
          <w:sz w:val="24"/>
          <w:lang w:val="en-GB"/>
        </w:rPr>
        <w:t>Weak D</w:t>
      </w:r>
      <w:r w:rsidR="00E67007">
        <w:rPr>
          <w:rFonts w:ascii="Arial" w:hAnsi="Arial"/>
          <w:sz w:val="24"/>
          <w:lang w:val="en-GB"/>
        </w:rPr>
        <w:t>.</w:t>
      </w:r>
    </w:p>
    <w:p w:rsidR="00E67007" w:rsidRDefault="00E67007">
      <w:pPr>
        <w:jc w:val="both"/>
        <w:rPr>
          <w:rFonts w:ascii="Arial" w:hAnsi="Arial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E67007" w:rsidRDefault="00E67007">
      <w:pPr>
        <w:pStyle w:val="Header"/>
        <w:ind w:left="1440"/>
        <w:rPr>
          <w:rFonts w:ascii="Arial" w:hAnsi="Arial"/>
          <w:sz w:val="24"/>
          <w:lang w:val="en-GB"/>
        </w:rPr>
      </w:pPr>
    </w:p>
    <w:p w:rsidR="00E67007" w:rsidRDefault="00D71FA0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DAT control cells are required for </w:t>
      </w:r>
      <w:r w:rsidR="007E6C24">
        <w:rPr>
          <w:rFonts w:ascii="Arial" w:hAnsi="Arial"/>
          <w:sz w:val="24"/>
          <w:lang w:val="en-GB"/>
        </w:rPr>
        <w:t>Weak D</w:t>
      </w:r>
      <w:r w:rsidR="00C041CC">
        <w:rPr>
          <w:rFonts w:ascii="Arial" w:hAnsi="Arial"/>
          <w:sz w:val="24"/>
          <w:lang w:val="en-GB"/>
        </w:rPr>
        <w:t xml:space="preserve"> testing</w:t>
      </w:r>
      <w:r>
        <w:rPr>
          <w:rFonts w:ascii="Arial" w:hAnsi="Arial"/>
          <w:sz w:val="24"/>
          <w:lang w:val="en-GB"/>
        </w:rPr>
        <w:t xml:space="preserve">.  The Echo will pipette one control for every </w:t>
      </w:r>
      <w:r w:rsidR="007E6C24">
        <w:rPr>
          <w:rFonts w:ascii="Arial" w:hAnsi="Arial"/>
          <w:sz w:val="24"/>
          <w:lang w:val="en-GB"/>
        </w:rPr>
        <w:t>Weak D</w:t>
      </w:r>
      <w:r w:rsidR="00C041CC">
        <w:rPr>
          <w:rFonts w:ascii="Arial" w:hAnsi="Arial"/>
          <w:sz w:val="24"/>
          <w:lang w:val="en-GB"/>
        </w:rPr>
        <w:t xml:space="preserve"> test</w:t>
      </w:r>
      <w:r>
        <w:rPr>
          <w:rFonts w:ascii="Arial" w:hAnsi="Arial"/>
          <w:sz w:val="24"/>
          <w:lang w:val="en-GB"/>
        </w:rPr>
        <w:t xml:space="preserve">.  A maximum of 4 </w:t>
      </w:r>
      <w:r w:rsidR="007E6C24">
        <w:rPr>
          <w:rFonts w:ascii="Arial" w:hAnsi="Arial"/>
          <w:sz w:val="24"/>
          <w:lang w:val="en-GB"/>
        </w:rPr>
        <w:t>Weak D</w:t>
      </w:r>
      <w:r>
        <w:rPr>
          <w:rFonts w:ascii="Arial" w:hAnsi="Arial"/>
          <w:sz w:val="24"/>
          <w:lang w:val="en-GB"/>
        </w:rPr>
        <w:t xml:space="preserve"> can be done on one strip.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7E6C24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Weak D testing has been found to be stronger on Echo Solid Phase</w:t>
      </w:r>
      <w:r w:rsidR="00D71FA0">
        <w:rPr>
          <w:rFonts w:ascii="Arial" w:hAnsi="Arial"/>
          <w:sz w:val="24"/>
          <w:lang w:val="en-GB"/>
        </w:rPr>
        <w:t>.</w:t>
      </w:r>
    </w:p>
    <w:p w:rsidR="00C160AB" w:rsidRDefault="00C160AB" w:rsidP="00C160AB">
      <w:pPr>
        <w:ind w:left="1440"/>
        <w:jc w:val="both"/>
        <w:rPr>
          <w:rFonts w:ascii="Arial" w:hAnsi="Arial"/>
          <w:sz w:val="24"/>
          <w:lang w:val="en-GB"/>
        </w:rPr>
      </w:pPr>
    </w:p>
    <w:p w:rsidR="00D71FA0" w:rsidRDefault="00D71FA0" w:rsidP="00D71FA0">
      <w:pPr>
        <w:pStyle w:val="ListParagrap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E67007" w:rsidRDefault="00E67007">
      <w:pPr>
        <w:rPr>
          <w:rFonts w:ascii="Arial" w:hAnsi="Arial"/>
          <w:lang w:val="en-GB"/>
        </w:rPr>
      </w:pPr>
    </w:p>
    <w:p w:rsidR="00087D3C" w:rsidRDefault="00087D3C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Echo </w:t>
      </w:r>
      <w:r w:rsidR="00456B38">
        <w:rPr>
          <w:rFonts w:ascii="Arial" w:hAnsi="Arial"/>
          <w:sz w:val="24"/>
          <w:lang w:val="en-GB"/>
        </w:rPr>
        <w:t xml:space="preserve">Operator </w:t>
      </w:r>
      <w:r>
        <w:rPr>
          <w:rFonts w:ascii="Arial" w:hAnsi="Arial"/>
          <w:sz w:val="24"/>
          <w:lang w:val="en-GB"/>
        </w:rPr>
        <w:t>Manual</w:t>
      </w:r>
      <w:r w:rsidR="00E67007">
        <w:rPr>
          <w:rFonts w:ascii="Arial" w:hAnsi="Arial"/>
          <w:sz w:val="24"/>
          <w:lang w:val="en-GB"/>
        </w:rPr>
        <w:t xml:space="preserve">  </w:t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3510D3" w:rsidRDefault="003510D3" w:rsidP="003510D3">
      <w:pPr>
        <w:ind w:left="1440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E67007" w:rsidSect="003510D3">
      <w:headerReference w:type="default" r:id="rId12"/>
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B59" w:rsidRDefault="001B1B59">
      <w:r>
        <w:separator/>
      </w:r>
    </w:p>
  </w:endnote>
  <w:endnote w:type="continuationSeparator" w:id="0">
    <w:p w:rsidR="001B1B59" w:rsidRDefault="001B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510D3" w:rsidTr="008661ED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3510D3" w:rsidRDefault="003510D3" w:rsidP="008661E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510D3" w:rsidRDefault="002C7DB1" w:rsidP="008661ED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3510D3" w:rsidRDefault="003510D3" w:rsidP="008661E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510D3" w:rsidRPr="00560679" w:rsidRDefault="003510D3" w:rsidP="008661ED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3510D3" w:rsidRPr="00560679" w:rsidRDefault="003510D3" w:rsidP="008661ED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3510D3" w:rsidRPr="003510D3" w:rsidRDefault="003510D3" w:rsidP="008661ED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3510D3" w:rsidRPr="003510D3" w:rsidRDefault="003510D3" w:rsidP="008661ED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3510D3" w:rsidRPr="00560679" w:rsidRDefault="003510D3" w:rsidP="008661ED">
          <w:pPr>
            <w:pStyle w:val="Footer"/>
            <w:jc w:val="right"/>
            <w:rPr>
              <w:rFonts w:ascii="Arial" w:hAnsi="Arial"/>
              <w:sz w:val="16"/>
            </w:rPr>
          </w:pPr>
          <w:r w:rsidRPr="00560679">
            <w:rPr>
              <w:rFonts w:ascii="Arial" w:hAnsi="Arial" w:cs="Arial"/>
              <w:sz w:val="18"/>
            </w:rPr>
            <w:t>ECHO.00</w:t>
          </w:r>
          <w:r>
            <w:rPr>
              <w:rFonts w:ascii="Arial" w:hAnsi="Arial" w:cs="Arial"/>
              <w:sz w:val="18"/>
            </w:rPr>
            <w:t>7</w:t>
          </w:r>
          <w:r w:rsidRPr="00560679">
            <w:rPr>
              <w:rFonts w:ascii="Arial" w:hAnsi="Arial"/>
              <w:sz w:val="16"/>
            </w:rPr>
            <w:br/>
          </w:r>
        </w:p>
        <w:p w:rsidR="003510D3" w:rsidRDefault="003510D3" w:rsidP="008661E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73F0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73F0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510D3" w:rsidRPr="00560679" w:rsidRDefault="003510D3" w:rsidP="003510D3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456B38" w:rsidRPr="003510D3" w:rsidRDefault="00456B38" w:rsidP="003510D3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B59" w:rsidRDefault="001B1B59">
      <w:r>
        <w:separator/>
      </w:r>
    </w:p>
  </w:footnote>
  <w:footnote w:type="continuationSeparator" w:id="0">
    <w:p w:rsidR="001B1B59" w:rsidRDefault="001B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D3" w:rsidRDefault="003510D3" w:rsidP="003510D3">
    <w:pPr>
      <w:pStyle w:val="Header"/>
      <w:jc w:val="center"/>
      <w:rPr>
        <w:b/>
        <w:sz w:val="22"/>
        <w:lang w:val="en-US"/>
      </w:rPr>
    </w:pPr>
  </w:p>
  <w:p w:rsidR="003510D3" w:rsidRPr="00560679" w:rsidRDefault="002C7DB1" w:rsidP="003510D3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0D3" w:rsidRPr="00560679">
      <w:rPr>
        <w:lang w:val="en-CA"/>
      </w:rPr>
      <w:t xml:space="preserve">           </w:t>
    </w:r>
  </w:p>
  <w:p w:rsidR="003510D3" w:rsidRPr="00E93DA1" w:rsidRDefault="003510D3" w:rsidP="003510D3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3510D3" w:rsidRPr="00E93DA1" w:rsidRDefault="003510D3" w:rsidP="003510D3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3510D3" w:rsidRDefault="003510D3" w:rsidP="003510D3">
    <w:pPr>
      <w:pStyle w:val="Header"/>
      <w:jc w:val="center"/>
      <w:rPr>
        <w:rFonts w:ascii="Arial" w:hAnsi="Arial"/>
        <w:b/>
        <w:sz w:val="24"/>
        <w:lang w:val="en-US"/>
      </w:rPr>
    </w:pPr>
  </w:p>
  <w:p w:rsidR="003510D3" w:rsidRDefault="003510D3" w:rsidP="003510D3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Weak D</w:t>
    </w:r>
  </w:p>
  <w:p w:rsidR="003510D3" w:rsidRDefault="003510D3" w:rsidP="003510D3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3510D3" w:rsidTr="008661ED">
      <w:trPr>
        <w:jc w:val="center"/>
      </w:trPr>
      <w:tc>
        <w:tcPr>
          <w:tcW w:w="4428" w:type="dxa"/>
        </w:tcPr>
        <w:p w:rsidR="003510D3" w:rsidRDefault="003510D3" w:rsidP="008661ED">
          <w:pPr>
            <w:pStyle w:val="Header"/>
            <w:rPr>
              <w:rFonts w:ascii="Arial" w:hAnsi="Arial" w:cs="Arial"/>
            </w:rPr>
          </w:pPr>
        </w:p>
        <w:p w:rsidR="003510D3" w:rsidRDefault="003510D3" w:rsidP="008661ED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3510D3" w:rsidRDefault="003510D3" w:rsidP="008661ED">
          <w:pPr>
            <w:pStyle w:val="Header"/>
            <w:rPr>
              <w:rFonts w:ascii="Arial" w:hAnsi="Arial" w:cs="Arial"/>
            </w:rPr>
          </w:pPr>
        </w:p>
        <w:p w:rsidR="003510D3" w:rsidRDefault="003510D3" w:rsidP="008661ED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ECHO.007</w:t>
          </w:r>
        </w:p>
      </w:tc>
    </w:tr>
    <w:tr w:rsidR="003510D3" w:rsidRPr="00560679" w:rsidTr="008661ED">
      <w:trPr>
        <w:jc w:val="center"/>
      </w:trPr>
      <w:tc>
        <w:tcPr>
          <w:tcW w:w="4428" w:type="dxa"/>
        </w:tcPr>
        <w:p w:rsidR="003510D3" w:rsidRDefault="003510D3" w:rsidP="008661ED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2010/11/09</w:t>
          </w:r>
        </w:p>
      </w:tc>
      <w:tc>
        <w:tcPr>
          <w:tcW w:w="4428" w:type="dxa"/>
        </w:tcPr>
        <w:p w:rsidR="003510D3" w:rsidRPr="00560679" w:rsidRDefault="003510D3" w:rsidP="008661ED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 w:rsidRPr="00E93DA1">
            <w:rPr>
              <w:rFonts w:ascii="Arial" w:hAnsi="Arial" w:cs="Arial"/>
              <w:lang w:val="en-CA"/>
            </w:rPr>
            <w:t>Echo</w:t>
          </w:r>
        </w:p>
      </w:tc>
    </w:tr>
    <w:tr w:rsidR="003510D3" w:rsidTr="008661ED">
      <w:trPr>
        <w:jc w:val="center"/>
      </w:trPr>
      <w:tc>
        <w:tcPr>
          <w:tcW w:w="4428" w:type="dxa"/>
        </w:tcPr>
        <w:p w:rsidR="003510D3" w:rsidRDefault="003510D3" w:rsidP="008661ED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3510D3" w:rsidRDefault="003510D3" w:rsidP="008661E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173F0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173F0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3510D3" w:rsidRDefault="003510D3" w:rsidP="008661ED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456B38" w:rsidRDefault="00456B38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D3" w:rsidRDefault="003510D3" w:rsidP="003510D3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Weak D</w:t>
    </w:r>
  </w:p>
  <w:p w:rsidR="00456B38" w:rsidRPr="003510D3" w:rsidRDefault="00456B38" w:rsidP="0035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F3D3D6C"/>
    <w:multiLevelType w:val="multilevel"/>
    <w:tmpl w:val="0DB4141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E"/>
    <w:rsid w:val="0003359D"/>
    <w:rsid w:val="00061E0E"/>
    <w:rsid w:val="00087D3C"/>
    <w:rsid w:val="000C4DE5"/>
    <w:rsid w:val="000C6F91"/>
    <w:rsid w:val="000D580B"/>
    <w:rsid w:val="00117716"/>
    <w:rsid w:val="00173F0D"/>
    <w:rsid w:val="00193180"/>
    <w:rsid w:val="001A1774"/>
    <w:rsid w:val="001B1B59"/>
    <w:rsid w:val="001C7703"/>
    <w:rsid w:val="00230B42"/>
    <w:rsid w:val="002328B6"/>
    <w:rsid w:val="002C7DB1"/>
    <w:rsid w:val="003510D3"/>
    <w:rsid w:val="003B4E12"/>
    <w:rsid w:val="00456B38"/>
    <w:rsid w:val="004675E0"/>
    <w:rsid w:val="004A1ADE"/>
    <w:rsid w:val="004C07F5"/>
    <w:rsid w:val="004E46A1"/>
    <w:rsid w:val="00561833"/>
    <w:rsid w:val="005C2CDF"/>
    <w:rsid w:val="0066038E"/>
    <w:rsid w:val="006B7932"/>
    <w:rsid w:val="00742B1B"/>
    <w:rsid w:val="00747806"/>
    <w:rsid w:val="007C333A"/>
    <w:rsid w:val="007E6C24"/>
    <w:rsid w:val="008165AC"/>
    <w:rsid w:val="008338B0"/>
    <w:rsid w:val="008661ED"/>
    <w:rsid w:val="0086672A"/>
    <w:rsid w:val="008D75AA"/>
    <w:rsid w:val="008F1BF0"/>
    <w:rsid w:val="009546FA"/>
    <w:rsid w:val="00993E40"/>
    <w:rsid w:val="009C23C9"/>
    <w:rsid w:val="009C4E9C"/>
    <w:rsid w:val="00A25D52"/>
    <w:rsid w:val="00A736F1"/>
    <w:rsid w:val="00AE16CE"/>
    <w:rsid w:val="00B71D33"/>
    <w:rsid w:val="00BC7877"/>
    <w:rsid w:val="00C041CC"/>
    <w:rsid w:val="00C12CA5"/>
    <w:rsid w:val="00C160AB"/>
    <w:rsid w:val="00C279C5"/>
    <w:rsid w:val="00CC033E"/>
    <w:rsid w:val="00D462E1"/>
    <w:rsid w:val="00D71FA0"/>
    <w:rsid w:val="00D80C08"/>
    <w:rsid w:val="00DD1D69"/>
    <w:rsid w:val="00DD2D3B"/>
    <w:rsid w:val="00E67007"/>
    <w:rsid w:val="00E75BA1"/>
    <w:rsid w:val="00E925D0"/>
    <w:rsid w:val="00EB1C6E"/>
    <w:rsid w:val="00FB2F60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E883F-2244-4EF4-AC20-02401EBE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80C08"/>
    <w:pPr>
      <w:ind w:left="720"/>
    </w:pPr>
  </w:style>
  <w:style w:type="character" w:customStyle="1" w:styleId="HeaderChar">
    <w:name w:val="Header Char"/>
    <w:link w:val="Header"/>
    <w:rsid w:val="003510D3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7840E-743D-4FF8-A058-AD87BD965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FA2BD-03A5-4D55-A557-020CD009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30355-A559-45B0-A474-1357FFADB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2008-01-25T18:48:00Z</cp:lastPrinted>
  <dcterms:created xsi:type="dcterms:W3CDTF">2020-08-10T20:10:00Z</dcterms:created>
  <dcterms:modified xsi:type="dcterms:W3CDTF">2020-08-10T20:10:00Z</dcterms:modified>
</cp:coreProperties>
</file>