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26" w:rsidRDefault="00E84B26">
      <w:pPr>
        <w:pStyle w:val="Header"/>
        <w:tabs>
          <w:tab w:val="clear" w:pos="4320"/>
          <w:tab w:val="clear" w:pos="8640"/>
          <w:tab w:val="left" w:pos="-180"/>
          <w:tab w:val="left" w:pos="0"/>
        </w:tabs>
        <w:rPr>
          <w:lang w:val="en-GB"/>
        </w:rPr>
        <w:sectPr w:rsidR="00E84B26">
          <w:headerReference w:type="default" r:id="rId10"/>
          <w:footerReference w:type="default" r:id="rId11"/>
          <w:pgSz w:w="12240" w:h="15840"/>
          <w:pgMar w:top="1728" w:right="1440" w:bottom="1440" w:left="1440" w:header="720" w:footer="720" w:gutter="0"/>
          <w:cols w:space="720"/>
        </w:sectPr>
      </w:pPr>
      <w:bookmarkStart w:id="0" w:name="_GoBack"/>
      <w:bookmarkEnd w:id="0"/>
    </w:p>
    <w:p w:rsidR="00E84B26" w:rsidRDefault="00E84B26">
      <w:pPr>
        <w:numPr>
          <w:ilvl w:val="0"/>
          <w:numId w:val="1"/>
        </w:numPr>
        <w:jc w:val="both"/>
        <w:rPr>
          <w:rFonts w:ascii="Arial" w:hAnsi="Arial"/>
          <w:b/>
          <w:sz w:val="28"/>
          <w:lang w:val="en-GB"/>
        </w:rPr>
      </w:pPr>
      <w:r>
        <w:rPr>
          <w:rFonts w:ascii="Arial" w:hAnsi="Arial"/>
          <w:b/>
          <w:sz w:val="28"/>
          <w:lang w:val="en-GB"/>
        </w:rPr>
        <w:t>Principle</w:t>
      </w:r>
    </w:p>
    <w:p w:rsidR="00E84B26" w:rsidRDefault="00E84B26">
      <w:pPr>
        <w:ind w:left="720"/>
        <w:jc w:val="both"/>
        <w:rPr>
          <w:rFonts w:ascii="Arial" w:hAnsi="Arial"/>
          <w:b/>
          <w:sz w:val="24"/>
          <w:lang w:val="en-GB"/>
        </w:rPr>
      </w:pPr>
    </w:p>
    <w:p w:rsidR="00E84B26" w:rsidRDefault="00DA3420" w:rsidP="00DA3420">
      <w:pPr>
        <w:ind w:left="720"/>
        <w:rPr>
          <w:rFonts w:ascii="Arial" w:hAnsi="Arial"/>
          <w:sz w:val="24"/>
          <w:lang w:val="en-GB"/>
        </w:rPr>
      </w:pPr>
      <w:r w:rsidRPr="00A92CEA">
        <w:rPr>
          <w:rFonts w:ascii="Arial" w:hAnsi="Arial" w:cs="Arial"/>
          <w:sz w:val="24"/>
          <w:szCs w:val="24"/>
          <w:lang w:val="en-US"/>
        </w:rPr>
        <w:t>PHIX, Immucor’s phosphate buffer concentrate, is used to buffer saline used in Capture or hemagglutination antibody detection assays</w:t>
      </w:r>
      <w:r w:rsidRPr="00A92CEA">
        <w:rPr>
          <w:sz w:val="16"/>
          <w:szCs w:val="16"/>
          <w:lang w:val="en-US"/>
        </w:rPr>
        <w:t>.</w:t>
      </w:r>
      <w:r w:rsidRPr="00A92CEA">
        <w:rPr>
          <w:sz w:val="24"/>
          <w:szCs w:val="24"/>
          <w:lang w:val="en-US"/>
        </w:rPr>
        <w:t xml:space="preserve">   </w:t>
      </w:r>
      <w:r w:rsidR="00E84B26">
        <w:rPr>
          <w:rFonts w:ascii="Arial" w:hAnsi="Arial"/>
          <w:sz w:val="24"/>
          <w:lang w:val="en-GB"/>
        </w:rPr>
        <w:t>P</w:t>
      </w:r>
      <w:r>
        <w:rPr>
          <w:rFonts w:ascii="Arial" w:hAnsi="Arial"/>
          <w:sz w:val="24"/>
          <w:lang w:val="en-GB"/>
        </w:rPr>
        <w:t xml:space="preserve">BS is the only system liquid utilized by the Echo.  It is used for red cell suspensions, strip </w:t>
      </w:r>
      <w:r w:rsidR="006F14DB">
        <w:rPr>
          <w:rFonts w:ascii="Arial" w:hAnsi="Arial"/>
          <w:sz w:val="24"/>
          <w:lang w:val="en-GB"/>
        </w:rPr>
        <w:t>washes</w:t>
      </w:r>
      <w:r>
        <w:rPr>
          <w:rFonts w:ascii="Arial" w:hAnsi="Arial"/>
          <w:sz w:val="24"/>
          <w:lang w:val="en-GB"/>
        </w:rPr>
        <w:t xml:space="preserve">, probe </w:t>
      </w:r>
      <w:r w:rsidR="006F14DB">
        <w:rPr>
          <w:rFonts w:ascii="Arial" w:hAnsi="Arial"/>
          <w:sz w:val="24"/>
          <w:lang w:val="en-GB"/>
        </w:rPr>
        <w:t>washes</w:t>
      </w:r>
      <w:r>
        <w:rPr>
          <w:rFonts w:ascii="Arial" w:hAnsi="Arial"/>
          <w:sz w:val="24"/>
          <w:lang w:val="en-GB"/>
        </w:rPr>
        <w:t xml:space="preserve"> etc...</w:t>
      </w:r>
    </w:p>
    <w:p w:rsidR="00E84B26" w:rsidRDefault="00E84B26">
      <w:pPr>
        <w:jc w:val="both"/>
        <w:rPr>
          <w:rFonts w:ascii="Arial" w:hAnsi="Arial"/>
          <w:sz w:val="24"/>
          <w:lang w:val="en-GB"/>
        </w:rPr>
      </w:pPr>
    </w:p>
    <w:p w:rsidR="00E84B26" w:rsidRPr="00970626" w:rsidRDefault="00E84B26" w:rsidP="00970626">
      <w:pPr>
        <w:numPr>
          <w:ilvl w:val="0"/>
          <w:numId w:val="1"/>
        </w:numPr>
        <w:jc w:val="both"/>
        <w:rPr>
          <w:rFonts w:ascii="Arial" w:hAnsi="Arial"/>
          <w:b/>
          <w:sz w:val="28"/>
          <w:lang w:val="en-GB"/>
        </w:rPr>
      </w:pPr>
      <w:r>
        <w:rPr>
          <w:rFonts w:ascii="Arial" w:hAnsi="Arial"/>
          <w:b/>
          <w:sz w:val="28"/>
          <w:lang w:val="en-GB"/>
        </w:rPr>
        <w:t>Scope and Related Policies</w:t>
      </w:r>
      <w:r w:rsidR="00970626">
        <w:rPr>
          <w:rFonts w:ascii="Arial" w:hAnsi="Arial"/>
          <w:b/>
          <w:sz w:val="28"/>
          <w:lang w:val="en-GB"/>
        </w:rPr>
        <w:t>- N/A</w:t>
      </w:r>
    </w:p>
    <w:p w:rsidR="00E84B26" w:rsidRDefault="00E84B26">
      <w:pPr>
        <w:ind w:left="1440"/>
        <w:jc w:val="both"/>
        <w:rPr>
          <w:rFonts w:ascii="Arial" w:hAnsi="Arial"/>
          <w:sz w:val="24"/>
          <w:lang w:val="en-GB"/>
        </w:rPr>
      </w:pPr>
    </w:p>
    <w:p w:rsidR="00E84B26" w:rsidRPr="00970626" w:rsidRDefault="00E84B26" w:rsidP="00970626">
      <w:pPr>
        <w:numPr>
          <w:ilvl w:val="0"/>
          <w:numId w:val="1"/>
        </w:numPr>
        <w:jc w:val="both"/>
        <w:rPr>
          <w:rFonts w:ascii="Arial" w:hAnsi="Arial"/>
          <w:bCs/>
          <w:sz w:val="28"/>
          <w:lang w:val="en-GB"/>
        </w:rPr>
      </w:pPr>
      <w:r w:rsidRPr="00970626">
        <w:rPr>
          <w:rFonts w:ascii="Arial" w:hAnsi="Arial"/>
          <w:b/>
          <w:sz w:val="28"/>
          <w:lang w:val="en-GB"/>
        </w:rPr>
        <w:t>Specimen</w:t>
      </w:r>
      <w:r w:rsidR="00970626">
        <w:rPr>
          <w:rFonts w:ascii="Arial" w:hAnsi="Arial"/>
          <w:b/>
          <w:sz w:val="28"/>
          <w:lang w:val="en-GB"/>
        </w:rPr>
        <w:t>- N/A</w:t>
      </w:r>
    </w:p>
    <w:p w:rsidR="00E84B26" w:rsidRDefault="00E84B26">
      <w:pPr>
        <w:ind w:left="720"/>
        <w:jc w:val="both"/>
        <w:rPr>
          <w:rFonts w:ascii="Arial" w:hAnsi="Arial"/>
          <w:b/>
          <w:sz w:val="24"/>
          <w:lang w:val="en-GB"/>
        </w:rPr>
      </w:pPr>
    </w:p>
    <w:p w:rsidR="00E84B26" w:rsidRDefault="00E84B26">
      <w:pPr>
        <w:numPr>
          <w:ilvl w:val="0"/>
          <w:numId w:val="1"/>
        </w:numPr>
        <w:jc w:val="both"/>
        <w:rPr>
          <w:rFonts w:ascii="Arial" w:hAnsi="Arial"/>
          <w:b/>
          <w:sz w:val="28"/>
          <w:lang w:val="en-GB"/>
        </w:rPr>
      </w:pPr>
      <w:r>
        <w:rPr>
          <w:rFonts w:ascii="Arial" w:hAnsi="Arial"/>
          <w:b/>
          <w:sz w:val="28"/>
          <w:lang w:val="en-GB"/>
        </w:rPr>
        <w:t>Material</w:t>
      </w:r>
    </w:p>
    <w:p w:rsidR="00E84B26" w:rsidRDefault="00E84B26">
      <w:pPr>
        <w:ind w:left="2880" w:hanging="2160"/>
        <w:jc w:val="both"/>
        <w:rPr>
          <w:rFonts w:ascii="Arial" w:hAnsi="Arial"/>
          <w:sz w:val="24"/>
          <w:lang w:val="en-GB"/>
        </w:rPr>
      </w:pPr>
    </w:p>
    <w:p w:rsidR="00E84B26" w:rsidRDefault="00E84B26">
      <w:pPr>
        <w:ind w:left="2880" w:hanging="2160"/>
        <w:jc w:val="both"/>
        <w:rPr>
          <w:rFonts w:ascii="Arial" w:hAnsi="Arial"/>
          <w:sz w:val="24"/>
          <w:lang w:val="en-GB"/>
        </w:rPr>
      </w:pPr>
      <w:r>
        <w:rPr>
          <w:rFonts w:ascii="Arial" w:hAnsi="Arial"/>
          <w:sz w:val="24"/>
          <w:lang w:val="en-GB"/>
        </w:rPr>
        <w:t>Equipment:</w:t>
      </w:r>
      <w:r>
        <w:rPr>
          <w:rFonts w:ascii="Arial" w:hAnsi="Arial"/>
          <w:sz w:val="24"/>
          <w:lang w:val="en-GB"/>
        </w:rPr>
        <w:tab/>
      </w:r>
      <w:r w:rsidR="00DA3420">
        <w:rPr>
          <w:rFonts w:ascii="Arial" w:hAnsi="Arial"/>
          <w:sz w:val="24"/>
          <w:lang w:val="en-GB"/>
        </w:rPr>
        <w:t>Immucor Galileo Echo</w:t>
      </w:r>
    </w:p>
    <w:p w:rsidR="00E84B26" w:rsidRDefault="00E84B26">
      <w:pPr>
        <w:ind w:left="720"/>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p>
    <w:p w:rsidR="00E84B26" w:rsidRDefault="00E84B26">
      <w:pPr>
        <w:tabs>
          <w:tab w:val="left" w:pos="2880"/>
        </w:tabs>
        <w:ind w:left="720"/>
        <w:rPr>
          <w:rFonts w:ascii="Arial" w:hAnsi="Arial"/>
          <w:sz w:val="24"/>
          <w:lang w:val="en-GB"/>
        </w:rPr>
      </w:pPr>
      <w:r>
        <w:rPr>
          <w:rFonts w:ascii="Arial" w:hAnsi="Arial"/>
          <w:sz w:val="24"/>
          <w:lang w:val="en-GB"/>
        </w:rPr>
        <w:t>Supplies:</w:t>
      </w:r>
      <w:r>
        <w:rPr>
          <w:rFonts w:ascii="Arial" w:hAnsi="Arial"/>
          <w:sz w:val="24"/>
          <w:lang w:val="en-GB"/>
        </w:rPr>
        <w:tab/>
      </w:r>
      <w:r w:rsidR="00DA3420">
        <w:rPr>
          <w:rFonts w:ascii="Arial" w:hAnsi="Arial"/>
          <w:sz w:val="24"/>
          <w:lang w:val="en-GB"/>
        </w:rPr>
        <w:t>PBS container</w:t>
      </w:r>
    </w:p>
    <w:p w:rsidR="00E84B26" w:rsidRDefault="00E84B26">
      <w:pPr>
        <w:tabs>
          <w:tab w:val="left" w:pos="2880"/>
        </w:tabs>
        <w:ind w:left="1080"/>
        <w:rPr>
          <w:rFonts w:ascii="Arial" w:hAnsi="Arial"/>
          <w:sz w:val="24"/>
          <w:lang w:val="en-GB"/>
        </w:rPr>
      </w:pPr>
      <w:r>
        <w:rPr>
          <w:rFonts w:ascii="Arial" w:hAnsi="Arial"/>
          <w:sz w:val="24"/>
          <w:lang w:val="en-GB"/>
        </w:rPr>
        <w:tab/>
      </w:r>
      <w:r w:rsidR="00DA3420">
        <w:rPr>
          <w:rFonts w:ascii="Arial" w:hAnsi="Arial"/>
          <w:sz w:val="24"/>
          <w:lang w:val="en-GB"/>
        </w:rPr>
        <w:t>Graduated cylinder</w:t>
      </w:r>
    </w:p>
    <w:p w:rsidR="00E84B26" w:rsidRDefault="00E84B26">
      <w:pPr>
        <w:tabs>
          <w:tab w:val="left" w:pos="2880"/>
        </w:tabs>
        <w:ind w:left="1080"/>
        <w:rPr>
          <w:rFonts w:ascii="Arial" w:hAnsi="Arial"/>
          <w:sz w:val="24"/>
          <w:lang w:val="en-GB"/>
        </w:rPr>
      </w:pPr>
      <w:r>
        <w:rPr>
          <w:rFonts w:ascii="Arial" w:hAnsi="Arial"/>
          <w:sz w:val="24"/>
          <w:lang w:val="en-GB"/>
        </w:rPr>
        <w:tab/>
      </w:r>
      <w:r w:rsidR="00DA3420">
        <w:rPr>
          <w:rFonts w:ascii="Arial" w:hAnsi="Arial"/>
          <w:sz w:val="24"/>
          <w:lang w:val="en-GB"/>
        </w:rPr>
        <w:t>PH paper</w:t>
      </w:r>
    </w:p>
    <w:p w:rsidR="00E84B26" w:rsidRDefault="00E84B26">
      <w:pPr>
        <w:tabs>
          <w:tab w:val="left" w:pos="2880"/>
        </w:tabs>
        <w:ind w:left="720"/>
        <w:jc w:val="both"/>
        <w:rPr>
          <w:rFonts w:ascii="Arial" w:hAnsi="Arial"/>
          <w:sz w:val="24"/>
          <w:lang w:val="en-GB"/>
        </w:rPr>
      </w:pPr>
      <w:r>
        <w:rPr>
          <w:rFonts w:ascii="Arial" w:hAnsi="Arial"/>
          <w:sz w:val="24"/>
          <w:lang w:val="en-GB"/>
        </w:rPr>
        <w:tab/>
      </w:r>
    </w:p>
    <w:p w:rsidR="00E84B26" w:rsidRDefault="00E84B26">
      <w:pPr>
        <w:tabs>
          <w:tab w:val="left" w:pos="2880"/>
        </w:tabs>
        <w:ind w:left="2880" w:hanging="2160"/>
        <w:rPr>
          <w:rFonts w:ascii="Arial" w:hAnsi="Arial"/>
          <w:sz w:val="24"/>
          <w:lang w:val="en-GB"/>
        </w:rPr>
      </w:pPr>
      <w:r>
        <w:rPr>
          <w:rFonts w:ascii="Arial" w:hAnsi="Arial"/>
          <w:sz w:val="24"/>
          <w:lang w:val="en-GB"/>
        </w:rPr>
        <w:t>Reagents:</w:t>
      </w:r>
      <w:r>
        <w:rPr>
          <w:rFonts w:ascii="Arial" w:hAnsi="Arial"/>
          <w:sz w:val="24"/>
          <w:lang w:val="en-GB"/>
        </w:rPr>
        <w:tab/>
      </w:r>
      <w:r w:rsidR="00216C37">
        <w:rPr>
          <w:rFonts w:ascii="Arial" w:hAnsi="Arial"/>
          <w:sz w:val="24"/>
          <w:lang w:val="en-GB"/>
        </w:rPr>
        <w:t>PHIX</w:t>
      </w:r>
    </w:p>
    <w:p w:rsidR="00E84B26" w:rsidRDefault="00E84B26">
      <w:pPr>
        <w:tabs>
          <w:tab w:val="left" w:pos="2880"/>
        </w:tabs>
        <w:ind w:left="1080"/>
        <w:rPr>
          <w:rFonts w:ascii="Arial" w:hAnsi="Arial"/>
          <w:sz w:val="24"/>
          <w:lang w:val="en-GB"/>
        </w:rPr>
      </w:pPr>
      <w:r>
        <w:rPr>
          <w:rFonts w:ascii="Arial" w:hAnsi="Arial"/>
          <w:sz w:val="24"/>
          <w:lang w:val="en-GB"/>
        </w:rPr>
        <w:tab/>
      </w:r>
      <w:r w:rsidR="00216C37">
        <w:rPr>
          <w:rFonts w:ascii="Arial" w:hAnsi="Arial"/>
          <w:sz w:val="24"/>
          <w:lang w:val="en-GB"/>
        </w:rPr>
        <w:t xml:space="preserve">Unbuffered Saline </w:t>
      </w:r>
    </w:p>
    <w:p w:rsidR="00E84B26" w:rsidRDefault="00E84B26">
      <w:pPr>
        <w:jc w:val="both"/>
        <w:rPr>
          <w:rFonts w:ascii="Arial" w:hAnsi="Arial"/>
          <w:sz w:val="24"/>
          <w:lang w:val="en-GB"/>
        </w:rPr>
      </w:pPr>
    </w:p>
    <w:p w:rsidR="00E84B26" w:rsidRPr="00970626" w:rsidRDefault="00E84B26" w:rsidP="00970626">
      <w:pPr>
        <w:numPr>
          <w:ilvl w:val="0"/>
          <w:numId w:val="1"/>
        </w:numPr>
        <w:jc w:val="both"/>
        <w:rPr>
          <w:rFonts w:ascii="Arial" w:hAnsi="Arial"/>
          <w:b/>
          <w:sz w:val="28"/>
          <w:lang w:val="en-GB"/>
        </w:rPr>
      </w:pPr>
      <w:r>
        <w:rPr>
          <w:rFonts w:ascii="Arial" w:hAnsi="Arial"/>
          <w:b/>
          <w:sz w:val="28"/>
          <w:lang w:val="en-GB"/>
        </w:rPr>
        <w:t>Quality Control</w:t>
      </w:r>
      <w:r w:rsidR="00970626">
        <w:rPr>
          <w:rFonts w:ascii="Arial" w:hAnsi="Arial"/>
          <w:b/>
          <w:sz w:val="28"/>
          <w:lang w:val="en-GB"/>
        </w:rPr>
        <w:t>- N/A</w:t>
      </w:r>
    </w:p>
    <w:p w:rsidR="00E84B26" w:rsidRDefault="00E84B26">
      <w:pPr>
        <w:rPr>
          <w:rFonts w:ascii="Arial" w:hAnsi="Arial"/>
          <w:sz w:val="24"/>
          <w:lang w:val="en-GB"/>
        </w:rPr>
      </w:pPr>
    </w:p>
    <w:p w:rsidR="00E84B26" w:rsidRDefault="00E84B26">
      <w:pPr>
        <w:numPr>
          <w:ilvl w:val="0"/>
          <w:numId w:val="1"/>
        </w:numPr>
        <w:jc w:val="both"/>
        <w:rPr>
          <w:rFonts w:ascii="Arial" w:hAnsi="Arial"/>
          <w:b/>
          <w:sz w:val="28"/>
          <w:lang w:val="en-GB"/>
        </w:rPr>
      </w:pPr>
      <w:r>
        <w:rPr>
          <w:rFonts w:ascii="Arial" w:hAnsi="Arial"/>
          <w:b/>
          <w:sz w:val="28"/>
          <w:lang w:val="en-GB"/>
        </w:rPr>
        <w:t>Procedure</w:t>
      </w:r>
    </w:p>
    <w:p w:rsidR="00E84B26"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Add 200ml of PHIX reagent to 20L of unbuffered Saline.</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Mix.</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Test PH using PH paper strip.</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PH should be between 6.9 and 7.2.</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lastRenderedPageBreak/>
        <w:t>If PH is within 6.9 and 7.2, label box with date and tested PH.</w:t>
      </w:r>
    </w:p>
    <w:p w:rsidR="00216C37" w:rsidRPr="00965449" w:rsidRDefault="00216C37" w:rsidP="00216C37">
      <w:pPr>
        <w:numPr>
          <w:ilvl w:val="1"/>
          <w:numId w:val="1"/>
        </w:numPr>
        <w:spacing w:before="240"/>
        <w:jc w:val="both"/>
        <w:rPr>
          <w:rFonts w:ascii="Arial" w:hAnsi="Arial"/>
          <w:sz w:val="24"/>
          <w:szCs w:val="24"/>
          <w:lang w:val="en-GB"/>
        </w:rPr>
      </w:pPr>
      <w:r w:rsidRPr="00965449">
        <w:rPr>
          <w:rFonts w:ascii="Arial" w:hAnsi="Arial"/>
          <w:sz w:val="24"/>
          <w:szCs w:val="24"/>
          <w:lang w:val="en-GB"/>
        </w:rPr>
        <w:t>Initial Box.</w:t>
      </w:r>
    </w:p>
    <w:p w:rsidR="00216C37" w:rsidRPr="00965449" w:rsidRDefault="00965449" w:rsidP="00216C37">
      <w:pPr>
        <w:numPr>
          <w:ilvl w:val="0"/>
          <w:numId w:val="1"/>
        </w:numPr>
        <w:spacing w:before="240"/>
        <w:jc w:val="both"/>
        <w:rPr>
          <w:rFonts w:ascii="Arial" w:hAnsi="Arial"/>
          <w:sz w:val="28"/>
          <w:lang w:val="en-GB"/>
        </w:rPr>
      </w:pPr>
      <w:r>
        <w:rPr>
          <w:rFonts w:ascii="Arial" w:hAnsi="Arial"/>
          <w:b/>
          <w:sz w:val="28"/>
          <w:lang w:val="en-GB"/>
        </w:rPr>
        <w:t>Procedural Notes</w:t>
      </w:r>
    </w:p>
    <w:p w:rsidR="00965449" w:rsidRPr="00965449" w:rsidRDefault="00965449" w:rsidP="00965449">
      <w:pPr>
        <w:numPr>
          <w:ilvl w:val="1"/>
          <w:numId w:val="1"/>
        </w:numPr>
        <w:spacing w:before="240"/>
        <w:jc w:val="both"/>
        <w:rPr>
          <w:rFonts w:ascii="Arial" w:hAnsi="Arial"/>
          <w:sz w:val="24"/>
          <w:szCs w:val="24"/>
          <w:lang w:val="en-GB"/>
        </w:rPr>
      </w:pPr>
      <w:r w:rsidRPr="00965449">
        <w:rPr>
          <w:rFonts w:ascii="Arial" w:hAnsi="Arial"/>
          <w:sz w:val="24"/>
          <w:szCs w:val="24"/>
          <w:lang w:val="en-GB"/>
        </w:rPr>
        <w:t>If the pH is lower than 6.5 or higher than 7.5, do not use the buffered saline.</w:t>
      </w:r>
    </w:p>
    <w:p w:rsidR="00965449" w:rsidRPr="00965449" w:rsidRDefault="00965449" w:rsidP="00965449">
      <w:pPr>
        <w:numPr>
          <w:ilvl w:val="1"/>
          <w:numId w:val="1"/>
        </w:numPr>
        <w:spacing w:before="240"/>
        <w:jc w:val="both"/>
        <w:rPr>
          <w:rFonts w:ascii="Arial" w:hAnsi="Arial" w:cs="Arial"/>
          <w:sz w:val="28"/>
          <w:lang w:val="en-GB"/>
        </w:rPr>
      </w:pPr>
      <w:r w:rsidRPr="00A92CEA">
        <w:rPr>
          <w:rFonts w:ascii="Arial" w:hAnsi="Arial" w:cs="Arial"/>
          <w:sz w:val="24"/>
          <w:szCs w:val="24"/>
          <w:lang w:val="en-US"/>
        </w:rPr>
        <w:t>The expiration</w:t>
      </w:r>
      <w:r w:rsidR="00B643A9">
        <w:rPr>
          <w:rFonts w:ascii="Arial" w:hAnsi="Arial" w:cs="Arial"/>
          <w:sz w:val="24"/>
          <w:szCs w:val="24"/>
          <w:lang w:val="en-US"/>
        </w:rPr>
        <w:t xml:space="preserve"> date of the buffered saline is </w:t>
      </w:r>
      <w:r w:rsidRPr="00A92CEA">
        <w:rPr>
          <w:rFonts w:ascii="Arial" w:hAnsi="Arial" w:cs="Arial"/>
          <w:sz w:val="24"/>
          <w:szCs w:val="24"/>
          <w:lang w:val="en-US"/>
        </w:rPr>
        <w:t xml:space="preserve">31 days from the date of preparation or the date of expiration assigned by the saline manufacturer, whichever is shortest. Indicate on the outside of the saline container that the contents have been buffered. Write the pH and the expiration date onto the saline container. </w:t>
      </w:r>
      <w:r w:rsidRPr="00965449">
        <w:rPr>
          <w:rFonts w:ascii="Arial" w:hAnsi="Arial" w:cs="Arial"/>
          <w:sz w:val="24"/>
          <w:szCs w:val="24"/>
        </w:rPr>
        <w:t>Do not use</w:t>
      </w:r>
      <w:r w:rsidRPr="006F14DB">
        <w:rPr>
          <w:rFonts w:ascii="Arial" w:hAnsi="Arial" w:cs="Arial"/>
          <w:sz w:val="24"/>
          <w:szCs w:val="24"/>
          <w:lang w:val="en-CA"/>
        </w:rPr>
        <w:t xml:space="preserve"> after this</w:t>
      </w:r>
      <w:r w:rsidRPr="00965449">
        <w:rPr>
          <w:rFonts w:ascii="Arial" w:hAnsi="Arial" w:cs="Arial"/>
          <w:sz w:val="24"/>
          <w:szCs w:val="24"/>
        </w:rPr>
        <w:t xml:space="preserve"> date.</w:t>
      </w:r>
    </w:p>
    <w:p w:rsidR="00965449" w:rsidRPr="00965449" w:rsidRDefault="00965449" w:rsidP="00965449">
      <w:pPr>
        <w:spacing w:before="240"/>
        <w:ind w:left="1440"/>
        <w:jc w:val="both"/>
        <w:rPr>
          <w:rFonts w:ascii="Arial" w:hAnsi="Arial" w:cs="Arial"/>
          <w:sz w:val="28"/>
          <w:lang w:val="en-GB"/>
        </w:rPr>
      </w:pPr>
    </w:p>
    <w:p w:rsidR="00E84B26" w:rsidRDefault="00E84B26">
      <w:pPr>
        <w:rPr>
          <w:rFonts w:ascii="Arial" w:hAnsi="Arial"/>
          <w:color w:val="000000"/>
          <w:sz w:val="24"/>
          <w:lang w:val="en-GB"/>
        </w:rPr>
      </w:pPr>
    </w:p>
    <w:p w:rsidR="00E84B26" w:rsidRDefault="00E84B26">
      <w:pPr>
        <w:rPr>
          <w:rFonts w:ascii="Arial" w:hAnsi="Arial"/>
          <w:sz w:val="24"/>
          <w:lang w:val="en-GB"/>
        </w:rPr>
      </w:pPr>
    </w:p>
    <w:p w:rsidR="00E84B26" w:rsidRDefault="00E84B26">
      <w:pPr>
        <w:jc w:val="both"/>
        <w:rPr>
          <w:rFonts w:ascii="Arial" w:hAnsi="Arial"/>
          <w:color w:val="000000"/>
          <w:sz w:val="24"/>
          <w:lang w:val="en-GB"/>
        </w:rPr>
      </w:pPr>
    </w:p>
    <w:sectPr w:rsidR="00E84B26">
      <w:headerReference w:type="default" r:id="rId12"/>
      <w:type w:val="continuous"/>
      <w:pgSz w:w="12240" w:h="15840" w:code="1"/>
      <w:pgMar w:top="1728" w:right="1440" w:bottom="1440" w:left="1440" w:header="720" w:footer="53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66E" w:rsidRDefault="00FF766E">
      <w:r>
        <w:separator/>
      </w:r>
    </w:p>
  </w:endnote>
  <w:endnote w:type="continuationSeparator" w:id="0">
    <w:p w:rsidR="00FF766E" w:rsidRDefault="00F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lab703 Lt BT">
    <w:altName w:val="Bookman Old Style"/>
    <w:charset w:val="00"/>
    <w:family w:val="roman"/>
    <w:pitch w:val="variable"/>
    <w:sig w:usb0="00000007" w:usb1="00000000" w:usb2="00000000" w:usb3="00000000" w:csb0="0000001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70626" w:rsidTr="006A6C3B">
      <w:trPr>
        <w:trHeight w:val="720"/>
      </w:trPr>
      <w:tc>
        <w:tcPr>
          <w:tcW w:w="1368" w:type="dxa"/>
          <w:tcBorders>
            <w:top w:val="single" w:sz="4" w:space="0" w:color="auto"/>
          </w:tcBorders>
        </w:tcPr>
        <w:p w:rsidR="00970626" w:rsidRDefault="00970626" w:rsidP="006A6C3B">
          <w:pPr>
            <w:pStyle w:val="Footer"/>
            <w:jc w:val="center"/>
            <w:rPr>
              <w:rFonts w:ascii="Verdana" w:hAnsi="Verdana"/>
              <w:sz w:val="8"/>
            </w:rPr>
          </w:pPr>
        </w:p>
        <w:p w:rsidR="00970626" w:rsidRDefault="002B2F6E" w:rsidP="006A6C3B">
          <w:pPr>
            <w:pStyle w:val="Footer"/>
            <w:jc w:val="center"/>
            <w:rPr>
              <w:rFonts w:ascii="Verdana" w:hAnsi="Verdana"/>
              <w:sz w:val="8"/>
            </w:rPr>
          </w:pPr>
          <w:r>
            <w:rPr>
              <w:noProof/>
            </w:rPr>
            <w:drawing>
              <wp:inline distT="0" distB="0" distL="0" distR="0">
                <wp:extent cx="657225" cy="447675"/>
                <wp:effectExtent l="0" t="0" r="0" b="0"/>
                <wp:docPr id="2" name="Picture 2"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970626" w:rsidRDefault="00970626" w:rsidP="006A6C3B">
          <w:pPr>
            <w:pStyle w:val="Footer"/>
            <w:jc w:val="center"/>
            <w:rPr>
              <w:rFonts w:ascii="Arial" w:hAnsi="Arial"/>
              <w:sz w:val="18"/>
            </w:rPr>
          </w:pPr>
        </w:p>
        <w:p w:rsidR="00970626" w:rsidRPr="00560679" w:rsidRDefault="00970626" w:rsidP="006A6C3B">
          <w:pPr>
            <w:pStyle w:val="Footer"/>
            <w:jc w:val="center"/>
            <w:rPr>
              <w:rFonts w:ascii="Arial" w:hAnsi="Arial"/>
              <w:sz w:val="18"/>
              <w:lang w:val="en-CA"/>
            </w:rPr>
          </w:pPr>
          <w:r w:rsidRPr="00560679">
            <w:rPr>
              <w:rFonts w:ascii="Arial" w:hAnsi="Arial"/>
              <w:sz w:val="18"/>
              <w:lang w:val="en-CA"/>
            </w:rPr>
            <w:t>Ontario Regional Blood Coordinating Network</w:t>
          </w:r>
        </w:p>
        <w:p w:rsidR="00970626" w:rsidRPr="00560679" w:rsidRDefault="00970626" w:rsidP="006A6C3B">
          <w:pPr>
            <w:pStyle w:val="Footer"/>
            <w:jc w:val="center"/>
            <w:rPr>
              <w:rFonts w:ascii="Arial" w:hAnsi="Arial"/>
              <w:sz w:val="18"/>
              <w:lang w:val="en-CA"/>
            </w:rPr>
          </w:pPr>
          <w:r w:rsidRPr="00560679">
            <w:rPr>
              <w:rFonts w:ascii="Arial" w:hAnsi="Arial"/>
              <w:sz w:val="18"/>
              <w:lang w:val="en-CA"/>
            </w:rPr>
            <w:t>Transfusion Technical Resource Manual</w:t>
          </w:r>
        </w:p>
        <w:p w:rsidR="00970626" w:rsidRPr="00970626" w:rsidRDefault="00970626" w:rsidP="006A6C3B">
          <w:pPr>
            <w:pStyle w:val="Footer"/>
            <w:jc w:val="center"/>
            <w:rPr>
              <w:rFonts w:ascii="Arial" w:hAnsi="Arial"/>
              <w:sz w:val="18"/>
              <w:lang w:val="en-CA"/>
            </w:rPr>
          </w:pPr>
        </w:p>
      </w:tc>
      <w:tc>
        <w:tcPr>
          <w:tcW w:w="1494" w:type="dxa"/>
          <w:tcBorders>
            <w:top w:val="single" w:sz="4" w:space="0" w:color="auto"/>
          </w:tcBorders>
        </w:tcPr>
        <w:p w:rsidR="00970626" w:rsidRPr="00970626" w:rsidRDefault="00970626" w:rsidP="006A6C3B">
          <w:pPr>
            <w:pStyle w:val="Footer"/>
            <w:jc w:val="right"/>
            <w:rPr>
              <w:rFonts w:ascii="Arial" w:hAnsi="Arial"/>
              <w:sz w:val="18"/>
              <w:lang w:val="en-CA"/>
            </w:rPr>
          </w:pPr>
        </w:p>
        <w:p w:rsidR="00970626" w:rsidRPr="00560679" w:rsidRDefault="00970626" w:rsidP="006A6C3B">
          <w:pPr>
            <w:pStyle w:val="Footer"/>
            <w:jc w:val="right"/>
            <w:rPr>
              <w:rFonts w:ascii="Arial" w:hAnsi="Arial"/>
              <w:sz w:val="16"/>
            </w:rPr>
          </w:pPr>
          <w:r w:rsidRPr="00560679">
            <w:rPr>
              <w:rFonts w:ascii="Arial" w:hAnsi="Arial" w:cs="Arial"/>
              <w:sz w:val="18"/>
            </w:rPr>
            <w:t>ECHO.00</w:t>
          </w:r>
          <w:r>
            <w:rPr>
              <w:rFonts w:ascii="Arial" w:hAnsi="Arial" w:cs="Arial"/>
              <w:sz w:val="18"/>
            </w:rPr>
            <w:t>3</w:t>
          </w:r>
          <w:r w:rsidRPr="00560679">
            <w:rPr>
              <w:rFonts w:ascii="Arial" w:hAnsi="Arial"/>
              <w:sz w:val="16"/>
            </w:rPr>
            <w:br/>
          </w:r>
        </w:p>
        <w:p w:rsidR="00970626" w:rsidRDefault="00970626" w:rsidP="006A6C3B">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B0D60">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B0D60">
            <w:rPr>
              <w:rFonts w:ascii="Arial" w:hAnsi="Arial"/>
              <w:noProof/>
              <w:snapToGrid w:val="0"/>
              <w:sz w:val="18"/>
            </w:rPr>
            <w:t>2</w:t>
          </w:r>
          <w:r>
            <w:rPr>
              <w:rFonts w:ascii="Arial" w:hAnsi="Arial"/>
              <w:snapToGrid w:val="0"/>
              <w:sz w:val="18"/>
            </w:rPr>
            <w:fldChar w:fldCharType="end"/>
          </w:r>
        </w:p>
      </w:tc>
    </w:tr>
  </w:tbl>
  <w:p w:rsidR="00970626" w:rsidRPr="00560679" w:rsidRDefault="00970626" w:rsidP="00970626">
    <w:pPr>
      <w:pStyle w:val="Footer"/>
      <w:tabs>
        <w:tab w:val="clear" w:pos="8640"/>
        <w:tab w:val="right" w:pos="9356"/>
      </w:tabs>
      <w:rPr>
        <w:rFonts w:ascii="Arial" w:hAnsi="Arial" w:cs="Arial"/>
        <w:sz w:val="18"/>
        <w:lang w:val="en-CA"/>
      </w:rPr>
    </w:pPr>
    <w:r w:rsidRPr="00560679">
      <w:rPr>
        <w:lang w:val="en-CA"/>
      </w:rPr>
      <w:t xml:space="preserve">                                             </w:t>
    </w:r>
    <w:r>
      <w:rPr>
        <w:lang w:val="en-CA"/>
      </w:rPr>
      <w:t xml:space="preserve"> </w:t>
    </w:r>
    <w:r w:rsidRPr="00560679">
      <w:rPr>
        <w:lang w:val="en-CA"/>
      </w:rPr>
      <w:t xml:space="preserve"> </w:t>
    </w:r>
    <w:r w:rsidRPr="00560679">
      <w:rPr>
        <w:rFonts w:ascii="Arial" w:hAnsi="Arial" w:cs="Arial"/>
        <w:sz w:val="18"/>
        <w:lang w:val="en-CA"/>
      </w:rPr>
      <w:t xml:space="preserve">  Procedure Provided by: The Ottawa Hospital</w:t>
    </w:r>
  </w:p>
  <w:p w:rsidR="00E84B26" w:rsidRPr="00970626" w:rsidRDefault="00E84B26" w:rsidP="00970626">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66E" w:rsidRDefault="00FF766E">
      <w:r>
        <w:separator/>
      </w:r>
    </w:p>
  </w:footnote>
  <w:footnote w:type="continuationSeparator" w:id="0">
    <w:p w:rsidR="00FF766E" w:rsidRDefault="00FF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26" w:rsidRPr="00560679" w:rsidRDefault="002B2F6E" w:rsidP="00970626">
    <w:pPr>
      <w:pStyle w:val="Header"/>
      <w:rPr>
        <w:lang w:val="en-CA"/>
      </w:rPr>
    </w:pPr>
    <w:r>
      <w:rPr>
        <w:noProof/>
      </w:rPr>
      <w:drawing>
        <wp:inline distT="0" distB="0" distL="0" distR="0">
          <wp:extent cx="1133475" cy="457200"/>
          <wp:effectExtent l="0" t="0" r="0" b="0"/>
          <wp:docPr id="1" name="Picture 1"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00970626" w:rsidRPr="00560679">
      <w:rPr>
        <w:lang w:val="en-CA"/>
      </w:rPr>
      <w:t xml:space="preserve">           </w:t>
    </w:r>
  </w:p>
  <w:p w:rsidR="00970626" w:rsidRPr="00E93DA1" w:rsidRDefault="00970626" w:rsidP="00970626">
    <w:pPr>
      <w:pStyle w:val="Header"/>
      <w:jc w:val="center"/>
      <w:rPr>
        <w:rFonts w:ascii="Arial" w:hAnsi="Arial"/>
        <w:b/>
        <w:sz w:val="22"/>
        <w:szCs w:val="22"/>
        <w:lang w:val="en-US"/>
      </w:rPr>
    </w:pPr>
    <w:r w:rsidRPr="00E93DA1">
      <w:rPr>
        <w:rFonts w:ascii="Arial" w:hAnsi="Arial"/>
        <w:b/>
        <w:sz w:val="22"/>
        <w:szCs w:val="22"/>
        <w:lang w:val="en-US"/>
      </w:rPr>
      <w:t>Ontario Regional Blood Coordinating Network</w:t>
    </w:r>
  </w:p>
  <w:p w:rsidR="00970626" w:rsidRPr="00E93DA1" w:rsidRDefault="00970626" w:rsidP="00970626">
    <w:pPr>
      <w:pStyle w:val="Header"/>
      <w:jc w:val="center"/>
      <w:rPr>
        <w:rFonts w:ascii="Arial" w:hAnsi="Arial"/>
        <w:b/>
        <w:sz w:val="22"/>
        <w:szCs w:val="22"/>
        <w:lang w:val="en-US"/>
      </w:rPr>
    </w:pPr>
    <w:r w:rsidRPr="00E93DA1">
      <w:rPr>
        <w:rFonts w:ascii="Arial" w:hAnsi="Arial"/>
        <w:b/>
        <w:sz w:val="22"/>
        <w:szCs w:val="22"/>
        <w:lang w:val="en-US"/>
      </w:rPr>
      <w:t>Transfusion Technical Resource Manual</w:t>
    </w:r>
  </w:p>
  <w:p w:rsidR="00970626" w:rsidRDefault="00970626" w:rsidP="00970626">
    <w:pPr>
      <w:pStyle w:val="Header"/>
      <w:jc w:val="center"/>
      <w:rPr>
        <w:rFonts w:ascii="Arial" w:hAnsi="Arial"/>
        <w:b/>
        <w:sz w:val="24"/>
        <w:lang w:val="en-US"/>
      </w:rPr>
    </w:pPr>
  </w:p>
  <w:p w:rsidR="00970626" w:rsidRDefault="00970626" w:rsidP="00970626">
    <w:pPr>
      <w:pStyle w:val="Header"/>
      <w:tabs>
        <w:tab w:val="center" w:pos="4680"/>
        <w:tab w:val="left" w:pos="8100"/>
      </w:tabs>
      <w:jc w:val="center"/>
      <w:rPr>
        <w:rFonts w:ascii="Arial" w:hAnsi="Arial"/>
        <w:b/>
        <w:sz w:val="28"/>
        <w:lang w:val="en-US"/>
      </w:rPr>
    </w:pPr>
    <w:r>
      <w:rPr>
        <w:rFonts w:ascii="Arial" w:hAnsi="Arial"/>
        <w:b/>
        <w:sz w:val="28"/>
        <w:lang w:val="en-US"/>
      </w:rPr>
      <w:t>Preparation of PHIX Buffered Saline</w:t>
    </w:r>
  </w:p>
  <w:p w:rsidR="00970626" w:rsidRDefault="00970626" w:rsidP="00970626">
    <w:pPr>
      <w:pStyle w:val="Header"/>
      <w:tabs>
        <w:tab w:val="center" w:pos="4680"/>
        <w:tab w:val="left" w:pos="8100"/>
      </w:tabs>
      <w:jc w:val="center"/>
      <w:rPr>
        <w:rFonts w:ascii="Arial" w:hAnsi="Arial"/>
        <w:b/>
        <w:sz w:val="28"/>
        <w:lang w:val="en-US"/>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4428"/>
      <w:gridCol w:w="4428"/>
    </w:tblGrid>
    <w:tr w:rsidR="00970626" w:rsidTr="006A6C3B">
      <w:trPr>
        <w:jc w:val="center"/>
      </w:trPr>
      <w:tc>
        <w:tcPr>
          <w:tcW w:w="4428" w:type="dxa"/>
        </w:tcPr>
        <w:p w:rsidR="00970626" w:rsidRDefault="00970626" w:rsidP="006A6C3B">
          <w:pPr>
            <w:pStyle w:val="Header"/>
            <w:rPr>
              <w:rFonts w:ascii="Arial" w:hAnsi="Arial" w:cs="Arial"/>
            </w:rPr>
          </w:pPr>
        </w:p>
        <w:p w:rsidR="00970626" w:rsidRDefault="00970626" w:rsidP="006A6C3B">
          <w:pPr>
            <w:pStyle w:val="Header"/>
            <w:rPr>
              <w:rFonts w:ascii="Arial" w:hAnsi="Arial" w:cs="Arial"/>
              <w:kern w:val="24"/>
            </w:rPr>
          </w:pPr>
          <w:r w:rsidRPr="00E93DA1">
            <w:rPr>
              <w:rFonts w:ascii="Arial" w:hAnsi="Arial" w:cs="Arial"/>
              <w:lang w:val="en-CA"/>
            </w:rPr>
            <w:t>Approved</w:t>
          </w:r>
          <w:r>
            <w:rPr>
              <w:rFonts w:ascii="Arial" w:hAnsi="Arial" w:cs="Arial"/>
            </w:rPr>
            <w:t xml:space="preserve"> By:  </w:t>
          </w:r>
        </w:p>
      </w:tc>
      <w:tc>
        <w:tcPr>
          <w:tcW w:w="4428" w:type="dxa"/>
        </w:tcPr>
        <w:p w:rsidR="00970626" w:rsidRDefault="00970626" w:rsidP="006A6C3B">
          <w:pPr>
            <w:pStyle w:val="Header"/>
            <w:rPr>
              <w:rFonts w:ascii="Arial" w:hAnsi="Arial" w:cs="Arial"/>
            </w:rPr>
          </w:pPr>
        </w:p>
        <w:p w:rsidR="00970626" w:rsidRDefault="00970626" w:rsidP="006A6C3B">
          <w:pPr>
            <w:pStyle w:val="Header"/>
            <w:rPr>
              <w:rFonts w:ascii="Arial" w:hAnsi="Arial" w:cs="Arial"/>
              <w:kern w:val="24"/>
            </w:rPr>
          </w:pPr>
          <w:r>
            <w:rPr>
              <w:rFonts w:ascii="Arial" w:hAnsi="Arial" w:cs="Arial"/>
            </w:rPr>
            <w:t>Document No: ECHO.003</w:t>
          </w:r>
        </w:p>
      </w:tc>
    </w:tr>
    <w:tr w:rsidR="00970626" w:rsidRPr="00560679" w:rsidTr="006A6C3B">
      <w:trPr>
        <w:jc w:val="center"/>
      </w:trPr>
      <w:tc>
        <w:tcPr>
          <w:tcW w:w="4428" w:type="dxa"/>
        </w:tcPr>
        <w:p w:rsidR="00970626" w:rsidRDefault="00970626" w:rsidP="006A6C3B">
          <w:pPr>
            <w:pStyle w:val="Header"/>
            <w:rPr>
              <w:rFonts w:ascii="Arial" w:hAnsi="Arial" w:cs="Arial"/>
              <w:kern w:val="24"/>
            </w:rPr>
          </w:pPr>
          <w:r>
            <w:rPr>
              <w:rFonts w:ascii="Arial" w:hAnsi="Arial" w:cs="Arial"/>
            </w:rPr>
            <w:t xml:space="preserve">Date </w:t>
          </w:r>
          <w:r w:rsidRPr="00510DE6">
            <w:rPr>
              <w:rFonts w:ascii="Arial" w:hAnsi="Arial" w:cs="Arial"/>
              <w:lang w:val="en-CA"/>
            </w:rPr>
            <w:t>Issued</w:t>
          </w:r>
          <w:r>
            <w:rPr>
              <w:rFonts w:ascii="Arial" w:hAnsi="Arial" w:cs="Arial"/>
            </w:rPr>
            <w:t>: 2010/11/09</w:t>
          </w:r>
        </w:p>
      </w:tc>
      <w:tc>
        <w:tcPr>
          <w:tcW w:w="4428" w:type="dxa"/>
        </w:tcPr>
        <w:p w:rsidR="00970626" w:rsidRPr="00560679" w:rsidRDefault="00970626" w:rsidP="006A6C3B">
          <w:pPr>
            <w:pStyle w:val="Header"/>
            <w:rPr>
              <w:rFonts w:ascii="Arial" w:hAnsi="Arial" w:cs="Arial"/>
              <w:kern w:val="24"/>
              <w:lang w:val="en-CA"/>
            </w:rPr>
          </w:pPr>
          <w:r w:rsidRPr="00E93DA1">
            <w:rPr>
              <w:rFonts w:ascii="Arial" w:hAnsi="Arial" w:cs="Arial"/>
              <w:lang w:val="en-CA"/>
            </w:rPr>
            <w:t>Category</w:t>
          </w:r>
          <w:r w:rsidRPr="00560679">
            <w:rPr>
              <w:rFonts w:ascii="Arial" w:hAnsi="Arial" w:cs="Arial"/>
              <w:lang w:val="en-CA"/>
            </w:rPr>
            <w:t xml:space="preserve">: Solid Phase </w:t>
          </w:r>
          <w:r w:rsidRPr="00E93DA1">
            <w:rPr>
              <w:rFonts w:ascii="Arial" w:hAnsi="Arial" w:cs="Arial"/>
              <w:lang w:val="en-CA"/>
            </w:rPr>
            <w:t>Methods</w:t>
          </w:r>
          <w:r w:rsidRPr="00560679">
            <w:rPr>
              <w:rFonts w:ascii="Arial" w:hAnsi="Arial" w:cs="Arial"/>
              <w:lang w:val="en-CA"/>
            </w:rPr>
            <w:t xml:space="preserve">- </w:t>
          </w:r>
          <w:r w:rsidRPr="00E93DA1">
            <w:rPr>
              <w:rFonts w:ascii="Arial" w:hAnsi="Arial" w:cs="Arial"/>
              <w:lang w:val="en-CA"/>
            </w:rPr>
            <w:t>Echo</w:t>
          </w:r>
        </w:p>
      </w:tc>
    </w:tr>
    <w:tr w:rsidR="00970626" w:rsidTr="006A6C3B">
      <w:trPr>
        <w:jc w:val="center"/>
      </w:trPr>
      <w:tc>
        <w:tcPr>
          <w:tcW w:w="4428" w:type="dxa"/>
        </w:tcPr>
        <w:p w:rsidR="00970626" w:rsidRDefault="00970626" w:rsidP="006A6C3B">
          <w:pPr>
            <w:pStyle w:val="Header"/>
            <w:rPr>
              <w:rFonts w:ascii="Arial" w:hAnsi="Arial" w:cs="Arial"/>
              <w:kern w:val="24"/>
            </w:rPr>
          </w:pPr>
          <w:r>
            <w:rPr>
              <w:rFonts w:ascii="Arial" w:hAnsi="Arial" w:cs="Arial"/>
            </w:rPr>
            <w:t xml:space="preserve">Date </w:t>
          </w:r>
          <w:r w:rsidRPr="00510DE6">
            <w:rPr>
              <w:rFonts w:ascii="Arial" w:hAnsi="Arial" w:cs="Arial"/>
              <w:lang w:val="en-CA"/>
            </w:rPr>
            <w:t>Revised</w:t>
          </w:r>
          <w:r>
            <w:rPr>
              <w:rFonts w:ascii="Arial" w:hAnsi="Arial" w:cs="Arial"/>
            </w:rPr>
            <w:t>: 2014/06/25</w:t>
          </w:r>
        </w:p>
      </w:tc>
      <w:tc>
        <w:tcPr>
          <w:tcW w:w="4428" w:type="dxa"/>
        </w:tcPr>
        <w:p w:rsidR="00970626" w:rsidRDefault="00970626" w:rsidP="006A6C3B">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B0D6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B0D60">
            <w:rPr>
              <w:rFonts w:ascii="Arial" w:hAnsi="Arial" w:cs="Arial"/>
              <w:noProof/>
            </w:rPr>
            <w:t>1</w:t>
          </w:r>
          <w:r>
            <w:rPr>
              <w:rFonts w:ascii="Arial" w:hAnsi="Arial" w:cs="Arial"/>
            </w:rPr>
            <w:fldChar w:fldCharType="end"/>
          </w:r>
        </w:p>
        <w:p w:rsidR="00970626" w:rsidRDefault="00970626" w:rsidP="006A6C3B">
          <w:pPr>
            <w:pStyle w:val="Header"/>
            <w:rPr>
              <w:rFonts w:ascii="Arial" w:hAnsi="Arial" w:cs="Arial"/>
              <w:kern w:val="24"/>
            </w:rPr>
          </w:pPr>
        </w:p>
      </w:tc>
    </w:tr>
  </w:tbl>
  <w:p w:rsidR="00E84B26" w:rsidRDefault="00E84B26">
    <w:pPr>
      <w:pStyle w:val="Header"/>
      <w:shd w:val="clear" w:color="auto" w:fill="FFFFFF"/>
      <w:jc w:val="center"/>
      <w:rPr>
        <w:rFonts w:ascii="Arial" w:hAnsi="Arial"/>
        <w:b/>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B26" w:rsidRDefault="00E84B26">
    <w:pPr>
      <w:pStyle w:val="Header"/>
      <w:rPr>
        <w:b/>
        <w:sz w:val="22"/>
        <w:lang w:val="en-US"/>
      </w:rPr>
    </w:pPr>
  </w:p>
  <w:p w:rsidR="00970626" w:rsidRDefault="00970626" w:rsidP="00970626">
    <w:pPr>
      <w:pStyle w:val="Header"/>
      <w:tabs>
        <w:tab w:val="center" w:pos="4680"/>
        <w:tab w:val="left" w:pos="8100"/>
      </w:tabs>
      <w:jc w:val="center"/>
      <w:rPr>
        <w:rFonts w:ascii="Arial" w:hAnsi="Arial"/>
        <w:b/>
        <w:sz w:val="28"/>
        <w:lang w:val="en-US"/>
      </w:rPr>
    </w:pPr>
    <w:r>
      <w:rPr>
        <w:rFonts w:ascii="Arial" w:hAnsi="Arial"/>
        <w:b/>
        <w:sz w:val="28"/>
        <w:lang w:val="en-US"/>
      </w:rPr>
      <w:t>Preparation of PHIX Buffered Saline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03A5"/>
    <w:multiLevelType w:val="multilevel"/>
    <w:tmpl w:val="0A2C808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34567BF1"/>
    <w:multiLevelType w:val="multilevel"/>
    <w:tmpl w:val="B84E169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E6C75E7"/>
    <w:multiLevelType w:val="multilevel"/>
    <w:tmpl w:val="EA60E6D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577734DF"/>
    <w:multiLevelType w:val="multilevel"/>
    <w:tmpl w:val="0DE0A81A"/>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1387"/>
        </w:tabs>
        <w:ind w:left="1387" w:hanging="72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3081"/>
        </w:tabs>
        <w:ind w:left="3081" w:hanging="108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775"/>
        </w:tabs>
        <w:ind w:left="4775" w:hanging="144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469"/>
        </w:tabs>
        <w:ind w:left="6469" w:hanging="1800"/>
      </w:pPr>
      <w:rPr>
        <w:rFonts w:hint="default"/>
      </w:rPr>
    </w:lvl>
    <w:lvl w:ilvl="8">
      <w:start w:val="1"/>
      <w:numFmt w:val="decimal"/>
      <w:lvlText w:val="%1.%2.%3.%4.%5.%6.%7.%8.%9."/>
      <w:lvlJc w:val="left"/>
      <w:pPr>
        <w:tabs>
          <w:tab w:val="num" w:pos="7496"/>
        </w:tabs>
        <w:ind w:left="7496" w:hanging="2160"/>
      </w:pPr>
      <w:rPr>
        <w:rFonts w:hint="default"/>
      </w:rPr>
    </w:lvl>
  </w:abstractNum>
  <w:abstractNum w:abstractNumId="4" w15:restartNumberingAfterBreak="0">
    <w:nsid w:val="6ED5343F"/>
    <w:multiLevelType w:val="multilevel"/>
    <w:tmpl w:val="4306ADA8"/>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EC"/>
    <w:rsid w:val="00126176"/>
    <w:rsid w:val="001C6EDE"/>
    <w:rsid w:val="00216C37"/>
    <w:rsid w:val="002B2F6E"/>
    <w:rsid w:val="002C0F94"/>
    <w:rsid w:val="00351088"/>
    <w:rsid w:val="00361197"/>
    <w:rsid w:val="00384563"/>
    <w:rsid w:val="00547029"/>
    <w:rsid w:val="005B0D60"/>
    <w:rsid w:val="005B2448"/>
    <w:rsid w:val="006925C8"/>
    <w:rsid w:val="006A6C3B"/>
    <w:rsid w:val="006D5FF3"/>
    <w:rsid w:val="006F14DB"/>
    <w:rsid w:val="006F5EEB"/>
    <w:rsid w:val="006F6CBA"/>
    <w:rsid w:val="00710E21"/>
    <w:rsid w:val="007116D9"/>
    <w:rsid w:val="00812EE6"/>
    <w:rsid w:val="00893861"/>
    <w:rsid w:val="00954B5C"/>
    <w:rsid w:val="00965449"/>
    <w:rsid w:val="00970626"/>
    <w:rsid w:val="00971721"/>
    <w:rsid w:val="00A92CEA"/>
    <w:rsid w:val="00AD2277"/>
    <w:rsid w:val="00AF51EB"/>
    <w:rsid w:val="00B378CF"/>
    <w:rsid w:val="00B643A9"/>
    <w:rsid w:val="00BB50EC"/>
    <w:rsid w:val="00BD2119"/>
    <w:rsid w:val="00C86622"/>
    <w:rsid w:val="00DA3420"/>
    <w:rsid w:val="00DB5C3C"/>
    <w:rsid w:val="00E84B26"/>
    <w:rsid w:val="00E92BEF"/>
    <w:rsid w:val="00E96E3D"/>
    <w:rsid w:val="00EC729E"/>
    <w:rsid w:val="00F57348"/>
    <w:rsid w:val="00FF7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769D20-100D-4B42-9B5D-FE743233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ind w:left="426" w:hanging="142"/>
      <w:jc w:val="center"/>
      <w:outlineLvl w:val="2"/>
    </w:pPr>
    <w:rPr>
      <w:rFonts w:ascii="Arial" w:hAnsi="Arial"/>
      <w:b/>
      <w:sz w:val="24"/>
      <w:lang w:val="en-US"/>
    </w:rPr>
  </w:style>
  <w:style w:type="paragraph" w:styleId="Heading4">
    <w:name w:val="heading 4"/>
    <w:basedOn w:val="Normal"/>
    <w:next w:val="Normal"/>
    <w:qFormat/>
    <w:pPr>
      <w:keepNext/>
      <w:pBdr>
        <w:top w:val="single" w:sz="4" w:space="2" w:color="auto"/>
      </w:pBdr>
      <w:tabs>
        <w:tab w:val="left" w:pos="4608"/>
        <w:tab w:val="left" w:pos="9738"/>
      </w:tabs>
      <w:ind w:left="-162"/>
      <w:outlineLvl w:val="3"/>
    </w:pPr>
  </w:style>
  <w:style w:type="paragraph" w:styleId="Heading5">
    <w:name w:val="heading 5"/>
    <w:basedOn w:val="Normal"/>
    <w:next w:val="Normal"/>
    <w:qFormat/>
    <w:pPr>
      <w:keepNext/>
      <w:tabs>
        <w:tab w:val="left" w:pos="5040"/>
      </w:tabs>
      <w:outlineLvl w:val="4"/>
    </w:pPr>
    <w:rPr>
      <w:b/>
      <w:bCs/>
      <w:sz w:val="22"/>
      <w:lang w:val="en-GB"/>
    </w:rPr>
  </w:style>
  <w:style w:type="paragraph" w:styleId="Heading6">
    <w:name w:val="heading 6"/>
    <w:basedOn w:val="Normal"/>
    <w:next w:val="Normal"/>
    <w:qFormat/>
    <w:pPr>
      <w:keepNext/>
      <w:ind w:left="288"/>
      <w:jc w:val="center"/>
      <w:outlineLvl w:val="5"/>
    </w:pPr>
    <w:rPr>
      <w:rFonts w:ascii="Arial" w:hAnsi="Arial"/>
      <w:b/>
      <w:lang w:val="en-US"/>
    </w:rPr>
  </w:style>
  <w:style w:type="paragraph" w:styleId="Heading7">
    <w:name w:val="heading 7"/>
    <w:basedOn w:val="Normal"/>
    <w:next w:val="Normal"/>
    <w:qFormat/>
    <w:pPr>
      <w:keepNext/>
      <w:outlineLvl w:val="6"/>
    </w:pPr>
    <w:rPr>
      <w:rFonts w:ascii="Arial" w:hAnsi="Arial" w:cs="Arial"/>
      <w:sz w:val="24"/>
      <w:lang w:val="en-CA"/>
    </w:rPr>
  </w:style>
  <w:style w:type="paragraph" w:styleId="Heading8">
    <w:name w:val="heading 8"/>
    <w:basedOn w:val="Normal"/>
    <w:next w:val="Normal"/>
    <w:qFormat/>
    <w:pPr>
      <w:keepNext/>
      <w:tabs>
        <w:tab w:val="left" w:pos="4860"/>
      </w:tabs>
      <w:outlineLvl w:val="7"/>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tabs>
        <w:tab w:val="left" w:pos="720"/>
        <w:tab w:val="left" w:pos="1500"/>
        <w:tab w:val="left" w:pos="5040"/>
      </w:tabs>
    </w:pPr>
    <w:rPr>
      <w:rFonts w:ascii="GeoSlab703 Lt BT" w:hAnsi="GeoSlab703 Lt BT"/>
      <w:snapToGrid w:val="0"/>
      <w:sz w:val="22"/>
      <w:lang w:val="en-GB"/>
    </w:rPr>
  </w:style>
  <w:style w:type="character" w:styleId="PageNumber">
    <w:name w:val="page number"/>
    <w:basedOn w:val="DefaultParagraphFont"/>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426" w:hanging="142"/>
    </w:pPr>
    <w:rPr>
      <w:rFonts w:ascii="Arial" w:hAnsi="Arial"/>
      <w:lang w:val="en-US"/>
    </w:rPr>
  </w:style>
  <w:style w:type="paragraph" w:styleId="BodyTextIndent3">
    <w:name w:val="Body Text Indent 3"/>
    <w:basedOn w:val="Normal"/>
    <w:pPr>
      <w:ind w:left="716" w:hanging="432"/>
    </w:pPr>
    <w:rPr>
      <w:rFonts w:ascii="Arial" w:hAnsi="Arial"/>
      <w:lang w:val="en-US"/>
    </w:rPr>
  </w:style>
  <w:style w:type="paragraph" w:styleId="TOAHeading">
    <w:name w:val="toa heading"/>
    <w:basedOn w:val="Normal"/>
    <w:next w:val="Normal"/>
    <w:semiHidden/>
    <w:pPr>
      <w:tabs>
        <w:tab w:val="left" w:pos="9000"/>
        <w:tab w:val="right" w:pos="9360"/>
      </w:tabs>
      <w:suppressAutoHyphens/>
    </w:pPr>
    <w:rPr>
      <w:rFonts w:ascii="Courier" w:hAnsi="Courier"/>
      <w:sz w:val="24"/>
      <w:lang w:val="en-US"/>
    </w:rPr>
  </w:style>
  <w:style w:type="paragraph" w:styleId="BlockText">
    <w:name w:val="Block Text"/>
    <w:basedOn w:val="Normal"/>
    <w:pPr>
      <w:suppressAutoHyphens/>
      <w:ind w:left="720" w:right="720"/>
    </w:pPr>
    <w:rPr>
      <w:rFonts w:ascii="Arial" w:hAnsi="Arial"/>
      <w:lang w:val="en-GB"/>
    </w:rPr>
  </w:style>
  <w:style w:type="paragraph" w:customStyle="1" w:styleId="Default">
    <w:name w:val="Default"/>
    <w:rsid w:val="00DA3420"/>
    <w:pPr>
      <w:autoSpaceDE w:val="0"/>
      <w:autoSpaceDN w:val="0"/>
      <w:adjustRightInd w:val="0"/>
    </w:pPr>
    <w:rPr>
      <w:rFonts w:ascii="Arial" w:hAnsi="Arial" w:cs="Arial"/>
      <w:color w:val="000000"/>
      <w:sz w:val="24"/>
      <w:szCs w:val="24"/>
    </w:rPr>
  </w:style>
  <w:style w:type="character" w:customStyle="1" w:styleId="HeaderChar">
    <w:name w:val="Header Char"/>
    <w:link w:val="Header"/>
    <w:rsid w:val="00970626"/>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50ED5F7C4A14EB88FF1DE55660ED7" ma:contentTypeVersion="3" ma:contentTypeDescription="Create a new document." ma:contentTypeScope="" ma:versionID="38b714e871eb4a31375108c5d61559b4">
  <xsd:schema xmlns:xsd="http://www.w3.org/2001/XMLSchema" xmlns:xs="http://www.w3.org/2001/XMLSchema" xmlns:p="http://schemas.microsoft.com/office/2006/metadata/properties" xmlns:ns2="7f6c3347-daca-45e1-99d9-520b81d19cb5" targetNamespace="http://schemas.microsoft.com/office/2006/metadata/properties" ma:root="true" ma:fieldsID="c3a6e286a453d19b5462bb27c6bb9aeb" ns2:_="">
    <xsd:import namespace="7f6c3347-daca-45e1-99d9-520b81d19cb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51BBE-41A6-4D90-A5F3-C6B70C2F9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20848-3E45-4AE5-9DA1-18406B401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9730C-161F-4B07-A95B-5974124F2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dc:creator>
  <cp:keywords/>
  <cp:lastModifiedBy>Nesrallah, Heather</cp:lastModifiedBy>
  <cp:revision>2</cp:revision>
  <cp:lastPrinted>2008-01-25T19:09:00Z</cp:lastPrinted>
  <dcterms:created xsi:type="dcterms:W3CDTF">2020-08-10T20:13:00Z</dcterms:created>
  <dcterms:modified xsi:type="dcterms:W3CDTF">2020-08-10T20:13:00Z</dcterms:modified>
</cp:coreProperties>
</file>