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B1AC" w14:textId="5D84E410" w:rsidR="00CF72BF" w:rsidRPr="00CF72BF" w:rsidRDefault="280392C4" w:rsidP="0F04CD27">
      <w:pPr>
        <w:pStyle w:val="Title"/>
        <w:jc w:val="center"/>
        <w:rPr>
          <w:rFonts w:asciiTheme="minorHAnsi" w:eastAsia="Times New Roman" w:hAnsiTheme="minorHAnsi" w:cstheme="minorBidi"/>
          <w:b/>
          <w:bCs/>
          <w:sz w:val="32"/>
          <w:szCs w:val="32"/>
        </w:rPr>
      </w:pPr>
      <w:r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>Reporting</w:t>
      </w:r>
      <w:r w:rsidR="16743BC0"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 </w:t>
      </w:r>
      <w:r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>Blood</w:t>
      </w:r>
      <w:r w:rsidR="7D42F0EA"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 </w:t>
      </w:r>
      <w:r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>Products</w:t>
      </w:r>
      <w:r w:rsidR="1A8DBB33"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 </w:t>
      </w:r>
      <w:r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>for</w:t>
      </w:r>
      <w:r w:rsidR="0220BC06"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 </w:t>
      </w:r>
      <w:r w:rsidRPr="0F04CD27">
        <w:rPr>
          <w:rFonts w:asciiTheme="minorHAnsi" w:eastAsia="Times New Roman" w:hAnsiTheme="minorHAnsi" w:cstheme="minorBidi"/>
          <w:b/>
          <w:bCs/>
          <w:sz w:val="32"/>
          <w:szCs w:val="32"/>
        </w:rPr>
        <w:t>Redistribution</w:t>
      </w:r>
    </w:p>
    <w:p w14:paraId="493B41F0" w14:textId="18AF12DD" w:rsidR="00994A32" w:rsidRPr="00CF72BF" w:rsidRDefault="00994A32" w:rsidP="000B75BB">
      <w:pPr>
        <w:pStyle w:val="Title"/>
        <w:rPr>
          <w:rFonts w:asciiTheme="minorHAnsi" w:eastAsia="Times New Roman" w:hAnsiTheme="minorHAnsi" w:cstheme="minorHAnsi"/>
          <w:b/>
          <w:bCs/>
          <w:sz w:val="10"/>
          <w:szCs w:val="10"/>
        </w:rPr>
      </w:pPr>
      <w:r w:rsidRPr="00CF72BF">
        <w:rPr>
          <w:rFonts w:asciiTheme="minorHAnsi" w:eastAsia="Times New Roman" w:hAnsiTheme="minorHAnsi" w:cstheme="minorHAnsi"/>
          <w:b/>
          <w:bCs/>
          <w:sz w:val="32"/>
          <w:szCs w:val="32"/>
        </w:rPr>
        <w:br/>
      </w:r>
    </w:p>
    <w:p w14:paraId="015D7736" w14:textId="2F8D4FE3" w:rsidR="00994A32" w:rsidRPr="00CF72BF" w:rsidRDefault="005736BC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P</w:t>
      </w:r>
      <w:r w:rsidR="00EA2577" w:rsidRPr="00CF72BF">
        <w:rPr>
          <w:rFonts w:eastAsia="Times New Roman" w:cstheme="minorHAnsi"/>
          <w:b/>
          <w:bCs/>
          <w:caps/>
          <w:sz w:val="28"/>
          <w:szCs w:val="28"/>
        </w:rPr>
        <w:t>olicy</w:t>
      </w:r>
    </w:p>
    <w:p w14:paraId="79B2F455" w14:textId="00E8BE4F" w:rsidR="00994A32" w:rsidRPr="00CF72BF" w:rsidRDefault="00EF7457" w:rsidP="000835D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2B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Hospitals will endeavor to redistribute their near to expiring </w:t>
      </w:r>
      <w:r w:rsidR="00654CF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plasma protein and related </w:t>
      </w:r>
      <w:r w:rsidRPr="00CF72BF">
        <w:rPr>
          <w:rStyle w:val="normaltextrun"/>
          <w:rFonts w:cstheme="minorHAnsi"/>
          <w:sz w:val="24"/>
          <w:szCs w:val="24"/>
          <w:shd w:val="clear" w:color="auto" w:fill="FFFFFF"/>
        </w:rPr>
        <w:t>products</w:t>
      </w:r>
      <w:r w:rsidRPr="00CF72BF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CF72BF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 </w:t>
      </w:r>
    </w:p>
    <w:p w14:paraId="6154570A" w14:textId="77777777" w:rsidR="00994A32" w:rsidRPr="00994A32" w:rsidRDefault="00994A32" w:rsidP="00CF72BF">
      <w:pPr>
        <w:spacing w:after="0" w:line="240" w:lineRule="auto"/>
        <w:ind w:left="705" w:hanging="705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7B9C113E" w14:textId="2475381F" w:rsidR="00994A32" w:rsidRPr="00CF72BF" w:rsidRDefault="005736BC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PURPOSE </w:t>
      </w:r>
    </w:p>
    <w:p w14:paraId="33AAAB0B" w14:textId="71E29985" w:rsidR="00994A32" w:rsidRPr="000835DF" w:rsidRDefault="00994A32" w:rsidP="000835D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2BF">
        <w:rPr>
          <w:rFonts w:eastAsia="Times New Roman" w:cstheme="minorHAnsi"/>
        </w:rPr>
        <w:t> </w:t>
      </w:r>
      <w:r w:rsidR="002D0CE6" w:rsidRPr="00CF72BF">
        <w:rPr>
          <w:rStyle w:val="normaltextrun"/>
          <w:rFonts w:cstheme="minorHAnsi"/>
          <w:sz w:val="24"/>
          <w:szCs w:val="24"/>
          <w:bdr w:val="none" w:sz="0" w:space="0" w:color="auto" w:frame="1"/>
        </w:rPr>
        <w:t xml:space="preserve">To provide a standardized process for monitoring and tracking </w:t>
      </w:r>
      <w:r w:rsidR="004B1B1F">
        <w:rPr>
          <w:rStyle w:val="normaltextrun"/>
          <w:rFonts w:cstheme="minorHAnsi"/>
          <w:sz w:val="24"/>
          <w:szCs w:val="24"/>
          <w:bdr w:val="none" w:sz="0" w:space="0" w:color="auto" w:frame="1"/>
        </w:rPr>
        <w:t xml:space="preserve">plasma protein and related products </w:t>
      </w:r>
      <w:r w:rsidR="002D0CE6" w:rsidRPr="00CF72BF">
        <w:rPr>
          <w:rStyle w:val="normaltextrun"/>
          <w:rFonts w:cstheme="minorHAnsi"/>
          <w:sz w:val="24"/>
          <w:szCs w:val="24"/>
          <w:bdr w:val="none" w:sz="0" w:space="0" w:color="auto" w:frame="1"/>
        </w:rPr>
        <w:t>requiring redistribution in Ontario hospitals</w:t>
      </w:r>
      <w:r w:rsidRPr="00CF72BF">
        <w:rPr>
          <w:rFonts w:eastAsia="Times New Roman" w:cstheme="minorHAnsi"/>
        </w:rPr>
        <w:br/>
      </w:r>
      <w:r w:rsidRPr="00CF72BF">
        <w:rPr>
          <w:rFonts w:eastAsia="Times New Roman" w:cstheme="minorHAnsi"/>
          <w:sz w:val="24"/>
          <w:szCs w:val="24"/>
        </w:rPr>
        <w:t> </w:t>
      </w:r>
    </w:p>
    <w:p w14:paraId="57812180" w14:textId="02482F9B" w:rsidR="00994A32" w:rsidRPr="00CF72BF" w:rsidRDefault="00722AA1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RELEVANT REQUIRMENTS </w:t>
      </w:r>
      <w:r w:rsidR="002D0CE6" w:rsidRPr="00CF72BF">
        <w:rPr>
          <w:rFonts w:eastAsia="Times New Roman" w:cstheme="minorHAnsi"/>
          <w:b/>
          <w:bCs/>
          <w:caps/>
          <w:sz w:val="28"/>
          <w:szCs w:val="28"/>
        </w:rPr>
        <w:t>– N/A</w:t>
      </w:r>
    </w:p>
    <w:p w14:paraId="0FEF221D" w14:textId="77777777" w:rsidR="00994A32" w:rsidRPr="00994A32" w:rsidRDefault="00994A32" w:rsidP="00CF72B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63FC7A9D" w14:textId="577757C2" w:rsidR="00994A32" w:rsidRPr="00CF72BF" w:rsidRDefault="00561650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RELATED POLICIES/PROCEDURES </w:t>
      </w:r>
      <w:r w:rsidR="00994A32" w:rsidRPr="00CF72BF">
        <w:rPr>
          <w:rFonts w:eastAsia="Times New Roman" w:cstheme="minorHAnsi"/>
          <w:b/>
          <w:bCs/>
          <w:i/>
          <w:iCs/>
          <w:caps/>
          <w:sz w:val="28"/>
          <w:szCs w:val="28"/>
        </w:rPr>
        <w:t>(POLICIES IN OTTRM)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 </w:t>
      </w:r>
    </w:p>
    <w:p w14:paraId="41358271" w14:textId="0F5BF740" w:rsidR="005C5052" w:rsidRPr="00240788" w:rsidRDefault="00240788" w:rsidP="000835D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Style w:val="Hyperlink"/>
          <w:rFonts w:eastAsia="Times New Roman" w:cstheme="minorHAnsi"/>
        </w:rPr>
      </w:pPr>
      <w:r>
        <w:rPr>
          <w:rFonts w:cstheme="minorHAnsi"/>
          <w:sz w:val="24"/>
          <w:szCs w:val="24"/>
          <w:bdr w:val="none" w:sz="0" w:space="0" w:color="auto" w:frame="1"/>
        </w:rPr>
        <w:fldChar w:fldCharType="begin"/>
      </w:r>
      <w:r>
        <w:rPr>
          <w:rFonts w:cstheme="minorHAnsi"/>
          <w:sz w:val="24"/>
          <w:szCs w:val="24"/>
          <w:bdr w:val="none" w:sz="0" w:space="0" w:color="auto" w:frame="1"/>
        </w:rPr>
        <w:instrText xml:space="preserve"> HYPERLINK "https://orbcon1.sharepoint.com/:w:/s/Goal2/EXQIO0FaXtxGjJ3ZUyEONuQBvYmlPZcjkguZRSZmouJNsw?e=qkKcUn" </w:instrText>
      </w:r>
      <w:r>
        <w:rPr>
          <w:rFonts w:cstheme="minorHAnsi"/>
          <w:sz w:val="24"/>
          <w:szCs w:val="24"/>
          <w:bdr w:val="none" w:sz="0" w:space="0" w:color="auto" w:frame="1"/>
        </w:rPr>
      </w:r>
      <w:r>
        <w:rPr>
          <w:rFonts w:cstheme="minorHAnsi"/>
          <w:sz w:val="24"/>
          <w:szCs w:val="24"/>
          <w:bdr w:val="none" w:sz="0" w:space="0" w:color="auto" w:frame="1"/>
        </w:rPr>
        <w:fldChar w:fldCharType="separate"/>
      </w:r>
      <w:r w:rsidR="00866F2B" w:rsidRPr="00240788">
        <w:rPr>
          <w:rStyle w:val="Hyperlink"/>
          <w:rFonts w:cstheme="minorHAnsi"/>
          <w:sz w:val="24"/>
          <w:szCs w:val="24"/>
          <w:bdr w:val="none" w:sz="0" w:space="0" w:color="auto" w:frame="1"/>
        </w:rPr>
        <w:t>Glossary of Terms and Abbreviations</w:t>
      </w:r>
    </w:p>
    <w:p w14:paraId="657A8D6E" w14:textId="77777777" w:rsidR="00680C73" w:rsidRPr="00680C73" w:rsidRDefault="00240788" w:rsidP="000835D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u w:val="none"/>
        </w:rPr>
      </w:pPr>
      <w:r>
        <w:rPr>
          <w:rFonts w:cstheme="minorHAnsi"/>
          <w:sz w:val="24"/>
          <w:szCs w:val="24"/>
          <w:bdr w:val="none" w:sz="0" w:space="0" w:color="auto" w:frame="1"/>
        </w:rPr>
        <w:fldChar w:fldCharType="end"/>
      </w:r>
      <w:hyperlink r:id="rId10" w:history="1">
        <w:r w:rsidR="00AA3D37" w:rsidRPr="00D83CCC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Plasma Protein and Related Products Redistribution Hospital User Guide</w:t>
        </w:r>
      </w:hyperlink>
    </w:p>
    <w:p w14:paraId="67F8CF32" w14:textId="6DD94E16" w:rsidR="00994A32" w:rsidRPr="00CF72BF" w:rsidRDefault="0099335F" w:rsidP="000835D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</w:rPr>
      </w:pPr>
      <w:hyperlink r:id="rId11" w:history="1">
        <w:r w:rsidRPr="0099335F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Redistribution Online Training Video</w:t>
        </w:r>
      </w:hyperlink>
      <w:r w:rsidR="00994A32" w:rsidRPr="00CF72BF">
        <w:rPr>
          <w:rFonts w:eastAsia="Times New Roman" w:cstheme="minorHAnsi"/>
        </w:rPr>
        <w:br/>
        <w:t> </w:t>
      </w:r>
    </w:p>
    <w:p w14:paraId="0F791A61" w14:textId="54F12086" w:rsidR="00994A32" w:rsidRPr="00CF72BF" w:rsidRDefault="00561650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MATERIALS </w:t>
      </w:r>
      <w:r w:rsidR="00866F2B" w:rsidRPr="00CF72BF">
        <w:rPr>
          <w:rFonts w:eastAsia="Times New Roman" w:cstheme="minorHAnsi"/>
          <w:b/>
          <w:bCs/>
          <w:caps/>
          <w:sz w:val="28"/>
          <w:szCs w:val="28"/>
        </w:rPr>
        <w:t>– N/a</w:t>
      </w:r>
      <w:r w:rsidR="00994A32" w:rsidRPr="00CF72BF">
        <w:rPr>
          <w:rFonts w:eastAsia="Times New Roman" w:cstheme="minorHAnsi"/>
          <w:sz w:val="24"/>
          <w:szCs w:val="24"/>
        </w:rPr>
        <w:t> </w:t>
      </w:r>
    </w:p>
    <w:p w14:paraId="4D8F6F20" w14:textId="77777777" w:rsidR="00994A32" w:rsidRPr="00994A32" w:rsidRDefault="00994A32" w:rsidP="00CF72B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0D6C8988" w14:textId="166D3B99" w:rsidR="006B24BB" w:rsidRDefault="00561650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D1508D" w:rsidRPr="00D1508D">
        <w:rPr>
          <w:rFonts w:eastAsia="Times New Roman" w:cstheme="minorHAnsi"/>
          <w:b/>
          <w:bCs/>
          <w:caps/>
          <w:sz w:val="28"/>
          <w:szCs w:val="28"/>
        </w:rPr>
        <w:t>QUALITY CONTROL</w:t>
      </w:r>
      <w:r w:rsidR="00D1508D">
        <w:rPr>
          <w:rFonts w:eastAsia="Times New Roman" w:cstheme="minorHAnsi"/>
          <w:b/>
          <w:bCs/>
          <w:caps/>
          <w:sz w:val="28"/>
          <w:szCs w:val="28"/>
        </w:rPr>
        <w:t xml:space="preserve"> – N/A</w:t>
      </w:r>
    </w:p>
    <w:p w14:paraId="17E4F0D0" w14:textId="77777777" w:rsidR="006B24BB" w:rsidRPr="006B24BB" w:rsidRDefault="006B24BB" w:rsidP="006B24BB">
      <w:pPr>
        <w:pStyle w:val="ListParagraph"/>
        <w:rPr>
          <w:rFonts w:eastAsia="Times New Roman" w:cstheme="minorHAnsi"/>
          <w:b/>
          <w:bCs/>
          <w:caps/>
          <w:sz w:val="28"/>
          <w:szCs w:val="28"/>
        </w:rPr>
      </w:pPr>
    </w:p>
    <w:p w14:paraId="12A6F804" w14:textId="58D1550B" w:rsidR="00994A32" w:rsidRPr="00CF72BF" w:rsidRDefault="006B24BB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PROCEDURE 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br/>
        <w:t> </w:t>
      </w:r>
    </w:p>
    <w:tbl>
      <w:tblPr>
        <w:tblW w:w="936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7593"/>
      </w:tblGrid>
      <w:tr w:rsidR="0097693D" w:rsidRPr="00CF72BF" w14:paraId="6FD82CB5" w14:textId="77777777" w:rsidTr="00042353">
        <w:trPr>
          <w:trHeight w:val="30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A857FAE" w14:textId="3563EF41" w:rsidR="00994A32" w:rsidRPr="006B24BB" w:rsidRDefault="00181D54" w:rsidP="0002561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B24BB">
              <w:rPr>
                <w:rFonts w:eastAsia="Times New Roman" w:cstheme="minorHAnsi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8001F6" w14:textId="77777777" w:rsidR="00994A32" w:rsidRPr="006B24BB" w:rsidRDefault="00994A32" w:rsidP="00994A32">
            <w:pPr>
              <w:spacing w:after="0" w:line="240" w:lineRule="auto"/>
              <w:ind w:left="4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B24BB">
              <w:rPr>
                <w:rFonts w:eastAsia="Times New Roman" w:cstheme="minorHAnsi"/>
                <w:b/>
                <w:bCs/>
                <w:sz w:val="24"/>
                <w:szCs w:val="24"/>
              </w:rPr>
              <w:t>WORK INSTRUCTIONS</w:t>
            </w:r>
            <w:r w:rsidRPr="006B24B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7693D" w:rsidRPr="00CF72BF" w14:paraId="2F5B5AD0" w14:textId="77777777" w:rsidTr="00042353">
        <w:trPr>
          <w:trHeight w:val="48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7FCA3" w14:textId="4AAF7D6A" w:rsidR="00994A32" w:rsidRPr="00112261" w:rsidRDefault="006B24BB" w:rsidP="009578C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7</w:t>
            </w:r>
            <w:r w:rsidR="009578C4" w:rsidRPr="00112261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.1 </w:t>
            </w:r>
            <w:r w:rsidR="009E0A0C" w:rsidRPr="00112261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Hospitals Receive Expiry Report from ORBCoN</w:t>
            </w:r>
            <w:r w:rsidR="009E0A0C" w:rsidRPr="00112261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994A32" w:rsidRPr="00112261">
              <w:rPr>
                <w:rFonts w:eastAsia="Times New Roman" w:cstheme="minorHAnsi"/>
                <w:sz w:val="24"/>
                <w:szCs w:val="24"/>
                <w:lang w:val="en-CA"/>
              </w:rPr>
              <w:t>   </w:t>
            </w:r>
            <w:r w:rsidR="00994A32" w:rsidRPr="0011226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7AA1A" w14:textId="77777777" w:rsidR="006B24BB" w:rsidRPr="006B24BB" w:rsidRDefault="006B24BB" w:rsidP="006B24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textAlignment w:val="baseline"/>
              <w:rPr>
                <w:rStyle w:val="normaltextrun"/>
                <w:rFonts w:eastAsia="Times New Roman" w:cstheme="minorHAnsi"/>
                <w:vanish/>
                <w:sz w:val="24"/>
                <w:szCs w:val="24"/>
              </w:rPr>
            </w:pPr>
          </w:p>
          <w:p w14:paraId="67A40CF8" w14:textId="77777777" w:rsidR="006B24BB" w:rsidRPr="006B24BB" w:rsidRDefault="006B24BB" w:rsidP="006B24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textAlignment w:val="baseline"/>
              <w:rPr>
                <w:rStyle w:val="normaltextrun"/>
                <w:rFonts w:eastAsia="Times New Roman" w:cstheme="minorHAnsi"/>
                <w:vanish/>
                <w:sz w:val="24"/>
                <w:szCs w:val="24"/>
              </w:rPr>
            </w:pPr>
          </w:p>
          <w:p w14:paraId="5F4DE23F" w14:textId="77777777" w:rsidR="006B24BB" w:rsidRPr="006B24BB" w:rsidRDefault="006B24BB" w:rsidP="006B24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ontextualSpacing w:val="0"/>
              <w:textAlignment w:val="baseline"/>
              <w:rPr>
                <w:rStyle w:val="normaltextrun"/>
                <w:rFonts w:eastAsia="Times New Roman" w:cstheme="minorHAnsi"/>
                <w:vanish/>
                <w:sz w:val="24"/>
                <w:szCs w:val="24"/>
              </w:rPr>
            </w:pPr>
          </w:p>
          <w:p w14:paraId="021240EB" w14:textId="1B9286E6" w:rsidR="00F073B5" w:rsidRPr="00112261" w:rsidRDefault="00F073B5" w:rsidP="006B24BB">
            <w:pPr>
              <w:pStyle w:val="paragraph"/>
              <w:numPr>
                <w:ilvl w:val="2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12261">
              <w:rPr>
                <w:rStyle w:val="normaltextrun"/>
                <w:rFonts w:asciiTheme="minorHAnsi" w:hAnsiTheme="minorHAnsi" w:cstheme="minorHAnsi"/>
              </w:rPr>
              <w:t>All hospitals that have agreed to participate in the redistribution of </w:t>
            </w:r>
            <w:r w:rsidR="004B1B1F">
              <w:rPr>
                <w:rStyle w:val="normaltextrun"/>
                <w:rFonts w:asciiTheme="minorHAnsi" w:hAnsiTheme="minorHAnsi" w:cstheme="minorHAnsi"/>
              </w:rPr>
              <w:t>plasma protein and related</w:t>
            </w:r>
            <w:r w:rsidRPr="00112261">
              <w:rPr>
                <w:rStyle w:val="normaltextrun"/>
                <w:rFonts w:asciiTheme="minorHAnsi" w:hAnsiTheme="minorHAnsi" w:cstheme="minorHAnsi"/>
              </w:rPr>
              <w:t> products will receive a Monthly online Survey generated by ORBCoN on the 15</w:t>
            </w:r>
            <w:r w:rsidRPr="00112261">
              <w:rPr>
                <w:rStyle w:val="normaltextrun"/>
                <w:rFonts w:asciiTheme="minorHAnsi" w:hAnsiTheme="minorHAnsi" w:cstheme="minorHAnsi"/>
                <w:vertAlign w:val="superscript"/>
              </w:rPr>
              <w:t>th</w:t>
            </w:r>
            <w:r w:rsidRPr="00112261">
              <w:rPr>
                <w:rStyle w:val="normaltextrun"/>
                <w:rFonts w:asciiTheme="minorHAnsi" w:hAnsiTheme="minorHAnsi" w:cstheme="minorHAnsi"/>
              </w:rPr>
              <w:t> ± 3 days every other month by email to designated contacts</w:t>
            </w:r>
          </w:p>
          <w:p w14:paraId="11512ED2" w14:textId="2C6110B5" w:rsidR="00F073B5" w:rsidRPr="00112261" w:rsidRDefault="00F073B5" w:rsidP="000835DF">
            <w:pPr>
              <w:pStyle w:val="paragraph"/>
              <w:numPr>
                <w:ilvl w:val="2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112261">
              <w:rPr>
                <w:rStyle w:val="normaltextrun"/>
                <w:rFonts w:asciiTheme="minorHAnsi" w:hAnsiTheme="minorHAnsi" w:cstheme="minorHAnsi"/>
              </w:rPr>
              <w:lastRenderedPageBreak/>
              <w:t xml:space="preserve">Hospitals are expected to check their inventory for any products that are short dated (less than 6 months) against those listed on the report as well as any they have in stock but don’t anticipate </w:t>
            </w:r>
            <w:r w:rsidR="00537707" w:rsidRPr="00112261">
              <w:rPr>
                <w:rStyle w:val="normaltextrun"/>
                <w:rFonts w:asciiTheme="minorHAnsi" w:hAnsiTheme="minorHAnsi" w:cstheme="minorHAnsi"/>
              </w:rPr>
              <w:t>using.</w:t>
            </w:r>
            <w:r w:rsidRPr="00112261">
              <w:rPr>
                <w:rStyle w:val="eop"/>
                <w:rFonts w:asciiTheme="minorHAnsi" w:hAnsiTheme="minorHAnsi" w:cstheme="minorHAnsi"/>
              </w:rPr>
              <w:t> </w:t>
            </w:r>
          </w:p>
          <w:tbl>
            <w:tblPr>
              <w:tblW w:w="7290" w:type="dxa"/>
              <w:tblInd w:w="1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3793"/>
            </w:tblGrid>
            <w:tr w:rsidR="00561650" w:rsidRPr="00112261" w14:paraId="02280489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14:paraId="0C19AB8D" w14:textId="77777777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  <w:t>If 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14:paraId="4FD6E550" w14:textId="77777777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  <w:t>then </w:t>
                  </w:r>
                </w:p>
              </w:tc>
            </w:tr>
            <w:tr w:rsidR="00561650" w:rsidRPr="00112261" w14:paraId="4CB22381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42A069" w14:textId="63706C3B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 xml:space="preserve">There </w:t>
                  </w: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are products in inventory with less than 6 months expiry date listed on the survey 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5AC041" w14:textId="77777777" w:rsidR="009578C4" w:rsidRPr="00112261" w:rsidRDefault="0041770E" w:rsidP="0064396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41" w:right="237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Hospitals are instructed to indicate how many vials are on hand that need to be considered for redistribution. </w:t>
                  </w:r>
                </w:p>
                <w:p w14:paraId="7B0520C8" w14:textId="33FBBCB5" w:rsidR="009578C4" w:rsidRPr="00112261" w:rsidRDefault="0041770E" w:rsidP="1CEAA88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41" w:right="237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1CEAA880">
                    <w:rPr>
                      <w:rFonts w:eastAsia="Times New Roman"/>
                      <w:sz w:val="24"/>
                      <w:szCs w:val="24"/>
                    </w:rPr>
                    <w:t xml:space="preserve">Go to step </w:t>
                  </w:r>
                  <w:r w:rsidR="006B24BB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  <w:r w:rsidRPr="1CEAA880">
                    <w:rPr>
                      <w:rFonts w:eastAsia="Times New Roman"/>
                      <w:sz w:val="24"/>
                      <w:szCs w:val="24"/>
                    </w:rPr>
                    <w:t>.2 </w:t>
                  </w:r>
                </w:p>
                <w:p w14:paraId="6FBD4FFA" w14:textId="7B79642E" w:rsidR="0041770E" w:rsidRPr="00F1487F" w:rsidRDefault="0041770E" w:rsidP="00F1487F">
                  <w:pPr>
                    <w:pStyle w:val="ListParagraph"/>
                    <w:spacing w:after="0" w:line="240" w:lineRule="auto"/>
                    <w:ind w:left="157"/>
                    <w:textAlignment w:val="baseline"/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</w:pPr>
                  <w:r w:rsidRPr="00F1487F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  <w:t>Note: products that can be utilized prior to expiry do not need to be reported  </w:t>
                  </w:r>
                </w:p>
              </w:tc>
            </w:tr>
            <w:tr w:rsidR="00561650" w:rsidRPr="00112261" w14:paraId="307C87B3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49FD1A" w14:textId="28BFABDB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There are no products in inventory with less than 6 months expiry date 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1FB6D4" w14:textId="77777777" w:rsidR="009578C4" w:rsidRPr="00112261" w:rsidRDefault="0041770E" w:rsidP="00C179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mark the check box on the first page of the report to indicate that there are no products to be redistributed </w:t>
                  </w:r>
                </w:p>
                <w:p w14:paraId="7FC7D67D" w14:textId="557C309D" w:rsidR="0041770E" w:rsidRPr="00112261" w:rsidRDefault="0041770E" w:rsidP="1CEAA88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1CEAA880">
                    <w:rPr>
                      <w:rFonts w:eastAsia="Times New Roman"/>
                      <w:sz w:val="24"/>
                      <w:szCs w:val="24"/>
                    </w:rPr>
                    <w:t xml:space="preserve">Go to step </w:t>
                  </w:r>
                  <w:r w:rsidR="006B24BB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  <w:r w:rsidRPr="1CEAA880">
                    <w:rPr>
                      <w:rFonts w:eastAsia="Times New Roman"/>
                      <w:sz w:val="24"/>
                      <w:szCs w:val="24"/>
                    </w:rPr>
                    <w:t>.2 </w:t>
                  </w:r>
                </w:p>
              </w:tc>
            </w:tr>
            <w:tr w:rsidR="00561650" w:rsidRPr="00112261" w14:paraId="6157D121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6EB578" w14:textId="4755DBE0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There are other products in inventory that are expiring within a</w:t>
                  </w: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6-month time frame but not listed on the survey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4C8715" w14:textId="77777777" w:rsidR="009578C4" w:rsidRPr="00112261" w:rsidRDefault="0041770E" w:rsidP="00C1796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Hospitals are instructed to send an email to their ORBCoN regional project coordinator for follow up </w:t>
                  </w:r>
                </w:p>
                <w:p w14:paraId="1BE42AC7" w14:textId="7EE40D06" w:rsidR="009578C4" w:rsidRPr="00112261" w:rsidRDefault="0041770E" w:rsidP="1CEAA88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1CEAA880">
                    <w:rPr>
                      <w:rFonts w:eastAsia="Times New Roman"/>
                      <w:sz w:val="24"/>
                      <w:szCs w:val="24"/>
                    </w:rPr>
                    <w:t xml:space="preserve">Go to step </w:t>
                  </w:r>
                  <w:r w:rsidR="006B24BB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  <w:r w:rsidRPr="1CEAA880">
                    <w:rPr>
                      <w:rFonts w:eastAsia="Times New Roman"/>
                      <w:sz w:val="24"/>
                      <w:szCs w:val="24"/>
                    </w:rPr>
                    <w:t>.2 </w:t>
                  </w:r>
                </w:p>
                <w:p w14:paraId="666C3C72" w14:textId="74DB4B49" w:rsidR="0041770E" w:rsidRPr="00112261" w:rsidRDefault="0041770E" w:rsidP="003F4BDE">
                  <w:pPr>
                    <w:pStyle w:val="ListParagraph"/>
                    <w:spacing w:after="0" w:line="240" w:lineRule="auto"/>
                    <w:ind w:left="157" w:right="9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</w:rPr>
                    <w:t>Note: products that can be utilized prior to expiry do not need to be reported</w:t>
                  </w: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61650" w:rsidRPr="00112261" w14:paraId="156108FA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FED887" w14:textId="4F9B9728" w:rsidR="0041770E" w:rsidRPr="0041770E" w:rsidRDefault="00F14A11" w:rsidP="00DF0289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There are products in inventory received for a patient but not required anymore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BA0D8B" w14:textId="67F81AA8" w:rsidR="009578C4" w:rsidRPr="00112261" w:rsidRDefault="0041770E" w:rsidP="00C1796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Hospitals are instructed to indicate how many vials are on hand that need to be considered for redistribution </w:t>
                  </w:r>
                  <w:r w:rsidR="00E57730">
                    <w:rPr>
                      <w:rFonts w:eastAsia="Times New Roman" w:cstheme="minorHAnsi"/>
                      <w:sz w:val="24"/>
                      <w:szCs w:val="24"/>
                    </w:rPr>
                    <w:t xml:space="preserve">to humanitarian </w:t>
                  </w:r>
                  <w:r w:rsidR="00872E52">
                    <w:rPr>
                      <w:rFonts w:eastAsia="Times New Roman" w:cstheme="minorHAnsi"/>
                      <w:sz w:val="24"/>
                      <w:szCs w:val="24"/>
                    </w:rPr>
                    <w:t>contacts</w:t>
                  </w:r>
                </w:p>
                <w:p w14:paraId="6CCD2714" w14:textId="2D896BAA" w:rsidR="0041770E" w:rsidRPr="00112261" w:rsidRDefault="0041770E" w:rsidP="1CEAA88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1CEAA880">
                    <w:rPr>
                      <w:rFonts w:eastAsia="Times New Roman"/>
                      <w:sz w:val="24"/>
                      <w:szCs w:val="24"/>
                    </w:rPr>
                    <w:t xml:space="preserve">Go to step </w:t>
                  </w:r>
                  <w:r w:rsidR="006B24BB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  <w:r w:rsidRPr="1CEAA880">
                    <w:rPr>
                      <w:rFonts w:eastAsia="Times New Roman"/>
                      <w:sz w:val="24"/>
                      <w:szCs w:val="24"/>
                    </w:rPr>
                    <w:t>.2 </w:t>
                  </w:r>
                </w:p>
              </w:tc>
            </w:tr>
            <w:tr w:rsidR="00561650" w:rsidRPr="00112261" w14:paraId="64E634B9" w14:textId="77777777" w:rsidTr="1CEAA880">
              <w:tc>
                <w:tcPr>
                  <w:tcW w:w="3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A22913" w14:textId="77777777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Products were shipped or ordered in error from blood supplier </w:t>
                  </w:r>
                </w:p>
                <w:p w14:paraId="560E97F7" w14:textId="77777777" w:rsidR="0041770E" w:rsidRPr="0041770E" w:rsidRDefault="0041770E" w:rsidP="0041770E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1770E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8E8C550" w14:textId="77777777" w:rsidR="0041770E" w:rsidRPr="00112261" w:rsidRDefault="0041770E" w:rsidP="00C1796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41" w:right="9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12261">
                    <w:rPr>
                      <w:rFonts w:eastAsia="Times New Roman" w:cstheme="minorHAnsi"/>
                      <w:sz w:val="24"/>
                      <w:szCs w:val="24"/>
                    </w:rPr>
                    <w:t>Contact your local blood supplier for follow up action. </w:t>
                  </w:r>
                </w:p>
              </w:tc>
            </w:tr>
          </w:tbl>
          <w:p w14:paraId="6319E20E" w14:textId="1778B542" w:rsidR="0041770E" w:rsidRPr="00112261" w:rsidRDefault="00EF4389" w:rsidP="0041770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br/>
            </w:r>
          </w:p>
          <w:p w14:paraId="25E3CDD0" w14:textId="130B62AB" w:rsidR="00994A32" w:rsidRPr="00994A32" w:rsidRDefault="00994A32" w:rsidP="00F073B5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693D" w:rsidRPr="00CF72BF" w14:paraId="75D25583" w14:textId="77777777" w:rsidTr="00042353">
        <w:trPr>
          <w:trHeight w:val="45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79FA2" w14:textId="314614C4" w:rsidR="008A7DAF" w:rsidRPr="00112261" w:rsidRDefault="006B24BB" w:rsidP="00F82D42">
            <w:pPr>
              <w:pStyle w:val="paragraph"/>
              <w:spacing w:before="0" w:beforeAutospacing="0" w:after="0" w:afterAutospacing="0"/>
              <w:textAlignment w:val="baseline"/>
              <w:divId w:val="203176016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lastRenderedPageBreak/>
              <w:t>7</w:t>
            </w:r>
            <w:r w:rsidR="00F82D42" w:rsidRPr="00112261">
              <w:rPr>
                <w:rStyle w:val="normaltextrun"/>
                <w:rFonts w:asciiTheme="minorHAnsi" w:hAnsiTheme="minorHAnsi" w:cstheme="minorHAnsi"/>
              </w:rPr>
              <w:t>.2</w:t>
            </w:r>
          </w:p>
          <w:p w14:paraId="5EB7A485" w14:textId="3EE6CA4F" w:rsidR="009C12BC" w:rsidRPr="00994A32" w:rsidRDefault="009C12BC" w:rsidP="00F82D42">
            <w:pPr>
              <w:pStyle w:val="paragraph"/>
              <w:spacing w:before="0" w:beforeAutospacing="0" w:after="0" w:afterAutospacing="0"/>
              <w:textAlignment w:val="baseline"/>
              <w:divId w:val="203176016"/>
              <w:rPr>
                <w:rFonts w:asciiTheme="minorHAnsi" w:hAnsiTheme="minorHAnsi" w:cstheme="minorHAnsi"/>
              </w:rPr>
            </w:pPr>
            <w:r w:rsidRPr="00112261">
              <w:rPr>
                <w:rStyle w:val="normaltextrun"/>
                <w:rFonts w:asciiTheme="minorHAnsi" w:hAnsiTheme="minorHAnsi" w:cstheme="minorHAnsi"/>
              </w:rPr>
              <w:t>Completing the expiry report</w:t>
            </w:r>
            <w:r w:rsidRPr="00112261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35B4D" w14:textId="5507E5FA" w:rsidR="009C12BC" w:rsidRPr="00994A32" w:rsidRDefault="006B24BB" w:rsidP="00555B3A">
            <w:pPr>
              <w:spacing w:after="0" w:line="240" w:lineRule="auto"/>
              <w:ind w:left="714" w:hanging="709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</w:rPr>
              <w:t>7</w:t>
            </w:r>
            <w:r w:rsidR="00D155A8" w:rsidRPr="00112261">
              <w:rPr>
                <w:rStyle w:val="normaltextrun"/>
                <w:rFonts w:cstheme="minorHAnsi"/>
                <w:sz w:val="24"/>
                <w:szCs w:val="24"/>
              </w:rPr>
              <w:t xml:space="preserve">.2.1 </w:t>
            </w:r>
            <w:r w:rsidR="009C12BC" w:rsidRPr="00112261">
              <w:rPr>
                <w:rStyle w:val="normaltextrun"/>
                <w:rFonts w:cstheme="minorHAnsi"/>
                <w:sz w:val="24"/>
                <w:szCs w:val="24"/>
              </w:rPr>
              <w:t xml:space="preserve">Refer to the </w:t>
            </w:r>
            <w:hyperlink r:id="rId12" w:history="1">
              <w:r w:rsidR="009C12BC" w:rsidRPr="00435C7E">
                <w:rPr>
                  <w:rStyle w:val="Hyperlink"/>
                  <w:rFonts w:cstheme="minorHAnsi"/>
                  <w:sz w:val="24"/>
                  <w:szCs w:val="24"/>
                </w:rPr>
                <w:t>User Manual</w:t>
              </w:r>
            </w:hyperlink>
            <w:r w:rsidR="009C12BC" w:rsidRPr="00112261">
              <w:rPr>
                <w:rStyle w:val="normaltextrun"/>
                <w:rFonts w:cstheme="minorHAnsi"/>
                <w:sz w:val="24"/>
                <w:szCs w:val="24"/>
              </w:rPr>
              <w:t xml:space="preserve"> and </w:t>
            </w:r>
            <w:hyperlink r:id="rId13" w:history="1">
              <w:r w:rsidR="009C12BC" w:rsidRPr="006D6F79">
                <w:rPr>
                  <w:rStyle w:val="Hyperlink"/>
                  <w:rFonts w:cstheme="minorHAnsi"/>
                  <w:sz w:val="24"/>
                  <w:szCs w:val="24"/>
                </w:rPr>
                <w:t>training video</w:t>
              </w:r>
            </w:hyperlink>
            <w:r w:rsidR="009C12BC" w:rsidRPr="00112261">
              <w:rPr>
                <w:rStyle w:val="normaltextrun"/>
                <w:rFonts w:cstheme="minorHAnsi"/>
                <w:sz w:val="24"/>
                <w:szCs w:val="24"/>
              </w:rPr>
              <w:t xml:space="preserve"> for further instructions</w:t>
            </w:r>
            <w:r w:rsidR="00555B3A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9C12BC" w:rsidRPr="00112261">
              <w:rPr>
                <w:rStyle w:val="normaltextrun"/>
                <w:rFonts w:cstheme="minorHAnsi"/>
                <w:sz w:val="24"/>
                <w:szCs w:val="24"/>
              </w:rPr>
              <w:t>on submitting the Bi-Monthly Survey</w:t>
            </w:r>
            <w:r w:rsidR="009C12BC" w:rsidRPr="00112261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</w:tr>
      <w:tr w:rsidR="0097693D" w:rsidRPr="00CF72BF" w14:paraId="0DF33321" w14:textId="77777777" w:rsidTr="00042353">
        <w:trPr>
          <w:trHeight w:val="48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0B65A" w14:textId="140CDE8C" w:rsidR="008A7DAF" w:rsidRPr="00112261" w:rsidRDefault="006B24BB" w:rsidP="000B2B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0B2BC8" w:rsidRPr="00112261">
              <w:rPr>
                <w:rFonts w:asciiTheme="minorHAnsi" w:hAnsiTheme="minorHAnsi" w:cstheme="minorHAnsi"/>
              </w:rPr>
              <w:t xml:space="preserve">.3 </w:t>
            </w:r>
          </w:p>
          <w:p w14:paraId="298BC3F7" w14:textId="0F540496" w:rsidR="000B2BC8" w:rsidRPr="00112261" w:rsidRDefault="000B2BC8" w:rsidP="000B2B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12261">
              <w:rPr>
                <w:rStyle w:val="normaltextrun"/>
                <w:rFonts w:asciiTheme="minorHAnsi" w:hAnsiTheme="minorHAnsi" w:cstheme="minorHAnsi"/>
              </w:rPr>
              <w:t>Review of submitted reports</w:t>
            </w:r>
            <w:r w:rsidRPr="00112261">
              <w:rPr>
                <w:rStyle w:val="scxw228217530"/>
                <w:rFonts w:asciiTheme="minorHAnsi" w:hAnsiTheme="minorHAnsi" w:cstheme="minorHAnsi"/>
              </w:rPr>
              <w:t> </w:t>
            </w:r>
            <w:r w:rsidRPr="00112261">
              <w:rPr>
                <w:rFonts w:asciiTheme="minorHAnsi" w:hAnsiTheme="minorHAnsi" w:cstheme="minorHAnsi"/>
              </w:rPr>
              <w:br/>
            </w:r>
          </w:p>
          <w:p w14:paraId="212779CE" w14:textId="71E9AAC0" w:rsidR="000B2BC8" w:rsidRPr="00994A32" w:rsidRDefault="000B2BC8" w:rsidP="000B2BC8">
            <w:pPr>
              <w:spacing w:after="0" w:line="240" w:lineRule="auto"/>
              <w:ind w:left="645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672BE" w14:textId="65A26CCC" w:rsidR="00D53A28" w:rsidRPr="00112261" w:rsidRDefault="006B24BB" w:rsidP="00555B3A">
            <w:pPr>
              <w:spacing w:after="0" w:line="240" w:lineRule="auto"/>
              <w:ind w:left="714" w:hanging="709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8C7477" w:rsidRPr="00112261">
              <w:rPr>
                <w:rFonts w:eastAsia="Times New Roman" w:cstheme="minorHAnsi"/>
                <w:sz w:val="24"/>
                <w:szCs w:val="24"/>
              </w:rPr>
              <w:t xml:space="preserve">.3.1 </w:t>
            </w:r>
            <w:r w:rsidR="00D53A28" w:rsidRPr="00112261">
              <w:rPr>
                <w:rFonts w:eastAsia="Times New Roman" w:cstheme="minorHAnsi"/>
                <w:sz w:val="24"/>
                <w:szCs w:val="24"/>
              </w:rPr>
              <w:t>ORBCoN and FCRP review the data that is submitted by the hospitals. </w:t>
            </w:r>
          </w:p>
          <w:p w14:paraId="23251697" w14:textId="77777777" w:rsidR="00540E33" w:rsidRPr="00112261" w:rsidRDefault="00540E33" w:rsidP="00555B3A">
            <w:pPr>
              <w:spacing w:after="0" w:line="240" w:lineRule="auto"/>
              <w:ind w:left="714" w:hanging="709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W w:w="7290" w:type="dxa"/>
              <w:tblInd w:w="1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90"/>
            </w:tblGrid>
            <w:tr w:rsidR="00561650" w:rsidRPr="00112261" w14:paraId="160EA372" w14:textId="77777777" w:rsidTr="00540E33">
              <w:tc>
                <w:tcPr>
                  <w:tcW w:w="3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hideMark/>
                </w:tcPr>
                <w:p w14:paraId="42ECC3AE" w14:textId="77777777" w:rsidR="00D53A28" w:rsidRPr="006B24BB" w:rsidRDefault="00D53A28" w:rsidP="00555B3A">
                  <w:pPr>
                    <w:spacing w:after="0" w:line="240" w:lineRule="auto"/>
                    <w:ind w:left="714" w:hanging="709"/>
                    <w:textAlignment w:val="baseline"/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B24BB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If </w:t>
                  </w:r>
                </w:p>
              </w:tc>
              <w:tc>
                <w:tcPr>
                  <w:tcW w:w="3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hideMark/>
                </w:tcPr>
                <w:p w14:paraId="101BD031" w14:textId="77777777" w:rsidR="00D53A28" w:rsidRPr="006B24BB" w:rsidRDefault="00D53A28" w:rsidP="00555B3A">
                  <w:pPr>
                    <w:spacing w:after="0" w:line="240" w:lineRule="auto"/>
                    <w:ind w:left="714" w:hanging="709"/>
                    <w:textAlignment w:val="baseline"/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B24BB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then </w:t>
                  </w:r>
                </w:p>
              </w:tc>
            </w:tr>
            <w:tr w:rsidR="00561650" w:rsidRPr="00112261" w14:paraId="64C8E216" w14:textId="77777777" w:rsidTr="00540E33">
              <w:tc>
                <w:tcPr>
                  <w:tcW w:w="3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A1165E" w14:textId="77777777" w:rsidR="00D53A28" w:rsidRPr="00D53A28" w:rsidRDefault="00D53A28" w:rsidP="00435C7E">
                  <w:pPr>
                    <w:spacing w:after="0" w:line="240" w:lineRule="auto"/>
                    <w:ind w:left="108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53A28">
                    <w:rPr>
                      <w:rFonts w:eastAsia="Times New Roman" w:cstheme="minorHAnsi"/>
                      <w:sz w:val="24"/>
                      <w:szCs w:val="24"/>
                    </w:rPr>
                    <w:t>Products are expiring in 6 months or sooner </w:t>
                  </w:r>
                </w:p>
              </w:tc>
              <w:tc>
                <w:tcPr>
                  <w:tcW w:w="3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E3F8B4" w14:textId="19C77163" w:rsidR="00D53A28" w:rsidRPr="00D53A28" w:rsidRDefault="00D53A28" w:rsidP="00435C7E">
                  <w:pPr>
                    <w:spacing w:after="0" w:line="240" w:lineRule="auto"/>
                    <w:ind w:left="194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53A28">
                    <w:rPr>
                      <w:rFonts w:eastAsia="Times New Roman" w:cstheme="minorHAnsi"/>
                      <w:sz w:val="24"/>
                      <w:szCs w:val="24"/>
                    </w:rPr>
                    <w:t>ORBCoN and FCRP will contact the hospital that has the product to verify that it’s still in inventory and make</w:t>
                  </w:r>
                  <w:r w:rsidR="00540E33" w:rsidRPr="00112261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Pr="00D53A28">
                    <w:rPr>
                      <w:rFonts w:eastAsia="Times New Roman" w:cstheme="minorHAnsi"/>
                      <w:sz w:val="24"/>
                      <w:szCs w:val="24"/>
                    </w:rPr>
                    <w:t>arrangements to have the product redistributed to another facility. </w:t>
                  </w:r>
                </w:p>
              </w:tc>
            </w:tr>
          </w:tbl>
          <w:p w14:paraId="67B65689" w14:textId="3B4ECB12" w:rsidR="00D53A28" w:rsidRPr="00D53A28" w:rsidRDefault="006B24BB" w:rsidP="00555B3A">
            <w:pPr>
              <w:spacing w:after="0" w:line="240" w:lineRule="auto"/>
              <w:ind w:left="714" w:hanging="709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146F57" w:rsidRPr="00112261">
              <w:rPr>
                <w:rFonts w:eastAsia="Times New Roman" w:cstheme="minorHAnsi"/>
                <w:sz w:val="24"/>
                <w:szCs w:val="24"/>
              </w:rPr>
              <w:t xml:space="preserve">.3.2 </w:t>
            </w:r>
            <w:r w:rsidR="00D53A28" w:rsidRPr="00D53A28">
              <w:rPr>
                <w:rFonts w:eastAsia="Times New Roman" w:cstheme="minorHAnsi"/>
                <w:sz w:val="24"/>
                <w:szCs w:val="24"/>
              </w:rPr>
              <w:t>The information is entered into the database to indicate where the product is going and what date the shipment occurred.</w:t>
            </w:r>
            <w:r w:rsidR="00380D59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64E05A40" w14:textId="42FAC8C1" w:rsidR="000B2BC8" w:rsidRPr="00994A32" w:rsidRDefault="000B2BC8" w:rsidP="00555B3A">
            <w:pPr>
              <w:spacing w:after="0" w:line="240" w:lineRule="auto"/>
              <w:ind w:left="714" w:hanging="709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E38898E" w14:textId="77777777" w:rsidR="00994A32" w:rsidRPr="00994A32" w:rsidRDefault="00994A32" w:rsidP="00994A3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254BFFC8" w14:textId="77777777" w:rsidR="00994A32" w:rsidRPr="00994A32" w:rsidRDefault="00994A32" w:rsidP="00994A32">
      <w:pPr>
        <w:spacing w:after="0" w:line="240" w:lineRule="auto"/>
        <w:ind w:left="705" w:hanging="705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6FA05AAB" w14:textId="3B10CA88" w:rsidR="00994A32" w:rsidRPr="00CF72BF" w:rsidRDefault="0083225B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994A32" w:rsidRPr="00CF72BF">
        <w:rPr>
          <w:rFonts w:eastAsia="Times New Roman" w:cstheme="minorHAnsi"/>
          <w:b/>
          <w:bCs/>
          <w:caps/>
          <w:sz w:val="28"/>
          <w:szCs w:val="28"/>
        </w:rPr>
        <w:t>REFERENCES </w:t>
      </w:r>
    </w:p>
    <w:p w14:paraId="68DE06BA" w14:textId="36EC1E9A" w:rsidR="008A7DAF" w:rsidRPr="008A7DAF" w:rsidRDefault="00EA2AEF" w:rsidP="000835D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72BF">
        <w:rPr>
          <w:rStyle w:val="normaltextrun"/>
          <w:rFonts w:asciiTheme="minorHAnsi" w:hAnsiTheme="minorHAnsi" w:cstheme="minorHAnsi"/>
        </w:rPr>
        <w:t>CSTM/SCTM Standards for Hospital Transfusion Services v5 December 2021 CSTM.Markham;2021</w:t>
      </w:r>
      <w:r w:rsidRPr="00CF72BF">
        <w:rPr>
          <w:rStyle w:val="eop"/>
          <w:rFonts w:asciiTheme="minorHAnsi" w:hAnsiTheme="minorHAnsi" w:cstheme="minorHAnsi"/>
        </w:rPr>
        <w:t> </w:t>
      </w:r>
      <w:r w:rsidR="003F4BDE">
        <w:rPr>
          <w:rStyle w:val="eop"/>
          <w:rFonts w:asciiTheme="minorHAnsi" w:hAnsiTheme="minorHAnsi" w:cstheme="minorHAnsi"/>
        </w:rPr>
        <w:br/>
      </w:r>
    </w:p>
    <w:p w14:paraId="75C3491B" w14:textId="1E817E7B" w:rsidR="00994A32" w:rsidRPr="008A7DAF" w:rsidRDefault="00EA2AEF" w:rsidP="000835D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A7DAF">
        <w:rPr>
          <w:rStyle w:val="normaltextrun"/>
          <w:rFonts w:asciiTheme="minorHAnsi" w:hAnsiTheme="minorHAnsi" w:cstheme="minorHAnsi"/>
        </w:rPr>
        <w:t>Institute for Quality Management in Healthcare Medical Laboratory Accreditation Requirements and Guidance Information, Version 8, Toronto, ON: Institute for Quality Management in Healthcare, 2019:II.F.12. TM 183</w:t>
      </w:r>
      <w:r w:rsidRPr="008A7DAF">
        <w:rPr>
          <w:rStyle w:val="eop"/>
          <w:rFonts w:asciiTheme="minorHAnsi" w:hAnsiTheme="minorHAnsi" w:cstheme="minorHAnsi"/>
        </w:rPr>
        <w:t> </w:t>
      </w:r>
      <w:r w:rsidR="00994A32" w:rsidRPr="008A7DAF">
        <w:rPr>
          <w:rFonts w:asciiTheme="minorHAnsi" w:hAnsiTheme="minorHAnsi" w:cstheme="minorHAnsi"/>
          <w:sz w:val="28"/>
          <w:szCs w:val="28"/>
        </w:rPr>
        <w:t> </w:t>
      </w:r>
    </w:p>
    <w:p w14:paraId="5FD87BBB" w14:textId="0D50C6F2" w:rsidR="00994A32" w:rsidRPr="00994A32" w:rsidRDefault="00994A32" w:rsidP="00EA2AEF">
      <w:pPr>
        <w:spacing w:after="0" w:line="240" w:lineRule="auto"/>
        <w:ind w:left="1485"/>
        <w:textAlignment w:val="baseline"/>
        <w:rPr>
          <w:rFonts w:eastAsia="Times New Roman" w:cstheme="minorHAnsi"/>
          <w:sz w:val="28"/>
          <w:szCs w:val="28"/>
        </w:rPr>
      </w:pPr>
    </w:p>
    <w:p w14:paraId="0F0F9692" w14:textId="77777777" w:rsidR="00994A32" w:rsidRPr="00994A32" w:rsidRDefault="00994A32" w:rsidP="00994A3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8"/>
          <w:szCs w:val="28"/>
        </w:rPr>
        <w:t> </w:t>
      </w:r>
    </w:p>
    <w:p w14:paraId="64100626" w14:textId="1ECA1F86" w:rsidR="00994A32" w:rsidRPr="00112261" w:rsidRDefault="0083225B" w:rsidP="000835D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112261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="00994A32" w:rsidRPr="00112261">
        <w:rPr>
          <w:rFonts w:eastAsia="Times New Roman" w:cstheme="minorHAnsi"/>
          <w:b/>
          <w:bCs/>
          <w:caps/>
          <w:sz w:val="28"/>
          <w:szCs w:val="28"/>
        </w:rPr>
        <w:t>REVISION HISTORY </w:t>
      </w:r>
      <w:r w:rsidR="00994A32" w:rsidRPr="00112261">
        <w:rPr>
          <w:rFonts w:eastAsia="Times New Roman" w:cstheme="minorHAnsi"/>
          <w:b/>
          <w:bCs/>
          <w:sz w:val="28"/>
          <w:szCs w:val="28"/>
        </w:rPr>
        <w:br/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560"/>
      </w:tblGrid>
      <w:tr w:rsidR="00561650" w:rsidRPr="00CF72BF" w14:paraId="2B9106B9" w14:textId="77777777" w:rsidTr="7BB006C2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5C8D8F6" w14:textId="77777777" w:rsidR="00994A32" w:rsidRPr="006B24BB" w:rsidRDefault="00994A32" w:rsidP="00994A3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B24BB">
              <w:rPr>
                <w:rFonts w:eastAsia="Times New Roman" w:cstheme="minorHAnsi"/>
                <w:b/>
                <w:bCs/>
                <w:sz w:val="24"/>
                <w:szCs w:val="24"/>
              </w:rPr>
              <w:t>Revision Date 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384A8F" w14:textId="77777777" w:rsidR="00994A32" w:rsidRPr="006B24BB" w:rsidRDefault="00994A32" w:rsidP="00994A3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B24BB">
              <w:rPr>
                <w:rFonts w:eastAsia="Times New Roman" w:cstheme="minorHAnsi"/>
                <w:b/>
                <w:bCs/>
                <w:sz w:val="24"/>
                <w:szCs w:val="24"/>
              </w:rPr>
              <w:t>Summary of Revision </w:t>
            </w:r>
          </w:p>
        </w:tc>
      </w:tr>
      <w:tr w:rsidR="00561650" w:rsidRPr="00CF72BF" w14:paraId="7AA43DB9" w14:textId="77777777" w:rsidTr="7BB006C2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B894" w14:textId="0D7C8724" w:rsidR="004E65D6" w:rsidRPr="00994A32" w:rsidRDefault="004E65D6" w:rsidP="7BB006C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7BB006C2">
              <w:rPr>
                <w:rStyle w:val="normaltextrun"/>
              </w:rPr>
              <w:t>2021-</w:t>
            </w:r>
            <w:r w:rsidR="00FC0ECE">
              <w:rPr>
                <w:rStyle w:val="normaltextrun"/>
              </w:rPr>
              <w:t>0</w:t>
            </w:r>
            <w:r w:rsidR="00FC4ECB">
              <w:rPr>
                <w:rStyle w:val="normaltextrun"/>
              </w:rPr>
              <w:t>7-</w:t>
            </w:r>
            <w:r w:rsidRPr="7BB006C2">
              <w:rPr>
                <w:rStyle w:val="eop"/>
                <w:b/>
                <w:bCs/>
              </w:rPr>
              <w:t> </w:t>
            </w:r>
            <w:r w:rsidR="00270A0D">
              <w:rPr>
                <w:rStyle w:val="eop"/>
                <w:b/>
                <w:bCs/>
              </w:rPr>
              <w:t>27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E9A5" w14:textId="1FB79474" w:rsidR="004E65D6" w:rsidRPr="00994A32" w:rsidRDefault="004E65D6" w:rsidP="000835DF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theme="minorHAnsi"/>
              </w:rPr>
            </w:pPr>
            <w:r w:rsidRPr="00CF72BF">
              <w:rPr>
                <w:rStyle w:val="normaltextrun"/>
                <w:rFonts w:cstheme="minorHAnsi"/>
              </w:rPr>
              <w:t>Update references</w:t>
            </w:r>
            <w:r w:rsidRPr="00CF72BF">
              <w:rPr>
                <w:rStyle w:val="eop"/>
                <w:rFonts w:cstheme="minorHAnsi"/>
              </w:rPr>
              <w:t> </w:t>
            </w:r>
          </w:p>
        </w:tc>
      </w:tr>
    </w:tbl>
    <w:p w14:paraId="55E15F46" w14:textId="77777777" w:rsidR="00994A32" w:rsidRPr="00994A32" w:rsidRDefault="00994A32" w:rsidP="00994A3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14:paraId="375F9B0C" w14:textId="77777777" w:rsidR="00D0137F" w:rsidRPr="00CF72BF" w:rsidRDefault="00D0137F">
      <w:pPr>
        <w:rPr>
          <w:rFonts w:cstheme="minorHAnsi"/>
        </w:rPr>
      </w:pPr>
    </w:p>
    <w:sectPr w:rsidR="00D0137F" w:rsidRPr="00CF72BF" w:rsidSect="003671A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C29A" w14:textId="77777777" w:rsidR="00FB05CE" w:rsidRDefault="00FB05CE" w:rsidP="00A267D2">
      <w:pPr>
        <w:spacing w:after="0" w:line="240" w:lineRule="auto"/>
      </w:pPr>
      <w:r>
        <w:separator/>
      </w:r>
    </w:p>
  </w:endnote>
  <w:endnote w:type="continuationSeparator" w:id="0">
    <w:p w14:paraId="6518A763" w14:textId="77777777" w:rsidR="00FB05CE" w:rsidRDefault="00FB05CE" w:rsidP="00A267D2">
      <w:pPr>
        <w:spacing w:after="0" w:line="240" w:lineRule="auto"/>
      </w:pPr>
      <w:r>
        <w:continuationSeparator/>
      </w:r>
    </w:p>
  </w:endnote>
  <w:endnote w:type="continuationNotice" w:id="1">
    <w:p w14:paraId="3D8F7A5C" w14:textId="77777777" w:rsidR="00FB05CE" w:rsidRDefault="00FB0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7ED7A5" w14:paraId="3970AA51" w14:textId="77777777" w:rsidTr="757ED7A5">
      <w:tc>
        <w:tcPr>
          <w:tcW w:w="3120" w:type="dxa"/>
        </w:tcPr>
        <w:p w14:paraId="1C6F6BAF" w14:textId="6896839B" w:rsidR="757ED7A5" w:rsidRDefault="757ED7A5" w:rsidP="757ED7A5">
          <w:pPr>
            <w:pStyle w:val="Header"/>
            <w:ind w:left="-115"/>
          </w:pPr>
        </w:p>
      </w:tc>
      <w:tc>
        <w:tcPr>
          <w:tcW w:w="3120" w:type="dxa"/>
        </w:tcPr>
        <w:p w14:paraId="39064CBF" w14:textId="50CBC8CE" w:rsidR="757ED7A5" w:rsidRDefault="757ED7A5" w:rsidP="757ED7A5">
          <w:pPr>
            <w:pStyle w:val="Header"/>
            <w:jc w:val="center"/>
          </w:pPr>
        </w:p>
      </w:tc>
      <w:tc>
        <w:tcPr>
          <w:tcW w:w="3120" w:type="dxa"/>
        </w:tcPr>
        <w:p w14:paraId="140CEEC5" w14:textId="7F2D539A" w:rsidR="757ED7A5" w:rsidRDefault="757ED7A5" w:rsidP="757ED7A5">
          <w:pPr>
            <w:pStyle w:val="Header"/>
            <w:ind w:right="-115"/>
            <w:jc w:val="right"/>
          </w:pPr>
        </w:p>
      </w:tc>
    </w:tr>
  </w:tbl>
  <w:p w14:paraId="7532636A" w14:textId="2B95A5C4" w:rsidR="757ED7A5" w:rsidRDefault="757ED7A5" w:rsidP="757ED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DFBF1E" w14:paraId="38675F68" w14:textId="77777777" w:rsidTr="42DFBF1E">
      <w:tc>
        <w:tcPr>
          <w:tcW w:w="3120" w:type="dxa"/>
        </w:tcPr>
        <w:p w14:paraId="70300C4B" w14:textId="67F8D557" w:rsidR="42DFBF1E" w:rsidRDefault="42DFBF1E" w:rsidP="42DFBF1E">
          <w:pPr>
            <w:pStyle w:val="Header"/>
            <w:ind w:left="-115"/>
          </w:pPr>
        </w:p>
      </w:tc>
      <w:tc>
        <w:tcPr>
          <w:tcW w:w="3120" w:type="dxa"/>
        </w:tcPr>
        <w:p w14:paraId="4901154F" w14:textId="7A891274" w:rsidR="42DFBF1E" w:rsidRDefault="42DFBF1E" w:rsidP="42DFBF1E">
          <w:pPr>
            <w:pStyle w:val="Header"/>
            <w:jc w:val="center"/>
          </w:pPr>
        </w:p>
      </w:tc>
      <w:tc>
        <w:tcPr>
          <w:tcW w:w="3120" w:type="dxa"/>
        </w:tcPr>
        <w:p w14:paraId="7373B286" w14:textId="01B58371" w:rsidR="42DFBF1E" w:rsidRDefault="42DFBF1E" w:rsidP="42DFBF1E">
          <w:pPr>
            <w:pStyle w:val="Header"/>
            <w:ind w:right="-115"/>
            <w:jc w:val="right"/>
          </w:pPr>
        </w:p>
      </w:tc>
    </w:tr>
  </w:tbl>
  <w:p w14:paraId="15B80786" w14:textId="154452AC" w:rsidR="00796C85" w:rsidRDefault="0079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87C" w14:textId="77777777" w:rsidR="00FB05CE" w:rsidRDefault="00FB05CE" w:rsidP="00A267D2">
      <w:pPr>
        <w:spacing w:after="0" w:line="240" w:lineRule="auto"/>
      </w:pPr>
      <w:r>
        <w:separator/>
      </w:r>
    </w:p>
  </w:footnote>
  <w:footnote w:type="continuationSeparator" w:id="0">
    <w:p w14:paraId="2AC75C91" w14:textId="77777777" w:rsidR="00FB05CE" w:rsidRDefault="00FB05CE" w:rsidP="00A267D2">
      <w:pPr>
        <w:spacing w:after="0" w:line="240" w:lineRule="auto"/>
      </w:pPr>
      <w:r>
        <w:continuationSeparator/>
      </w:r>
    </w:p>
  </w:footnote>
  <w:footnote w:type="continuationNotice" w:id="1">
    <w:p w14:paraId="7D085414" w14:textId="77777777" w:rsidR="00FB05CE" w:rsidRDefault="00FB0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5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8797"/>
    </w:tblGrid>
    <w:tr w:rsidR="00A258C6" w:rsidRPr="007A635C" w14:paraId="2D5654AE" w14:textId="77777777" w:rsidTr="00D0137F">
      <w:trPr>
        <w:cantSplit/>
      </w:trPr>
      <w:tc>
        <w:tcPr>
          <w:tcW w:w="18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</w:tcPr>
        <w:p w14:paraId="5C74DD30" w14:textId="77777777" w:rsidR="00A258C6" w:rsidRPr="003B1E0C" w:rsidRDefault="00A258C6" w:rsidP="00A258C6">
          <w:pPr>
            <w:rPr>
              <w:b/>
            </w:rPr>
          </w:pPr>
          <w:r w:rsidRPr="003B1E0C">
            <w:t>Section</w:t>
          </w:r>
        </w:p>
      </w:tc>
      <w:tc>
        <w:tcPr>
          <w:tcW w:w="87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A56570D" w14:textId="39CA37DB" w:rsidR="00A258C6" w:rsidRPr="00A43633" w:rsidRDefault="00A258C6" w:rsidP="00A258C6">
          <w:pPr>
            <w:rPr>
              <w:rFonts w:ascii="Calibri" w:hAnsi="Calibri"/>
              <w:bCs/>
              <w:szCs w:val="24"/>
            </w:rPr>
          </w:pPr>
          <w:r>
            <w:rPr>
              <w:rFonts w:ascii="Calibri" w:hAnsi="Calibri"/>
            </w:rPr>
            <w:t>Inventory Management</w:t>
          </w:r>
        </w:p>
      </w:tc>
    </w:tr>
    <w:tr w:rsidR="00A258C6" w:rsidRPr="007A635C" w14:paraId="1656CE52" w14:textId="77777777" w:rsidTr="00D0137F">
      <w:trPr>
        <w:cantSplit/>
      </w:trPr>
      <w:tc>
        <w:tcPr>
          <w:tcW w:w="18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</w:tcPr>
        <w:p w14:paraId="63FB7193" w14:textId="77777777" w:rsidR="00A258C6" w:rsidRPr="003B1E0C" w:rsidRDefault="00A258C6" w:rsidP="00A258C6">
          <w:pPr>
            <w:rPr>
              <w:b/>
            </w:rPr>
          </w:pPr>
          <w:r w:rsidRPr="003B1E0C">
            <w:t>Title</w:t>
          </w:r>
        </w:p>
      </w:tc>
      <w:tc>
        <w:tcPr>
          <w:tcW w:w="87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040F07D" w14:textId="56136511" w:rsidR="00A258C6" w:rsidRPr="007A635C" w:rsidRDefault="00A258C6" w:rsidP="00A258C6">
          <w:pPr>
            <w:rPr>
              <w:rFonts w:ascii="Calibri" w:hAnsi="Calibri"/>
              <w:szCs w:val="24"/>
            </w:rPr>
          </w:pPr>
          <w:r w:rsidRPr="00892682">
            <w:rPr>
              <w:rFonts w:ascii="Calibri" w:hAnsi="Calibri"/>
              <w:szCs w:val="24"/>
            </w:rPr>
            <w:t>Reporting-Blood-Products-for-Redistribution</w:t>
          </w:r>
        </w:p>
      </w:tc>
    </w:tr>
    <w:tr w:rsidR="00A258C6" w:rsidRPr="007A635C" w14:paraId="32CAFE63" w14:textId="77777777" w:rsidTr="00D0137F">
      <w:trPr>
        <w:cantSplit/>
        <w:trHeight w:val="383"/>
      </w:trPr>
      <w:tc>
        <w:tcPr>
          <w:tcW w:w="18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1B35CA47" w14:textId="77777777" w:rsidR="00A258C6" w:rsidRPr="007A635C" w:rsidRDefault="00A258C6" w:rsidP="00A258C6">
          <w:pPr>
            <w:rPr>
              <w:rFonts w:ascii="Calibri" w:hAnsi="Calibri"/>
              <w:bCs/>
              <w:szCs w:val="24"/>
            </w:rPr>
          </w:pPr>
          <w:r>
            <w:rPr>
              <w:rFonts w:ascii="Calibri" w:hAnsi="Calibri"/>
              <w:bCs/>
              <w:szCs w:val="24"/>
            </w:rPr>
            <w:t xml:space="preserve">Page: </w:t>
          </w:r>
        </w:p>
      </w:tc>
      <w:tc>
        <w:tcPr>
          <w:tcW w:w="87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99DB8E4" w14:textId="77777777" w:rsidR="00A258C6" w:rsidRPr="007A635C" w:rsidRDefault="00A258C6" w:rsidP="00A258C6">
          <w:pPr>
            <w:rPr>
              <w:rFonts w:ascii="Calibri" w:hAnsi="Calibri"/>
              <w:bCs/>
              <w:szCs w:val="24"/>
            </w:rPr>
          </w:pPr>
          <w:r w:rsidRPr="0032218F">
            <w:rPr>
              <w:rFonts w:ascii="Calibri" w:hAnsi="Calibri"/>
              <w:bCs/>
              <w:szCs w:val="24"/>
            </w:rPr>
            <w:t xml:space="preserve">Page 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begin"/>
          </w:r>
          <w:r w:rsidRPr="0032218F">
            <w:rPr>
              <w:rFonts w:ascii="Calibri" w:hAnsi="Calibri"/>
              <w:b/>
              <w:bCs/>
              <w:szCs w:val="24"/>
            </w:rPr>
            <w:instrText xml:space="preserve"> PAGE  \* Arabic  \* MERGEFORMAT </w:instrText>
          </w:r>
          <w:r w:rsidRPr="0032218F">
            <w:rPr>
              <w:rFonts w:ascii="Calibri" w:hAnsi="Calibri"/>
              <w:b/>
              <w:bCs/>
              <w:szCs w:val="24"/>
            </w:rPr>
            <w:fldChar w:fldCharType="separate"/>
          </w:r>
          <w:r w:rsidRPr="0032218F">
            <w:rPr>
              <w:rFonts w:ascii="Calibri" w:hAnsi="Calibri"/>
              <w:b/>
              <w:bCs/>
              <w:noProof/>
              <w:szCs w:val="24"/>
            </w:rPr>
            <w:t>1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end"/>
          </w:r>
          <w:r w:rsidRPr="0032218F">
            <w:rPr>
              <w:rFonts w:ascii="Calibri" w:hAnsi="Calibri"/>
              <w:bCs/>
              <w:szCs w:val="24"/>
            </w:rPr>
            <w:t xml:space="preserve"> of 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begin"/>
          </w:r>
          <w:r w:rsidRPr="0032218F">
            <w:rPr>
              <w:rFonts w:ascii="Calibri" w:hAnsi="Calibri"/>
              <w:b/>
              <w:bCs/>
              <w:szCs w:val="24"/>
            </w:rPr>
            <w:instrText xml:space="preserve"> NUMPAGES  \* Arabic  \* MERGEFORMAT </w:instrText>
          </w:r>
          <w:r w:rsidRPr="0032218F">
            <w:rPr>
              <w:rFonts w:ascii="Calibri" w:hAnsi="Calibri"/>
              <w:b/>
              <w:bCs/>
              <w:szCs w:val="24"/>
            </w:rPr>
            <w:fldChar w:fldCharType="separate"/>
          </w:r>
          <w:r w:rsidRPr="0032218F">
            <w:rPr>
              <w:rFonts w:ascii="Calibri" w:hAnsi="Calibri"/>
              <w:b/>
              <w:bCs/>
              <w:noProof/>
              <w:szCs w:val="24"/>
            </w:rPr>
            <w:t>2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end"/>
          </w:r>
        </w:p>
      </w:tc>
    </w:tr>
    <w:tr w:rsidR="00A258C6" w:rsidRPr="007A635C" w14:paraId="6FE58813" w14:textId="77777777" w:rsidTr="00D0137F">
      <w:trPr>
        <w:cantSplit/>
        <w:trHeight w:val="248"/>
      </w:trPr>
      <w:tc>
        <w:tcPr>
          <w:tcW w:w="18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308DE3AC" w14:textId="77777777" w:rsidR="00A258C6" w:rsidRPr="007A635C" w:rsidRDefault="00A258C6" w:rsidP="00A258C6">
          <w:pPr>
            <w:rPr>
              <w:rFonts w:ascii="Calibri" w:hAnsi="Calibri"/>
              <w:bCs/>
              <w:szCs w:val="24"/>
            </w:rPr>
          </w:pPr>
        </w:p>
      </w:tc>
      <w:tc>
        <w:tcPr>
          <w:tcW w:w="87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E6410CE" w14:textId="77777777" w:rsidR="00A258C6" w:rsidRPr="007A635C" w:rsidRDefault="00A258C6" w:rsidP="00A258C6">
          <w:pPr>
            <w:rPr>
              <w:rFonts w:ascii="Calibri" w:hAnsi="Calibri"/>
              <w:bCs/>
              <w:szCs w:val="24"/>
            </w:rPr>
          </w:pPr>
        </w:p>
      </w:tc>
    </w:tr>
    <w:tr w:rsidR="00A258C6" w:rsidRPr="007A635C" w14:paraId="0ED446BC" w14:textId="77777777" w:rsidTr="00D0137F">
      <w:trPr>
        <w:cantSplit/>
      </w:trPr>
      <w:tc>
        <w:tcPr>
          <w:tcW w:w="10615" w:type="dxa"/>
          <w:gridSpan w:val="2"/>
          <w:tcBorders>
            <w:top w:val="single" w:sz="4" w:space="0" w:color="auto"/>
          </w:tcBorders>
          <w:vAlign w:val="center"/>
        </w:tcPr>
        <w:p w14:paraId="53A2278E" w14:textId="77777777" w:rsidR="00A258C6" w:rsidRPr="007A635C" w:rsidRDefault="00A258C6" w:rsidP="00A258C6">
          <w:pPr>
            <w:rPr>
              <w:rFonts w:ascii="Calibri" w:hAnsi="Calibri"/>
              <w:bCs/>
              <w:szCs w:val="24"/>
            </w:rPr>
          </w:pPr>
          <w:r w:rsidRPr="00594902">
            <w:rPr>
              <w:rFonts w:ascii="Calibri" w:hAnsi="Calibri" w:cs="Arial"/>
              <w:bCs/>
              <w:sz w:val="20"/>
              <w:szCs w:val="24"/>
            </w:rPr>
            <w:t xml:space="preserve">Controlled document. Any documents appearing in paper form must be used for reference purposes only. The online copy on </w:t>
          </w:r>
          <w:r>
            <w:rPr>
              <w:rFonts w:ascii="Calibri" w:hAnsi="Calibri" w:cs="Arial"/>
              <w:bCs/>
              <w:sz w:val="20"/>
              <w:szCs w:val="24"/>
            </w:rPr>
            <w:t xml:space="preserve">transfusionontario.org website </w:t>
          </w:r>
          <w:r w:rsidRPr="00594902">
            <w:rPr>
              <w:rFonts w:ascii="Calibri" w:hAnsi="Calibri" w:cs="Arial"/>
              <w:bCs/>
              <w:sz w:val="20"/>
              <w:szCs w:val="24"/>
            </w:rPr>
            <w:t>must be considered the current documentation.</w:t>
          </w:r>
        </w:p>
      </w:tc>
    </w:tr>
  </w:tbl>
  <w:p w14:paraId="552EED44" w14:textId="639D0696" w:rsidR="757ED7A5" w:rsidRDefault="757ED7A5" w:rsidP="757ED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90"/>
      <w:gridCol w:w="2218"/>
      <w:gridCol w:w="2947"/>
    </w:tblGrid>
    <w:tr w:rsidR="00F6578D" w:rsidRPr="00E8411E" w14:paraId="342F0E6D" w14:textId="77777777" w:rsidTr="0F04CD27">
      <w:trPr>
        <w:trHeight w:val="271"/>
      </w:trPr>
      <w:tc>
        <w:tcPr>
          <w:tcW w:w="5290" w:type="dxa"/>
          <w:vMerge w:val="restart"/>
          <w:shd w:val="clear" w:color="auto" w:fill="auto"/>
          <w:vAlign w:val="center"/>
        </w:tcPr>
        <w:p w14:paraId="30C209AB" w14:textId="77777777" w:rsidR="00F6578D" w:rsidRPr="00E8411E" w:rsidRDefault="00F6578D" w:rsidP="00F6578D">
          <w:pPr>
            <w:pBdr>
              <w:bottom w:val="single" w:sz="8" w:space="4" w:color="6F6F74"/>
            </w:pBdr>
            <w:spacing w:after="300"/>
            <w:contextualSpacing/>
            <w:jc w:val="center"/>
            <w:rPr>
              <w:rFonts w:ascii="Calibri" w:hAnsi="Calibri"/>
              <w:color w:val="343437"/>
              <w:spacing w:val="5"/>
              <w:kern w:val="28"/>
              <w:sz w:val="52"/>
              <w:szCs w:val="52"/>
            </w:rPr>
          </w:pPr>
          <w:r>
            <w:rPr>
              <w:rFonts w:ascii="Calibri" w:hAnsi="Calibri"/>
              <w:noProof/>
              <w:color w:val="343437"/>
              <w:spacing w:val="5"/>
              <w:kern w:val="28"/>
              <w:sz w:val="52"/>
              <w:szCs w:val="52"/>
            </w:rPr>
            <w:drawing>
              <wp:inline distT="0" distB="0" distL="0" distR="0" wp14:anchorId="639AD7AA" wp14:editId="465077F6">
                <wp:extent cx="2985770" cy="1491766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RBCoN-EN-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450" cy="1502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8" w:type="dxa"/>
          <w:shd w:val="clear" w:color="auto" w:fill="auto"/>
        </w:tcPr>
        <w:p w14:paraId="1EF9B3B9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Section: </w:t>
          </w:r>
        </w:p>
      </w:tc>
      <w:tc>
        <w:tcPr>
          <w:tcW w:w="2947" w:type="dxa"/>
          <w:shd w:val="clear" w:color="auto" w:fill="auto"/>
        </w:tcPr>
        <w:p w14:paraId="6C70886F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Inventory Management</w:t>
          </w:r>
        </w:p>
      </w:tc>
    </w:tr>
    <w:tr w:rsidR="00F6578D" w:rsidRPr="00E8411E" w14:paraId="40504761" w14:textId="77777777" w:rsidTr="0F04CD27">
      <w:trPr>
        <w:trHeight w:val="271"/>
      </w:trPr>
      <w:tc>
        <w:tcPr>
          <w:tcW w:w="5290" w:type="dxa"/>
          <w:vMerge/>
        </w:tcPr>
        <w:p w14:paraId="0C492811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18" w:type="dxa"/>
          <w:shd w:val="clear" w:color="auto" w:fill="auto"/>
        </w:tcPr>
        <w:p w14:paraId="6D92DE0D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Document #:</w:t>
          </w:r>
        </w:p>
      </w:tc>
      <w:tc>
        <w:tcPr>
          <w:tcW w:w="2947" w:type="dxa"/>
          <w:shd w:val="clear" w:color="auto" w:fill="auto"/>
        </w:tcPr>
        <w:p w14:paraId="365D9CAC" w14:textId="3F322CF6" w:rsidR="00F6578D" w:rsidRPr="00E8411E" w:rsidRDefault="00372261" w:rsidP="00F6578D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1</w:t>
          </w:r>
          <w:r w:rsidR="0F04CD27" w:rsidRPr="0F04CD27">
            <w:rPr>
              <w:rFonts w:ascii="Calibri" w:hAnsi="Calibri"/>
            </w:rPr>
            <w:t>3</w:t>
          </w:r>
        </w:p>
      </w:tc>
    </w:tr>
    <w:tr w:rsidR="00F6578D" w:rsidRPr="00E8411E" w14:paraId="37007D1B" w14:textId="77777777" w:rsidTr="0F04CD27">
      <w:trPr>
        <w:trHeight w:val="286"/>
      </w:trPr>
      <w:tc>
        <w:tcPr>
          <w:tcW w:w="5290" w:type="dxa"/>
          <w:vMerge/>
        </w:tcPr>
        <w:p w14:paraId="62CF265C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18" w:type="dxa"/>
          <w:shd w:val="clear" w:color="auto" w:fill="auto"/>
        </w:tcPr>
        <w:p w14:paraId="3FFF7442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E8411E">
            <w:rPr>
              <w:rFonts w:ascii="Calibri" w:hAnsi="Calibri"/>
              <w:b/>
            </w:rPr>
            <w:t>Version</w:t>
          </w:r>
          <w:r>
            <w:rPr>
              <w:rFonts w:ascii="Calibri" w:hAnsi="Calibri"/>
              <w:b/>
            </w:rPr>
            <w:t xml:space="preserve"> #</w:t>
          </w:r>
          <w:r w:rsidRPr="00E8411E">
            <w:rPr>
              <w:rFonts w:ascii="Calibri" w:hAnsi="Calibri"/>
              <w:b/>
            </w:rPr>
            <w:t>:</w:t>
          </w:r>
        </w:p>
      </w:tc>
      <w:tc>
        <w:tcPr>
          <w:tcW w:w="2947" w:type="dxa"/>
          <w:shd w:val="clear" w:color="auto" w:fill="auto"/>
        </w:tcPr>
        <w:p w14:paraId="461BE3D7" w14:textId="363934F9" w:rsidR="00F6578D" w:rsidRPr="00E8411E" w:rsidRDefault="42DFBF1E" w:rsidP="00F6578D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 w:rsidRPr="42DFBF1E">
            <w:rPr>
              <w:rFonts w:ascii="Calibri" w:hAnsi="Calibri"/>
            </w:rPr>
            <w:t>2</w:t>
          </w:r>
        </w:p>
      </w:tc>
    </w:tr>
    <w:tr w:rsidR="00B43A83" w:rsidRPr="00E8411E" w14:paraId="6ED88DF7" w14:textId="77777777" w:rsidTr="0F04CD27">
      <w:trPr>
        <w:trHeight w:val="271"/>
      </w:trPr>
      <w:tc>
        <w:tcPr>
          <w:tcW w:w="5290" w:type="dxa"/>
          <w:vMerge/>
        </w:tcPr>
        <w:p w14:paraId="28CC5205" w14:textId="77777777" w:rsidR="00B43A83" w:rsidRPr="00E8411E" w:rsidRDefault="00B43A83" w:rsidP="00B43A83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18" w:type="dxa"/>
          <w:shd w:val="clear" w:color="auto" w:fill="auto"/>
        </w:tcPr>
        <w:p w14:paraId="41736228" w14:textId="0FEF84C0" w:rsidR="00B43A83" w:rsidRPr="00E8411E" w:rsidRDefault="0F04CD27" w:rsidP="0F04CD2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bCs/>
            </w:rPr>
          </w:pPr>
          <w:r w:rsidRPr="0F04CD27">
            <w:rPr>
              <w:rFonts w:ascii="Calibri" w:hAnsi="Calibri"/>
              <w:b/>
              <w:bCs/>
            </w:rPr>
            <w:t>Revision date:</w:t>
          </w:r>
        </w:p>
      </w:tc>
      <w:tc>
        <w:tcPr>
          <w:tcW w:w="2947" w:type="dxa"/>
          <w:shd w:val="clear" w:color="auto" w:fill="auto"/>
        </w:tcPr>
        <w:p w14:paraId="0289784B" w14:textId="5888A527" w:rsidR="00B43A83" w:rsidRPr="00E8411E" w:rsidRDefault="00B43A83" w:rsidP="00B43A83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 w:rsidRPr="00CF72BF">
            <w:rPr>
              <w:rStyle w:val="normaltextrun"/>
              <w:rFonts w:cstheme="minorHAnsi"/>
            </w:rPr>
            <w:t>2021-12-21</w:t>
          </w:r>
          <w:r w:rsidRPr="00CF72BF">
            <w:rPr>
              <w:rStyle w:val="eop"/>
              <w:rFonts w:cstheme="minorHAnsi"/>
              <w:b/>
              <w:bCs/>
            </w:rPr>
            <w:t> </w:t>
          </w:r>
        </w:p>
      </w:tc>
    </w:tr>
    <w:tr w:rsidR="00F6578D" w:rsidRPr="00E8411E" w14:paraId="0670A6E4" w14:textId="77777777" w:rsidTr="0F04CD27">
      <w:trPr>
        <w:trHeight w:val="286"/>
      </w:trPr>
      <w:tc>
        <w:tcPr>
          <w:tcW w:w="5290" w:type="dxa"/>
          <w:vMerge/>
        </w:tcPr>
        <w:p w14:paraId="04CB29D5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18" w:type="dxa"/>
          <w:shd w:val="clear" w:color="auto" w:fill="auto"/>
        </w:tcPr>
        <w:p w14:paraId="0110868E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E8411E">
            <w:rPr>
              <w:rFonts w:ascii="Calibri" w:hAnsi="Calibri"/>
              <w:b/>
            </w:rPr>
            <w:t>Pages:</w:t>
          </w:r>
        </w:p>
      </w:tc>
      <w:tc>
        <w:tcPr>
          <w:tcW w:w="2947" w:type="dxa"/>
          <w:shd w:val="clear" w:color="auto" w:fill="auto"/>
        </w:tcPr>
        <w:p w14:paraId="7206B592" w14:textId="3DDA403F" w:rsidR="00F6578D" w:rsidRPr="00E8411E" w:rsidRDefault="0028580A" w:rsidP="00F6578D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3</w:t>
          </w:r>
        </w:p>
      </w:tc>
    </w:tr>
    <w:tr w:rsidR="00F6578D" w:rsidRPr="00E8411E" w14:paraId="04786DA0" w14:textId="77777777" w:rsidTr="0F04CD27">
      <w:trPr>
        <w:trHeight w:val="830"/>
      </w:trPr>
      <w:tc>
        <w:tcPr>
          <w:tcW w:w="5290" w:type="dxa"/>
          <w:vMerge/>
        </w:tcPr>
        <w:p w14:paraId="2ABF39CB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18" w:type="dxa"/>
          <w:shd w:val="clear" w:color="auto" w:fill="auto"/>
        </w:tcPr>
        <w:p w14:paraId="0518E6BC" w14:textId="77777777" w:rsidR="00F6578D" w:rsidRPr="00E8411E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E8411E">
            <w:rPr>
              <w:rFonts w:ascii="Calibri" w:hAnsi="Calibri"/>
              <w:b/>
            </w:rPr>
            <w:t>Signature authorizer:</w:t>
          </w:r>
        </w:p>
      </w:tc>
      <w:tc>
        <w:tcPr>
          <w:tcW w:w="2947" w:type="dxa"/>
          <w:shd w:val="clear" w:color="auto" w:fill="auto"/>
        </w:tcPr>
        <w:p w14:paraId="27586070" w14:textId="77777777" w:rsidR="00F6578D" w:rsidRPr="00E8411E" w:rsidRDefault="00FB05CE" w:rsidP="00F6578D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sdt>
            <w:sdtPr>
              <w:rPr>
                <w:rFonts w:ascii="Calibri" w:hAnsi="Calibri"/>
                <w:b/>
              </w:rPr>
              <w:id w:val="-1003438308"/>
              <w:placeholder>
                <w:docPart w:val="73A42E23D6634406B2BD0D4EDD6F596B"/>
              </w:placeholder>
              <w:showingPlcHdr/>
            </w:sdtPr>
            <w:sdtEndPr/>
            <w:sdtContent>
              <w:r w:rsidR="00F6578D" w:rsidRPr="006E2004">
                <w:rPr>
                  <w:rStyle w:val="PlaceholderText"/>
                </w:rPr>
                <w:t>Click or tap here to enter text.</w:t>
              </w:r>
            </w:sdtContent>
          </w:sdt>
        </w:p>
      </w:tc>
    </w:tr>
    <w:tr w:rsidR="00F6578D" w:rsidRPr="00E8411E" w14:paraId="27CC4C60" w14:textId="77777777" w:rsidTr="0F04CD27">
      <w:trPr>
        <w:trHeight w:val="538"/>
      </w:trPr>
      <w:tc>
        <w:tcPr>
          <w:tcW w:w="10455" w:type="dxa"/>
          <w:gridSpan w:val="3"/>
          <w:shd w:val="clear" w:color="auto" w:fill="auto"/>
        </w:tcPr>
        <w:p w14:paraId="1B124ACD" w14:textId="77777777" w:rsidR="00F6578D" w:rsidRDefault="00F6578D" w:rsidP="00F6578D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594902">
            <w:rPr>
              <w:rFonts w:ascii="Calibri" w:hAnsi="Calibri" w:cs="Arial"/>
              <w:bCs/>
              <w:sz w:val="20"/>
              <w:szCs w:val="24"/>
            </w:rPr>
            <w:t xml:space="preserve">Controlled document. Any documents appearing in paper form must be used for reference purposes only. The online copy on </w:t>
          </w:r>
          <w:r>
            <w:rPr>
              <w:rFonts w:ascii="Calibri" w:hAnsi="Calibri" w:cs="Arial"/>
              <w:bCs/>
              <w:sz w:val="20"/>
              <w:szCs w:val="24"/>
            </w:rPr>
            <w:t>transfusionontario.org website</w:t>
          </w:r>
          <w:r w:rsidRPr="00594902">
            <w:rPr>
              <w:rFonts w:ascii="Calibri" w:hAnsi="Calibri" w:cs="Arial"/>
              <w:bCs/>
              <w:sz w:val="20"/>
              <w:szCs w:val="24"/>
            </w:rPr>
            <w:t xml:space="preserve"> must be considered the current documentation</w:t>
          </w:r>
        </w:p>
      </w:tc>
    </w:tr>
  </w:tbl>
  <w:p w14:paraId="671DB6A1" w14:textId="77777777" w:rsidR="003671AF" w:rsidRDefault="00367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9DE"/>
    <w:multiLevelType w:val="multilevel"/>
    <w:tmpl w:val="B61CC8CA"/>
    <w:lvl w:ilvl="0">
      <w:start w:val="1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EC71BFA"/>
    <w:multiLevelType w:val="hybridMultilevel"/>
    <w:tmpl w:val="F5C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D1B"/>
    <w:multiLevelType w:val="hybridMultilevel"/>
    <w:tmpl w:val="79F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155"/>
    <w:multiLevelType w:val="hybridMultilevel"/>
    <w:tmpl w:val="878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5A10"/>
    <w:multiLevelType w:val="multilevel"/>
    <w:tmpl w:val="AFD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22B57"/>
    <w:multiLevelType w:val="multilevel"/>
    <w:tmpl w:val="403EDCA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B4614B"/>
    <w:multiLevelType w:val="hybridMultilevel"/>
    <w:tmpl w:val="8F2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00FB9"/>
    <w:multiLevelType w:val="hybridMultilevel"/>
    <w:tmpl w:val="B62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5"/>
    <w:rsid w:val="00000592"/>
    <w:rsid w:val="00025615"/>
    <w:rsid w:val="00042353"/>
    <w:rsid w:val="00043451"/>
    <w:rsid w:val="000835DF"/>
    <w:rsid w:val="000B2BC8"/>
    <w:rsid w:val="000B75BB"/>
    <w:rsid w:val="00112261"/>
    <w:rsid w:val="00146F57"/>
    <w:rsid w:val="00181D54"/>
    <w:rsid w:val="001D7564"/>
    <w:rsid w:val="001E33C4"/>
    <w:rsid w:val="00240788"/>
    <w:rsid w:val="00270A0D"/>
    <w:rsid w:val="0028580A"/>
    <w:rsid w:val="002D0CE6"/>
    <w:rsid w:val="002E375A"/>
    <w:rsid w:val="00310825"/>
    <w:rsid w:val="00311F3F"/>
    <w:rsid w:val="00366179"/>
    <w:rsid w:val="003671AF"/>
    <w:rsid w:val="00372183"/>
    <w:rsid w:val="00372261"/>
    <w:rsid w:val="00380D59"/>
    <w:rsid w:val="003D39E5"/>
    <w:rsid w:val="003F4BDE"/>
    <w:rsid w:val="0041770E"/>
    <w:rsid w:val="004204A8"/>
    <w:rsid w:val="00433A61"/>
    <w:rsid w:val="00435C7E"/>
    <w:rsid w:val="004B1B1F"/>
    <w:rsid w:val="004C0AEF"/>
    <w:rsid w:val="004D07DE"/>
    <w:rsid w:val="004E65D6"/>
    <w:rsid w:val="00537707"/>
    <w:rsid w:val="00540E33"/>
    <w:rsid w:val="005411A9"/>
    <w:rsid w:val="00555B3A"/>
    <w:rsid w:val="00561650"/>
    <w:rsid w:val="00564C43"/>
    <w:rsid w:val="005736BC"/>
    <w:rsid w:val="00594862"/>
    <w:rsid w:val="005C5052"/>
    <w:rsid w:val="005C62E2"/>
    <w:rsid w:val="00626742"/>
    <w:rsid w:val="00643961"/>
    <w:rsid w:val="00654CF1"/>
    <w:rsid w:val="00680C73"/>
    <w:rsid w:val="006831EA"/>
    <w:rsid w:val="006B24BB"/>
    <w:rsid w:val="006C3F31"/>
    <w:rsid w:val="006D6F79"/>
    <w:rsid w:val="006E307D"/>
    <w:rsid w:val="00722AA1"/>
    <w:rsid w:val="00796C85"/>
    <w:rsid w:val="007B27C0"/>
    <w:rsid w:val="0083225B"/>
    <w:rsid w:val="00834DE9"/>
    <w:rsid w:val="00866F2B"/>
    <w:rsid w:val="00872E52"/>
    <w:rsid w:val="00892682"/>
    <w:rsid w:val="008A7DAF"/>
    <w:rsid w:val="008C7477"/>
    <w:rsid w:val="00902CC9"/>
    <w:rsid w:val="009578C4"/>
    <w:rsid w:val="0097693D"/>
    <w:rsid w:val="0099335F"/>
    <w:rsid w:val="00994A32"/>
    <w:rsid w:val="009C12BC"/>
    <w:rsid w:val="009E0A0C"/>
    <w:rsid w:val="00A02249"/>
    <w:rsid w:val="00A14F9E"/>
    <w:rsid w:val="00A258C6"/>
    <w:rsid w:val="00A267D2"/>
    <w:rsid w:val="00A460B1"/>
    <w:rsid w:val="00A942AF"/>
    <w:rsid w:val="00AA3D37"/>
    <w:rsid w:val="00B43A83"/>
    <w:rsid w:val="00BA4F23"/>
    <w:rsid w:val="00BA5966"/>
    <w:rsid w:val="00C17968"/>
    <w:rsid w:val="00C20511"/>
    <w:rsid w:val="00C50F74"/>
    <w:rsid w:val="00CB5175"/>
    <w:rsid w:val="00CF72BF"/>
    <w:rsid w:val="00D0137F"/>
    <w:rsid w:val="00D1508D"/>
    <w:rsid w:val="00D155A8"/>
    <w:rsid w:val="00D16F49"/>
    <w:rsid w:val="00D27BA7"/>
    <w:rsid w:val="00D53A28"/>
    <w:rsid w:val="00D83CCC"/>
    <w:rsid w:val="00DF0289"/>
    <w:rsid w:val="00E517BE"/>
    <w:rsid w:val="00E56601"/>
    <w:rsid w:val="00E57730"/>
    <w:rsid w:val="00EA2577"/>
    <w:rsid w:val="00EA2AEF"/>
    <w:rsid w:val="00EA3F07"/>
    <w:rsid w:val="00EF4389"/>
    <w:rsid w:val="00EF7457"/>
    <w:rsid w:val="00F073B5"/>
    <w:rsid w:val="00F1487F"/>
    <w:rsid w:val="00F14A11"/>
    <w:rsid w:val="00F6578D"/>
    <w:rsid w:val="00F82D42"/>
    <w:rsid w:val="00FB05CE"/>
    <w:rsid w:val="00FC0ECE"/>
    <w:rsid w:val="00FC4ECB"/>
    <w:rsid w:val="0220BC06"/>
    <w:rsid w:val="0F04CD27"/>
    <w:rsid w:val="16743BC0"/>
    <w:rsid w:val="1A8DBB33"/>
    <w:rsid w:val="1CEAA880"/>
    <w:rsid w:val="1D302133"/>
    <w:rsid w:val="280392C4"/>
    <w:rsid w:val="42DFBF1E"/>
    <w:rsid w:val="757ED7A5"/>
    <w:rsid w:val="7BB006C2"/>
    <w:rsid w:val="7BE7601B"/>
    <w:rsid w:val="7D42F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3FE98"/>
  <w15:chartTrackingRefBased/>
  <w15:docId w15:val="{F4D5A35F-F98C-4855-A44B-336B6D1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4A32"/>
  </w:style>
  <w:style w:type="character" w:customStyle="1" w:styleId="scxw119151695">
    <w:name w:val="scxw119151695"/>
    <w:basedOn w:val="DefaultParagraphFont"/>
    <w:rsid w:val="00994A32"/>
  </w:style>
  <w:style w:type="character" w:customStyle="1" w:styleId="eop">
    <w:name w:val="eop"/>
    <w:basedOn w:val="DefaultParagraphFont"/>
    <w:rsid w:val="00994A32"/>
  </w:style>
  <w:style w:type="paragraph" w:styleId="ListParagraph">
    <w:name w:val="List Paragraph"/>
    <w:basedOn w:val="Normal"/>
    <w:uiPriority w:val="34"/>
    <w:qFormat/>
    <w:rsid w:val="009E0A0C"/>
    <w:pPr>
      <w:ind w:left="720"/>
      <w:contextualSpacing/>
    </w:pPr>
  </w:style>
  <w:style w:type="character" w:customStyle="1" w:styleId="scxw204759611">
    <w:name w:val="scxw204759611"/>
    <w:basedOn w:val="DefaultParagraphFont"/>
    <w:rsid w:val="0041770E"/>
  </w:style>
  <w:style w:type="character" w:customStyle="1" w:styleId="scxw228217530">
    <w:name w:val="scxw228217530"/>
    <w:basedOn w:val="DefaultParagraphFont"/>
    <w:rsid w:val="000B2BC8"/>
  </w:style>
  <w:style w:type="paragraph" w:styleId="Title">
    <w:name w:val="Title"/>
    <w:basedOn w:val="Normal"/>
    <w:next w:val="Normal"/>
    <w:link w:val="TitleChar"/>
    <w:uiPriority w:val="10"/>
    <w:qFormat/>
    <w:rsid w:val="00EA3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D2"/>
  </w:style>
  <w:style w:type="paragraph" w:styleId="Footer">
    <w:name w:val="footer"/>
    <w:basedOn w:val="Normal"/>
    <w:link w:val="FooterChar"/>
    <w:uiPriority w:val="99"/>
    <w:unhideWhenUsed/>
    <w:rsid w:val="00A2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D2"/>
  </w:style>
  <w:style w:type="character" w:styleId="Hyperlink">
    <w:name w:val="Hyperlink"/>
    <w:basedOn w:val="DefaultParagraphFont"/>
    <w:uiPriority w:val="99"/>
    <w:unhideWhenUsed/>
    <w:rsid w:val="00BA4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02CC9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fusionontario.org/en/redistribution-online-trai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nsfusionontario.org/wp-content/uploads/2021/09/Plasma-Protein-and-Related-Products-PPRP-Redistribution-Hospital-User-Guide_Sept202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fusionontario.org/en/redistribution-online-train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ransfusionontario.org/wp-content/uploads/2021/09/Plasma-Protein-and-Related-Products-PPRP-Redistribution-Hospital-User-Guide_Sept2021.pdf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42E23D6634406B2BD0D4EDD6F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3408-1408-4BB9-8502-4FC1A442A078}"/>
      </w:docPartPr>
      <w:docPartBody>
        <w:p w:rsidR="00D53AB2" w:rsidRDefault="00C50F74" w:rsidP="00C50F74">
          <w:pPr>
            <w:pStyle w:val="73A42E23D6634406B2BD0D4EDD6F596B"/>
          </w:pPr>
          <w:r w:rsidRPr="006E2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4"/>
    <w:rsid w:val="00053C82"/>
    <w:rsid w:val="00530DEA"/>
    <w:rsid w:val="005531F6"/>
    <w:rsid w:val="00C50F74"/>
    <w:rsid w:val="00D53AB2"/>
    <w:rsid w:val="00E83067"/>
    <w:rsid w:val="00E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F74"/>
    <w:rPr>
      <w:color w:val="808080"/>
    </w:rPr>
  </w:style>
  <w:style w:type="paragraph" w:customStyle="1" w:styleId="73A42E23D6634406B2BD0D4EDD6F596B">
    <w:name w:val="73A42E23D6634406B2BD0D4EDD6F596B"/>
    <w:rsid w:val="00C50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Props1.xml><?xml version="1.0" encoding="utf-8"?>
<ds:datastoreItem xmlns:ds="http://schemas.openxmlformats.org/officeDocument/2006/customXml" ds:itemID="{F0D452F3-BEE4-4C7E-BB68-A1C73A3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AF58E-CF63-4FEF-A0D0-869D2028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c9a900f3-deef-47d2-82cb-44043b12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6CAD7-B7FC-4410-BC06-AA723005B63A}">
  <ds:schemaRefs>
    <ds:schemaRef ds:uri="http://schemas.microsoft.com/office/2006/metadata/properties"/>
    <ds:schemaRef ds:uri="http://schemas.microsoft.com/office/infopath/2007/PartnerControls"/>
    <ds:schemaRef ds:uri="ded258ae-2223-40eb-8411-918d52e3f470"/>
    <ds:schemaRef ds:uri="c9a900f3-deef-47d2-82cb-44043b12f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3369</Characters>
  <Application>Microsoft Office Word</Application>
  <DocSecurity>0</DocSecurity>
  <Lines>28</Lines>
  <Paragraphs>7</Paragraphs>
  <ScaleCrop>false</ScaleCrop>
  <Company>The Ottawa Hospital</Company>
  <LinksUpToDate>false</LinksUpToDate>
  <CharactersWithSpaces>3953</CharactersWithSpaces>
  <SharedDoc>false</SharedDoc>
  <HLinks>
    <vt:vector size="18" baseType="variant">
      <vt:variant>
        <vt:i4>327707</vt:i4>
      </vt:variant>
      <vt:variant>
        <vt:i4>6</vt:i4>
      </vt:variant>
      <vt:variant>
        <vt:i4>0</vt:i4>
      </vt:variant>
      <vt:variant>
        <vt:i4>5</vt:i4>
      </vt:variant>
      <vt:variant>
        <vt:lpwstr>https://transfusionontario.org/en/redistribution-online-training/</vt:lpwstr>
      </vt:variant>
      <vt:variant>
        <vt:lpwstr/>
      </vt:variant>
      <vt:variant>
        <vt:i4>5243003</vt:i4>
      </vt:variant>
      <vt:variant>
        <vt:i4>3</vt:i4>
      </vt:variant>
      <vt:variant>
        <vt:i4>0</vt:i4>
      </vt:variant>
      <vt:variant>
        <vt:i4>5</vt:i4>
      </vt:variant>
      <vt:variant>
        <vt:lpwstr>https://transfusionontario.org/wp-content/uploads/2021/09/Plasma-Protein-and-Related-Products-PPRP-Redistribution-Hospital-User-Guide_Sept2021.pdf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https://orbcon1.sharepoint.com/:f:/s/Goal2/ElO_9X0Yk_VApYJUICskoxkBfPzgcw2XHAixv8d8BA-fQA?e=I82fj9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Sebastian</dc:creator>
  <cp:keywords/>
  <dc:description/>
  <cp:lastModifiedBy>Tracy Cameron</cp:lastModifiedBy>
  <cp:revision>95</cp:revision>
  <dcterms:created xsi:type="dcterms:W3CDTF">2021-12-29T22:48:00Z</dcterms:created>
  <dcterms:modified xsi:type="dcterms:W3CDTF">2022-10-21T14:44:00Z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