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92C7A" w14:textId="77777777" w:rsidR="00EE5DB2" w:rsidRDefault="00FE136A" w:rsidP="00E73E8C">
      <w:pPr>
        <w:pStyle w:val="Heading1"/>
        <w:numPr>
          <w:ilvl w:val="0"/>
          <w:numId w:val="12"/>
        </w:numPr>
        <w:tabs>
          <w:tab w:val="left" w:pos="709"/>
        </w:tabs>
        <w:ind w:left="709" w:hanging="709"/>
        <w:jc w:val="left"/>
        <w:rPr>
          <w:rFonts w:ascii="Arial" w:hAnsi="Arial" w:cs="Arial"/>
          <w:sz w:val="28"/>
        </w:rPr>
      </w:pPr>
      <w:r>
        <w:rPr>
          <w:rFonts w:ascii="Arial" w:hAnsi="Arial" w:cs="Arial"/>
          <w:sz w:val="28"/>
        </w:rPr>
        <w:t>Purpose:</w:t>
      </w:r>
    </w:p>
    <w:p w14:paraId="3BD92C7B" w14:textId="77777777" w:rsidR="006F51EC" w:rsidRPr="00ED2286" w:rsidRDefault="004C1B02" w:rsidP="00ED2286">
      <w:pPr>
        <w:pStyle w:val="Heading1"/>
        <w:tabs>
          <w:tab w:val="left" w:pos="709"/>
        </w:tabs>
        <w:ind w:left="709"/>
        <w:jc w:val="left"/>
        <w:rPr>
          <w:rFonts w:ascii="Arial" w:hAnsi="Arial" w:cs="Arial"/>
          <w:sz w:val="28"/>
        </w:rPr>
      </w:pPr>
      <w:r w:rsidRPr="00EE5DB2">
        <w:rPr>
          <w:rFonts w:ascii="Arial" w:hAnsi="Arial" w:cs="Arial"/>
          <w:b w:val="0"/>
        </w:rPr>
        <w:t>To provide a standardized process for shipping blood components</w:t>
      </w:r>
      <w:r w:rsidR="00FC1E3B">
        <w:rPr>
          <w:rFonts w:ascii="Arial" w:hAnsi="Arial" w:cs="Arial"/>
          <w:b w:val="0"/>
        </w:rPr>
        <w:t xml:space="preserve"> </w:t>
      </w:r>
      <w:r w:rsidRPr="00EE5DB2">
        <w:rPr>
          <w:rFonts w:ascii="Arial" w:hAnsi="Arial" w:cs="Arial"/>
          <w:b w:val="0"/>
        </w:rPr>
        <w:t xml:space="preserve">to external sites using </w:t>
      </w:r>
      <w:r w:rsidR="0098118A">
        <w:rPr>
          <w:rFonts w:ascii="Arial" w:hAnsi="Arial" w:cs="Arial"/>
          <w:b w:val="0"/>
        </w:rPr>
        <w:t>J82/E38</w:t>
      </w:r>
      <w:r w:rsidR="00D8419E">
        <w:rPr>
          <w:rFonts w:ascii="Arial" w:hAnsi="Arial" w:cs="Arial"/>
          <w:b w:val="0"/>
        </w:rPr>
        <w:t xml:space="preserve"> sh</w:t>
      </w:r>
      <w:r w:rsidRPr="00EE5DB2">
        <w:rPr>
          <w:rFonts w:ascii="Arial" w:hAnsi="Arial" w:cs="Arial"/>
          <w:b w:val="0"/>
        </w:rPr>
        <w:t>ipping containers</w:t>
      </w:r>
      <w:r w:rsidR="006F51EC" w:rsidRPr="00EE5DB2">
        <w:rPr>
          <w:rFonts w:ascii="Arial" w:hAnsi="Arial" w:cs="Arial"/>
          <w:b w:val="0"/>
        </w:rPr>
        <w:t xml:space="preserve">. </w:t>
      </w:r>
      <w:r w:rsidR="00BF4261" w:rsidRPr="00EE5DB2">
        <w:rPr>
          <w:rFonts w:ascii="Arial" w:hAnsi="Arial" w:cs="Arial"/>
          <w:b w:val="0"/>
        </w:rPr>
        <w:t>This includes transfer for:</w:t>
      </w:r>
      <w:r w:rsidR="00FE136A">
        <w:rPr>
          <w:rFonts w:ascii="Arial" w:hAnsi="Arial" w:cs="Arial"/>
          <w:b w:val="0"/>
        </w:rPr>
        <w:br/>
      </w:r>
    </w:p>
    <w:p w14:paraId="3BD92C7C" w14:textId="77777777" w:rsidR="006F51EC" w:rsidRPr="00ED2286" w:rsidRDefault="00BF4261" w:rsidP="00E73E8C">
      <w:pPr>
        <w:numPr>
          <w:ilvl w:val="0"/>
          <w:numId w:val="11"/>
        </w:numPr>
        <w:rPr>
          <w:rFonts w:ascii="Arial" w:hAnsi="Arial" w:cs="Arial"/>
        </w:rPr>
      </w:pPr>
      <w:r w:rsidRPr="006F51EC">
        <w:rPr>
          <w:rFonts w:ascii="Arial" w:hAnsi="Arial" w:cs="Arial"/>
        </w:rPr>
        <w:t>Redistribution</w:t>
      </w:r>
    </w:p>
    <w:p w14:paraId="3BD92C7D" w14:textId="77777777" w:rsidR="00BF4261" w:rsidRPr="006F51EC" w:rsidRDefault="00BF4261" w:rsidP="00E73E8C">
      <w:pPr>
        <w:numPr>
          <w:ilvl w:val="0"/>
          <w:numId w:val="11"/>
        </w:numPr>
        <w:rPr>
          <w:rFonts w:ascii="Arial" w:hAnsi="Arial" w:cs="Arial"/>
        </w:rPr>
      </w:pPr>
      <w:r w:rsidRPr="189D1079">
        <w:rPr>
          <w:rFonts w:ascii="Arial" w:hAnsi="Arial" w:cs="Arial"/>
        </w:rPr>
        <w:t>Provision of crossmatched units</w:t>
      </w:r>
      <w:commentRangeStart w:id="0"/>
      <w:commentRangeStart w:id="1"/>
      <w:commentRangeEnd w:id="0"/>
      <w:commentRangeEnd w:id="1"/>
    </w:p>
    <w:p w14:paraId="3BD92C7E" w14:textId="77777777" w:rsidR="00EE5DB2" w:rsidRDefault="00EE5DB2" w:rsidP="00EE5DB2">
      <w:pPr>
        <w:pStyle w:val="ListParagraph"/>
        <w:rPr>
          <w:rFonts w:ascii="Arial" w:hAnsi="Arial" w:cs="Arial"/>
        </w:rPr>
      </w:pPr>
    </w:p>
    <w:p w14:paraId="3BD92C7F" w14:textId="77777777" w:rsidR="006F51EC" w:rsidRPr="00EE5DB2" w:rsidRDefault="004C1B02" w:rsidP="00EE5DB2">
      <w:pPr>
        <w:ind w:left="720"/>
        <w:rPr>
          <w:rFonts w:ascii="Arial" w:hAnsi="Arial" w:cs="Arial"/>
        </w:rPr>
      </w:pPr>
      <w:r w:rsidRPr="086E1BAF">
        <w:rPr>
          <w:rFonts w:ascii="Arial" w:hAnsi="Arial" w:cs="Arial"/>
        </w:rPr>
        <w:t>To ensure that the acceptable temperature range is maintained during transportation and ensure accurate tracking and disposition reporting.</w:t>
      </w:r>
      <w:r w:rsidRPr="086E1BAF">
        <w:rPr>
          <w:rFonts w:ascii="Arial" w:hAnsi="Arial" w:cs="Arial"/>
          <w:vertAlign w:val="superscript"/>
        </w:rPr>
        <w:t>9.1</w:t>
      </w:r>
      <w:commentRangeStart w:id="2"/>
      <w:commentRangeEnd w:id="2"/>
    </w:p>
    <w:p w14:paraId="3BD92C80" w14:textId="77777777" w:rsidR="006F51EC" w:rsidRDefault="006F51EC" w:rsidP="006F51EC">
      <w:pPr>
        <w:ind w:left="1080"/>
        <w:rPr>
          <w:rFonts w:ascii="Arial" w:hAnsi="Arial" w:cs="Arial"/>
        </w:rPr>
      </w:pPr>
    </w:p>
    <w:p w14:paraId="3BD92C81" w14:textId="77777777" w:rsidR="006F51EC" w:rsidRPr="006F51EC" w:rsidRDefault="008B6E42" w:rsidP="00E73E8C">
      <w:pPr>
        <w:numPr>
          <w:ilvl w:val="0"/>
          <w:numId w:val="12"/>
        </w:numPr>
        <w:ind w:left="709" w:hanging="709"/>
        <w:rPr>
          <w:rFonts w:ascii="Arial" w:hAnsi="Arial" w:cs="Arial"/>
        </w:rPr>
      </w:pPr>
      <w:r w:rsidRPr="006F51EC">
        <w:rPr>
          <w:rFonts w:ascii="Arial" w:hAnsi="Arial" w:cs="Arial"/>
          <w:b/>
          <w:bCs/>
          <w:sz w:val="28"/>
        </w:rPr>
        <w:t>Scope and Related Policies</w:t>
      </w:r>
    </w:p>
    <w:p w14:paraId="3BD92C82" w14:textId="77777777" w:rsidR="006F51EC" w:rsidRPr="006F51EC" w:rsidRDefault="006F51EC" w:rsidP="006F51EC">
      <w:pPr>
        <w:ind w:left="1800"/>
        <w:rPr>
          <w:rFonts w:ascii="Arial" w:hAnsi="Arial" w:cs="Arial"/>
        </w:rPr>
      </w:pPr>
    </w:p>
    <w:p w14:paraId="3BD92C83" w14:textId="3CF5C71C" w:rsidR="00C03440" w:rsidRPr="00C03440" w:rsidRDefault="00EF51D2" w:rsidP="00E73E8C">
      <w:pPr>
        <w:pStyle w:val="ListParagraph"/>
        <w:numPr>
          <w:ilvl w:val="1"/>
          <w:numId w:val="12"/>
        </w:numPr>
        <w:ind w:left="1418" w:hanging="709"/>
        <w:rPr>
          <w:rFonts w:ascii="Arial" w:hAnsi="Arial" w:cs="Arial"/>
        </w:rPr>
      </w:pPr>
      <w:r w:rsidRPr="189D1079">
        <w:rPr>
          <w:rFonts w:ascii="Arial" w:hAnsi="Arial" w:cs="Arial"/>
        </w:rPr>
        <w:t xml:space="preserve">Red blood cells and </w:t>
      </w:r>
      <w:r w:rsidR="00C03440" w:rsidRPr="189D1079">
        <w:rPr>
          <w:rFonts w:ascii="Arial" w:hAnsi="Arial" w:cs="Arial"/>
        </w:rPr>
        <w:t>platelets</w:t>
      </w:r>
      <w:r w:rsidRPr="189D1079">
        <w:rPr>
          <w:rFonts w:ascii="Arial" w:hAnsi="Arial" w:cs="Arial"/>
        </w:rPr>
        <w:t xml:space="preserve"> </w:t>
      </w:r>
      <w:r w:rsidR="006C32A8">
        <w:rPr>
          <w:rFonts w:ascii="Arial" w:hAnsi="Arial" w:cs="Arial"/>
        </w:rPr>
        <w:t xml:space="preserve">must </w:t>
      </w:r>
      <w:r w:rsidR="00C03440" w:rsidRPr="189D1079">
        <w:rPr>
          <w:rFonts w:ascii="Arial" w:hAnsi="Arial" w:cs="Arial"/>
        </w:rPr>
        <w:t>be packed in separate shipping containers for redistribution.</w:t>
      </w:r>
    </w:p>
    <w:p w14:paraId="3BD92C84" w14:textId="77777777" w:rsidR="00C03440" w:rsidRPr="00C03440" w:rsidRDefault="00C03440" w:rsidP="533FD519">
      <w:pPr>
        <w:rPr>
          <w:rFonts w:ascii="Arial" w:hAnsi="Arial" w:cs="Arial"/>
        </w:rPr>
      </w:pPr>
    </w:p>
    <w:p w14:paraId="3BD92C85" w14:textId="77777777" w:rsidR="00C251EF" w:rsidRPr="00C251EF" w:rsidRDefault="00C251EF" w:rsidP="00E73E8C">
      <w:pPr>
        <w:numPr>
          <w:ilvl w:val="1"/>
          <w:numId w:val="12"/>
        </w:numPr>
        <w:ind w:left="1418" w:hanging="709"/>
        <w:rPr>
          <w:rFonts w:ascii="Arial" w:hAnsi="Arial" w:cs="Arial"/>
        </w:rPr>
      </w:pPr>
      <w:r w:rsidRPr="086E1BAF">
        <w:rPr>
          <w:rFonts w:ascii="Arial" w:hAnsi="Arial"/>
        </w:rPr>
        <w:t>Blood components must be visually inspected for abnormal appearance immediately before packing for transportation. This inspection must be documented.</w:t>
      </w:r>
      <w:r w:rsidRPr="086E1BAF">
        <w:rPr>
          <w:rFonts w:ascii="Arial" w:hAnsi="Arial"/>
          <w:vertAlign w:val="superscript"/>
        </w:rPr>
        <w:t>9.1</w:t>
      </w:r>
    </w:p>
    <w:p w14:paraId="3BD92C86" w14:textId="77777777" w:rsidR="00C251EF" w:rsidRPr="00134484" w:rsidRDefault="00C251EF" w:rsidP="00C251EF">
      <w:pPr>
        <w:ind w:left="1418"/>
        <w:rPr>
          <w:rFonts w:ascii="Arial" w:hAnsi="Arial" w:cs="Arial"/>
        </w:rPr>
      </w:pPr>
    </w:p>
    <w:p w14:paraId="3BD92C87" w14:textId="3BE45E0E" w:rsidR="00FE136A" w:rsidRPr="00237CF7" w:rsidRDefault="00FE136A" w:rsidP="00E73E8C">
      <w:pPr>
        <w:numPr>
          <w:ilvl w:val="1"/>
          <w:numId w:val="12"/>
        </w:numPr>
        <w:ind w:left="1418" w:hanging="709"/>
        <w:rPr>
          <w:rFonts w:ascii="Arial" w:hAnsi="Arial" w:cs="Arial"/>
        </w:rPr>
      </w:pPr>
      <w:r w:rsidRPr="189D1079">
        <w:rPr>
          <w:rFonts w:ascii="Arial" w:hAnsi="Arial"/>
        </w:rPr>
        <w:t xml:space="preserve">Blood components must be transported </w:t>
      </w:r>
      <w:r w:rsidR="2A59C9A6" w:rsidRPr="189D1079">
        <w:rPr>
          <w:rFonts w:ascii="Arial" w:hAnsi="Arial"/>
        </w:rPr>
        <w:t xml:space="preserve">in a validated shipping container </w:t>
      </w:r>
      <w:r w:rsidRPr="189D1079">
        <w:rPr>
          <w:rFonts w:ascii="Arial" w:hAnsi="Arial"/>
        </w:rPr>
        <w:t>in a manner that will maintain the storage temperature requirements specified by the supplier.</w:t>
      </w:r>
      <w:r w:rsidRPr="189D1079">
        <w:rPr>
          <w:rFonts w:ascii="Arial" w:hAnsi="Arial"/>
          <w:vertAlign w:val="superscript"/>
        </w:rPr>
        <w:t xml:space="preserve">9.1, </w:t>
      </w:r>
      <w:r w:rsidRPr="189D1079">
        <w:rPr>
          <w:rFonts w:ascii="Arial" w:hAnsi="Arial"/>
        </w:rPr>
        <w:t>Compliance with these specifications is acknowledged by the signed Memorandum of Understanding</w:t>
      </w:r>
      <w:r w:rsidRPr="189D1079">
        <w:rPr>
          <w:rFonts w:ascii="Arial" w:hAnsi="Arial"/>
          <w:vertAlign w:val="superscript"/>
        </w:rPr>
        <w:t xml:space="preserve"> </w:t>
      </w:r>
      <w:r w:rsidRPr="189D1079">
        <w:rPr>
          <w:rFonts w:ascii="Arial" w:hAnsi="Arial"/>
        </w:rPr>
        <w:t>on file with ORBCoN</w:t>
      </w:r>
      <w:r w:rsidR="1B59F73F" w:rsidRPr="189D1079">
        <w:rPr>
          <w:rFonts w:ascii="Arial" w:hAnsi="Arial"/>
        </w:rPr>
        <w:t xml:space="preserve"> / FCRP</w:t>
      </w:r>
      <w:r w:rsidRPr="189D1079">
        <w:rPr>
          <w:rFonts w:ascii="Arial" w:hAnsi="Arial"/>
        </w:rPr>
        <w:t>.</w:t>
      </w:r>
    </w:p>
    <w:p w14:paraId="3BD92C88" w14:textId="77777777" w:rsidR="00FE136A" w:rsidRDefault="00FE136A" w:rsidP="00FE136A">
      <w:pPr>
        <w:pStyle w:val="ListParagraph"/>
        <w:rPr>
          <w:rFonts w:ascii="Arial" w:hAnsi="Arial" w:cs="Arial"/>
        </w:rPr>
      </w:pPr>
    </w:p>
    <w:p w14:paraId="3BD92C89" w14:textId="77777777" w:rsidR="00FE136A" w:rsidRPr="00FC1E3B" w:rsidRDefault="00FE136A" w:rsidP="00E73E8C">
      <w:pPr>
        <w:numPr>
          <w:ilvl w:val="2"/>
          <w:numId w:val="12"/>
        </w:numPr>
        <w:rPr>
          <w:rFonts w:ascii="Arial" w:hAnsi="Arial" w:cs="Arial"/>
        </w:rPr>
      </w:pPr>
      <w:r w:rsidRPr="086E1BAF">
        <w:rPr>
          <w:rFonts w:ascii="Arial" w:hAnsi="Arial" w:cs="Arial"/>
        </w:rPr>
        <w:t xml:space="preserve">Discontinuation of agitation of platelets during transportation should not exceed 24hrs. </w:t>
      </w:r>
      <w:r w:rsidRPr="086E1BAF">
        <w:rPr>
          <w:rFonts w:ascii="Arial" w:hAnsi="Arial" w:cs="Arial"/>
          <w:vertAlign w:val="superscript"/>
        </w:rPr>
        <w:t>9.1</w:t>
      </w:r>
      <w:r>
        <w:br/>
      </w:r>
    </w:p>
    <w:p w14:paraId="3BD92C8A" w14:textId="77777777" w:rsidR="00FE136A" w:rsidRPr="00FE136A" w:rsidRDefault="00FE136A" w:rsidP="00E73E8C">
      <w:pPr>
        <w:numPr>
          <w:ilvl w:val="1"/>
          <w:numId w:val="12"/>
        </w:numPr>
        <w:ind w:left="1418" w:hanging="709"/>
        <w:rPr>
          <w:rFonts w:ascii="Arial" w:hAnsi="Arial" w:cs="Arial"/>
        </w:rPr>
      </w:pPr>
      <w:r w:rsidRPr="086E1BAF">
        <w:rPr>
          <w:rFonts w:ascii="Arial" w:hAnsi="Arial"/>
        </w:rPr>
        <w:t xml:space="preserve">Records of the storage temperature of the </w:t>
      </w:r>
      <w:r w:rsidR="0098118A" w:rsidRPr="086E1BAF">
        <w:rPr>
          <w:rFonts w:ascii="Arial" w:hAnsi="Arial"/>
        </w:rPr>
        <w:t>components</w:t>
      </w:r>
      <w:r w:rsidRPr="086E1BAF">
        <w:rPr>
          <w:rFonts w:ascii="Arial" w:hAnsi="Arial"/>
        </w:rPr>
        <w:t xml:space="preserve"> must be available on request.</w:t>
      </w:r>
    </w:p>
    <w:p w14:paraId="3BD92C8B" w14:textId="77777777" w:rsidR="00FE136A" w:rsidRPr="00FE136A" w:rsidRDefault="00FE136A" w:rsidP="00FE136A">
      <w:pPr>
        <w:ind w:left="1418"/>
        <w:rPr>
          <w:rFonts w:ascii="Arial" w:hAnsi="Arial" w:cs="Arial"/>
        </w:rPr>
      </w:pPr>
    </w:p>
    <w:p w14:paraId="3BD92C8C" w14:textId="07BF35BB" w:rsidR="00FE136A" w:rsidRPr="00C251EF" w:rsidRDefault="00FE136A" w:rsidP="00E73E8C">
      <w:pPr>
        <w:numPr>
          <w:ilvl w:val="1"/>
          <w:numId w:val="12"/>
        </w:numPr>
        <w:ind w:left="1418" w:hanging="709"/>
        <w:rPr>
          <w:rFonts w:ascii="Arial" w:hAnsi="Arial" w:cs="Arial"/>
        </w:rPr>
      </w:pPr>
      <w:r w:rsidRPr="086E1BAF">
        <w:rPr>
          <w:rFonts w:ascii="Arial" w:hAnsi="Arial"/>
        </w:rPr>
        <w:t>Shipping containers for blood components must be constructed to resist damage and must be designed t</w:t>
      </w:r>
      <w:r w:rsidR="00FF3FCA" w:rsidRPr="086E1BAF">
        <w:rPr>
          <w:rFonts w:ascii="Arial" w:hAnsi="Arial"/>
        </w:rPr>
        <w:t xml:space="preserve">o include a tamper evident </w:t>
      </w:r>
      <w:r w:rsidR="009A2186" w:rsidRPr="086E1BAF">
        <w:rPr>
          <w:rFonts w:ascii="Arial" w:hAnsi="Arial"/>
        </w:rPr>
        <w:t>seal and</w:t>
      </w:r>
      <w:r w:rsidR="00FF3FCA" w:rsidRPr="086E1BAF">
        <w:rPr>
          <w:rFonts w:ascii="Arial" w:hAnsi="Arial"/>
        </w:rPr>
        <w:t xml:space="preserve"> examined for damage prior to use.</w:t>
      </w:r>
      <w:r w:rsidRPr="086E1BAF">
        <w:rPr>
          <w:rFonts w:ascii="Arial" w:hAnsi="Arial"/>
          <w:vertAlign w:val="superscript"/>
        </w:rPr>
        <w:t xml:space="preserve">9.1    </w:t>
      </w:r>
    </w:p>
    <w:p w14:paraId="3BD92C8D" w14:textId="77777777" w:rsidR="00FE136A" w:rsidRPr="00134484" w:rsidRDefault="00FE136A" w:rsidP="00FE136A">
      <w:pPr>
        <w:ind w:left="1418"/>
        <w:rPr>
          <w:rFonts w:ascii="Arial" w:hAnsi="Arial" w:cs="Arial"/>
        </w:rPr>
      </w:pPr>
    </w:p>
    <w:p w14:paraId="3BD92C8E" w14:textId="77777777" w:rsidR="00FE136A" w:rsidRPr="00C03440" w:rsidRDefault="00FE136A" w:rsidP="00E73E8C">
      <w:pPr>
        <w:numPr>
          <w:ilvl w:val="1"/>
          <w:numId w:val="12"/>
        </w:numPr>
        <w:tabs>
          <w:tab w:val="num" w:pos="360"/>
        </w:tabs>
        <w:ind w:left="1418" w:hanging="709"/>
        <w:rPr>
          <w:rFonts w:ascii="Arial" w:hAnsi="Arial"/>
        </w:rPr>
      </w:pPr>
      <w:r w:rsidRPr="189D1079">
        <w:rPr>
          <w:rFonts w:ascii="Arial" w:hAnsi="Arial"/>
        </w:rPr>
        <w:t xml:space="preserve">Shipping containers shall have an outer label that meets provincial, territorial or federal transport regulations and identifies: </w:t>
      </w:r>
      <w:r w:rsidRPr="189D1079">
        <w:rPr>
          <w:rFonts w:ascii="Arial" w:hAnsi="Arial"/>
          <w:vertAlign w:val="superscript"/>
        </w:rPr>
        <w:t>9.1</w:t>
      </w:r>
      <w:commentRangeStart w:id="3"/>
      <w:commentRangeEnd w:id="3"/>
    </w:p>
    <w:p w14:paraId="3BD92C8F" w14:textId="77777777" w:rsidR="00FE136A" w:rsidRPr="00C03440" w:rsidRDefault="00FE136A" w:rsidP="00E73E8C">
      <w:pPr>
        <w:numPr>
          <w:ilvl w:val="2"/>
          <w:numId w:val="12"/>
        </w:numPr>
        <w:ind w:left="1843" w:hanging="425"/>
        <w:rPr>
          <w:rFonts w:ascii="Arial" w:hAnsi="Arial"/>
        </w:rPr>
      </w:pPr>
      <w:r w:rsidRPr="086E1BAF">
        <w:rPr>
          <w:rFonts w:ascii="Arial" w:hAnsi="Arial"/>
        </w:rPr>
        <w:lastRenderedPageBreak/>
        <w:t>The shipping and receiving facility</w:t>
      </w:r>
    </w:p>
    <w:p w14:paraId="3BD92C90" w14:textId="77777777" w:rsidR="00FE136A" w:rsidRDefault="00FE136A" w:rsidP="00E73E8C">
      <w:pPr>
        <w:numPr>
          <w:ilvl w:val="2"/>
          <w:numId w:val="12"/>
        </w:numPr>
        <w:ind w:left="1843" w:hanging="425"/>
        <w:rPr>
          <w:rFonts w:ascii="Arial" w:hAnsi="Arial"/>
        </w:rPr>
      </w:pPr>
      <w:r w:rsidRPr="086E1BAF">
        <w:rPr>
          <w:rFonts w:ascii="Arial" w:hAnsi="Arial"/>
        </w:rPr>
        <w:t>That the contents are human blood components or blood products</w:t>
      </w:r>
    </w:p>
    <w:p w14:paraId="3BD92C91" w14:textId="77777777" w:rsidR="00FE136A" w:rsidRDefault="00FE136A" w:rsidP="00E73E8C">
      <w:pPr>
        <w:numPr>
          <w:ilvl w:val="2"/>
          <w:numId w:val="12"/>
        </w:numPr>
        <w:ind w:left="1843" w:hanging="425"/>
        <w:rPr>
          <w:rFonts w:ascii="Arial" w:hAnsi="Arial"/>
        </w:rPr>
      </w:pPr>
      <w:r w:rsidRPr="086E1BAF">
        <w:rPr>
          <w:rFonts w:ascii="Arial" w:hAnsi="Arial"/>
        </w:rPr>
        <w:t>Any other cautions or descriptions</w:t>
      </w:r>
    </w:p>
    <w:p w14:paraId="3BD92C92" w14:textId="77777777" w:rsidR="00FE136A" w:rsidRPr="00C03440" w:rsidRDefault="00FE136A" w:rsidP="00FE136A">
      <w:pPr>
        <w:ind w:left="1843"/>
        <w:rPr>
          <w:rFonts w:ascii="Arial" w:hAnsi="Arial"/>
        </w:rPr>
      </w:pPr>
    </w:p>
    <w:p w14:paraId="3BD92C93" w14:textId="6F3D6DDD" w:rsidR="00C251EF" w:rsidRPr="00134484" w:rsidRDefault="00C251EF" w:rsidP="00E73E8C">
      <w:pPr>
        <w:numPr>
          <w:ilvl w:val="1"/>
          <w:numId w:val="12"/>
        </w:numPr>
        <w:ind w:left="1418" w:hanging="709"/>
        <w:rPr>
          <w:rFonts w:ascii="Arial" w:hAnsi="Arial" w:cs="Arial"/>
        </w:rPr>
      </w:pPr>
      <w:r w:rsidRPr="189D1079">
        <w:rPr>
          <w:rFonts w:ascii="Arial" w:hAnsi="Arial"/>
        </w:rPr>
        <w:t>Document all shipments of blood components to include the following information</w:t>
      </w:r>
      <w:r w:rsidR="00FF3FCA" w:rsidRPr="189D1079">
        <w:rPr>
          <w:rFonts w:ascii="Arial" w:hAnsi="Arial" w:cs="Arial"/>
        </w:rPr>
        <w:t xml:space="preserve"> on </w:t>
      </w:r>
      <w:r w:rsidR="4F53E2D9" w:rsidRPr="189D1079">
        <w:rPr>
          <w:rFonts w:ascii="Arial" w:hAnsi="Arial" w:cs="Arial"/>
        </w:rPr>
        <w:t xml:space="preserve">the </w:t>
      </w:r>
      <w:r w:rsidR="00FF3FCA" w:rsidRPr="189D1079">
        <w:rPr>
          <w:rFonts w:ascii="Arial" w:hAnsi="Arial" w:cs="Arial"/>
        </w:rPr>
        <w:t>shipping packing slip or issue voucher/form</w:t>
      </w:r>
      <w:r w:rsidRPr="189D1079">
        <w:rPr>
          <w:rFonts w:ascii="Arial" w:hAnsi="Arial"/>
        </w:rPr>
        <w:t xml:space="preserve">: </w:t>
      </w:r>
      <w:r w:rsidRPr="189D1079">
        <w:rPr>
          <w:rFonts w:ascii="Arial" w:hAnsi="Arial"/>
          <w:vertAlign w:val="superscript"/>
        </w:rPr>
        <w:t>9.1</w:t>
      </w:r>
      <w:commentRangeStart w:id="4"/>
      <w:commentRangeEnd w:id="4"/>
    </w:p>
    <w:p w14:paraId="3BD92C94" w14:textId="77777777" w:rsidR="00C251EF" w:rsidRPr="00C03440" w:rsidRDefault="00C251EF" w:rsidP="00E73E8C">
      <w:pPr>
        <w:numPr>
          <w:ilvl w:val="0"/>
          <w:numId w:val="10"/>
        </w:numPr>
        <w:rPr>
          <w:rFonts w:ascii="Arial" w:hAnsi="Arial"/>
        </w:rPr>
      </w:pPr>
      <w:r>
        <w:rPr>
          <w:rFonts w:ascii="Arial" w:hAnsi="Arial"/>
        </w:rPr>
        <w:t>Shipping facility and receiving facility</w:t>
      </w:r>
    </w:p>
    <w:p w14:paraId="3BD92C95" w14:textId="77777777" w:rsidR="00C251EF" w:rsidRPr="00C03440" w:rsidRDefault="00C251EF" w:rsidP="00E73E8C">
      <w:pPr>
        <w:numPr>
          <w:ilvl w:val="0"/>
          <w:numId w:val="10"/>
        </w:numPr>
        <w:rPr>
          <w:rFonts w:ascii="Arial" w:hAnsi="Arial"/>
        </w:rPr>
      </w:pPr>
      <w:r>
        <w:rPr>
          <w:rFonts w:ascii="Arial" w:hAnsi="Arial"/>
        </w:rPr>
        <w:t>Identification of components shipped (unit numbers) and description of component/product and total number of units shipped</w:t>
      </w:r>
    </w:p>
    <w:p w14:paraId="3BD92C96" w14:textId="77777777" w:rsidR="00C251EF" w:rsidRPr="00C03440" w:rsidRDefault="00C251EF" w:rsidP="00E73E8C">
      <w:pPr>
        <w:numPr>
          <w:ilvl w:val="0"/>
          <w:numId w:val="10"/>
        </w:numPr>
        <w:rPr>
          <w:rFonts w:ascii="Arial" w:hAnsi="Arial"/>
        </w:rPr>
      </w:pPr>
      <w:r>
        <w:rPr>
          <w:rFonts w:ascii="Arial" w:hAnsi="Arial"/>
        </w:rPr>
        <w:t>Date and time shipped</w:t>
      </w:r>
    </w:p>
    <w:p w14:paraId="3BD92C97" w14:textId="6572887C" w:rsidR="00C251EF" w:rsidRPr="00C03440" w:rsidRDefault="00C251EF" w:rsidP="00E73E8C">
      <w:pPr>
        <w:numPr>
          <w:ilvl w:val="0"/>
          <w:numId w:val="10"/>
        </w:numPr>
        <w:rPr>
          <w:rFonts w:ascii="Arial" w:hAnsi="Arial"/>
        </w:rPr>
      </w:pPr>
      <w:r w:rsidRPr="086E1BAF">
        <w:rPr>
          <w:rFonts w:ascii="Arial" w:hAnsi="Arial"/>
        </w:rPr>
        <w:t xml:space="preserve">Identity and signature of the person who packed </w:t>
      </w:r>
      <w:r w:rsidR="47384ABE" w:rsidRPr="086E1BAF">
        <w:rPr>
          <w:rFonts w:ascii="Arial" w:hAnsi="Arial"/>
        </w:rPr>
        <w:t xml:space="preserve">the </w:t>
      </w:r>
      <w:r w:rsidRPr="086E1BAF">
        <w:rPr>
          <w:rFonts w:ascii="Arial" w:hAnsi="Arial"/>
        </w:rPr>
        <w:t xml:space="preserve">shipment </w:t>
      </w:r>
    </w:p>
    <w:p w14:paraId="3BD92C98" w14:textId="77777777" w:rsidR="00C251EF" w:rsidRPr="00C03440" w:rsidRDefault="00C251EF" w:rsidP="00E73E8C">
      <w:pPr>
        <w:numPr>
          <w:ilvl w:val="0"/>
          <w:numId w:val="10"/>
        </w:numPr>
        <w:rPr>
          <w:rFonts w:ascii="Arial" w:hAnsi="Arial"/>
        </w:rPr>
      </w:pPr>
      <w:r>
        <w:rPr>
          <w:rFonts w:ascii="Arial" w:hAnsi="Arial"/>
        </w:rPr>
        <w:t xml:space="preserve">A </w:t>
      </w:r>
      <w:r w:rsidRPr="006C1489">
        <w:rPr>
          <w:rFonts w:ascii="Arial" w:hAnsi="Arial"/>
        </w:rPr>
        <w:t xml:space="preserve">unique </w:t>
      </w:r>
      <w:r>
        <w:rPr>
          <w:rFonts w:ascii="Arial" w:hAnsi="Arial"/>
        </w:rPr>
        <w:t xml:space="preserve">shipping document </w:t>
      </w:r>
      <w:r w:rsidRPr="006C1489">
        <w:rPr>
          <w:rFonts w:ascii="Arial" w:hAnsi="Arial"/>
        </w:rPr>
        <w:t>number to allow for traceab</w:t>
      </w:r>
      <w:r>
        <w:rPr>
          <w:rFonts w:ascii="Arial" w:hAnsi="Arial"/>
        </w:rPr>
        <w:t xml:space="preserve">ility </w:t>
      </w:r>
    </w:p>
    <w:p w14:paraId="3BD92C99" w14:textId="320E58D3" w:rsidR="00C251EF" w:rsidRDefault="00C251EF" w:rsidP="00E73E8C">
      <w:pPr>
        <w:numPr>
          <w:ilvl w:val="0"/>
          <w:numId w:val="10"/>
        </w:numPr>
        <w:rPr>
          <w:rFonts w:ascii="Arial" w:hAnsi="Arial"/>
        </w:rPr>
      </w:pPr>
      <w:r w:rsidRPr="086E1BAF">
        <w:rPr>
          <w:rFonts w:ascii="Arial" w:hAnsi="Arial"/>
        </w:rPr>
        <w:t xml:space="preserve">Indication if </w:t>
      </w:r>
      <w:r w:rsidR="40605EE2" w:rsidRPr="086E1BAF">
        <w:rPr>
          <w:rFonts w:ascii="Arial" w:hAnsi="Arial"/>
        </w:rPr>
        <w:t xml:space="preserve">the </w:t>
      </w:r>
      <w:r w:rsidRPr="086E1BAF">
        <w:rPr>
          <w:rFonts w:ascii="Arial" w:hAnsi="Arial"/>
        </w:rPr>
        <w:t>blood component is not intended for transfusion (e.g. sending for research purposes)</w:t>
      </w:r>
    </w:p>
    <w:p w14:paraId="3BD92C9A" w14:textId="77777777" w:rsidR="00C251EF" w:rsidRPr="00C251EF" w:rsidRDefault="00C251EF" w:rsidP="00C251EF">
      <w:pPr>
        <w:ind w:left="1800"/>
        <w:rPr>
          <w:rFonts w:ascii="Arial" w:hAnsi="Arial"/>
        </w:rPr>
      </w:pPr>
    </w:p>
    <w:p w14:paraId="3BD92C9B" w14:textId="42F9139B" w:rsidR="00C03440" w:rsidRPr="00C251EF" w:rsidRDefault="533FD519" w:rsidP="00E73E8C">
      <w:pPr>
        <w:numPr>
          <w:ilvl w:val="1"/>
          <w:numId w:val="12"/>
        </w:numPr>
        <w:ind w:left="1418" w:hanging="709"/>
        <w:rPr>
          <w:rFonts w:ascii="Arial" w:hAnsi="Arial" w:cs="Arial"/>
        </w:rPr>
      </w:pPr>
      <w:r w:rsidRPr="086E1BAF">
        <w:rPr>
          <w:rFonts w:ascii="Arial" w:hAnsi="Arial"/>
        </w:rPr>
        <w:t xml:space="preserve">Shipment of blood components </w:t>
      </w:r>
      <w:proofErr w:type="gramStart"/>
      <w:r w:rsidRPr="086E1BAF">
        <w:rPr>
          <w:rFonts w:ascii="Arial" w:hAnsi="Arial"/>
        </w:rPr>
        <w:t>for the purpose of</w:t>
      </w:r>
      <w:proofErr w:type="gramEnd"/>
      <w:r w:rsidRPr="086E1BAF">
        <w:rPr>
          <w:rFonts w:ascii="Arial" w:hAnsi="Arial"/>
        </w:rPr>
        <w:t xml:space="preserve"> redistribution must include use of form IM.006F</w:t>
      </w:r>
      <w:r w:rsidR="00AD577F" w:rsidRPr="086E1BAF">
        <w:rPr>
          <w:rFonts w:ascii="Arial" w:hAnsi="Arial"/>
        </w:rPr>
        <w:t>1</w:t>
      </w:r>
      <w:r w:rsidRPr="086E1BAF">
        <w:rPr>
          <w:rFonts w:ascii="Arial" w:hAnsi="Arial"/>
        </w:rPr>
        <w:t xml:space="preserve"> </w:t>
      </w:r>
      <w:r w:rsidRPr="005053A6">
        <w:rPr>
          <w:rFonts w:ascii="Arial" w:hAnsi="Arial"/>
          <w:i/>
          <w:iCs/>
        </w:rPr>
        <w:t>Inter</w:t>
      </w:r>
      <w:r w:rsidR="00AD577F" w:rsidRPr="005053A6">
        <w:rPr>
          <w:rFonts w:ascii="Arial" w:hAnsi="Arial"/>
          <w:i/>
          <w:iCs/>
        </w:rPr>
        <w:t>-</w:t>
      </w:r>
      <w:r w:rsidRPr="005053A6">
        <w:rPr>
          <w:rFonts w:ascii="Arial" w:hAnsi="Arial"/>
          <w:i/>
          <w:iCs/>
        </w:rPr>
        <w:t>hospital Redistribution Form</w:t>
      </w:r>
      <w:r w:rsidRPr="086E1BAF">
        <w:rPr>
          <w:rFonts w:ascii="Arial" w:hAnsi="Arial"/>
        </w:rPr>
        <w:t xml:space="preserve"> and appropriate L</w:t>
      </w:r>
      <w:r w:rsidR="00EF51D2" w:rsidRPr="086E1BAF">
        <w:rPr>
          <w:rFonts w:ascii="Arial" w:hAnsi="Arial"/>
        </w:rPr>
        <w:t xml:space="preserve">aboratory Information </w:t>
      </w:r>
      <w:r w:rsidRPr="086E1BAF">
        <w:rPr>
          <w:rFonts w:ascii="Arial" w:hAnsi="Arial"/>
        </w:rPr>
        <w:t>S</w:t>
      </w:r>
      <w:r w:rsidR="00EF51D2" w:rsidRPr="086E1BAF">
        <w:rPr>
          <w:rFonts w:ascii="Arial" w:hAnsi="Arial"/>
        </w:rPr>
        <w:t>ystem (LIS)</w:t>
      </w:r>
      <w:r w:rsidRPr="086E1BAF">
        <w:rPr>
          <w:rFonts w:ascii="Arial" w:hAnsi="Arial"/>
        </w:rPr>
        <w:t xml:space="preserve"> transfer voucher</w:t>
      </w:r>
      <w:r w:rsidR="0098118A" w:rsidRPr="086E1BAF">
        <w:rPr>
          <w:rFonts w:ascii="Arial" w:hAnsi="Arial"/>
        </w:rPr>
        <w:t xml:space="preserve"> (if applicable)</w:t>
      </w:r>
      <w:r>
        <w:br/>
      </w:r>
    </w:p>
    <w:p w14:paraId="3BD92C9C" w14:textId="6693F8D1" w:rsidR="00FB6888" w:rsidRPr="00FB6888" w:rsidRDefault="533FD519" w:rsidP="00E73E8C">
      <w:pPr>
        <w:numPr>
          <w:ilvl w:val="1"/>
          <w:numId w:val="12"/>
        </w:numPr>
        <w:ind w:left="1418" w:hanging="709"/>
        <w:rPr>
          <w:rFonts w:ascii="Arial" w:hAnsi="Arial"/>
        </w:rPr>
      </w:pPr>
      <w:r w:rsidRPr="189D1079">
        <w:rPr>
          <w:rFonts w:ascii="Arial" w:hAnsi="Arial"/>
        </w:rPr>
        <w:t>All copies of shipping documentation must be retained according to facility policy.</w:t>
      </w:r>
      <w:commentRangeStart w:id="5"/>
      <w:commentRangeEnd w:id="5"/>
      <w:r w:rsidR="00C7613B" w:rsidRPr="005053A6">
        <w:rPr>
          <w:rFonts w:ascii="Arial" w:hAnsi="Arial"/>
          <w:vertAlign w:val="superscript"/>
        </w:rPr>
        <w:t>9.1</w:t>
      </w:r>
    </w:p>
    <w:p w14:paraId="3BD92C9D" w14:textId="77777777" w:rsidR="00134484" w:rsidRDefault="00134484" w:rsidP="00134484">
      <w:pPr>
        <w:ind w:left="1080"/>
        <w:rPr>
          <w:rFonts w:ascii="Arial" w:hAnsi="Arial"/>
        </w:rPr>
      </w:pPr>
    </w:p>
    <w:p w14:paraId="3BD92C9E" w14:textId="77777777" w:rsidR="00FB6888" w:rsidRDefault="00237CF7" w:rsidP="00E73E8C">
      <w:pPr>
        <w:numPr>
          <w:ilvl w:val="0"/>
          <w:numId w:val="12"/>
        </w:numPr>
        <w:ind w:left="851" w:hanging="851"/>
        <w:rPr>
          <w:rFonts w:ascii="Arial" w:hAnsi="Arial" w:cs="Arial"/>
          <w:b/>
          <w:bCs/>
          <w:sz w:val="28"/>
        </w:rPr>
      </w:pPr>
      <w:r>
        <w:rPr>
          <w:rFonts w:ascii="Arial" w:hAnsi="Arial" w:cs="Arial"/>
          <w:b/>
          <w:bCs/>
          <w:sz w:val="28"/>
        </w:rPr>
        <w:t>Records/Forms/Documents:</w:t>
      </w:r>
    </w:p>
    <w:p w14:paraId="3BD92C9F" w14:textId="21A7359E" w:rsidR="00237CF7" w:rsidRPr="001A4F7D" w:rsidRDefault="001A4F7D" w:rsidP="00E73E8C">
      <w:pPr>
        <w:pStyle w:val="ListParagraph"/>
        <w:numPr>
          <w:ilvl w:val="0"/>
          <w:numId w:val="22"/>
        </w:numPr>
        <w:rPr>
          <w:rStyle w:val="Hyperlink"/>
          <w:rFonts w:ascii="Arial" w:hAnsi="Arial" w:cs="Arial"/>
          <w:bCs/>
          <w:szCs w:val="24"/>
        </w:rPr>
      </w:pPr>
      <w:r>
        <w:rPr>
          <w:rStyle w:val="Hyperlink"/>
          <w:rFonts w:ascii="Arial" w:hAnsi="Arial" w:cs="Arial"/>
          <w:bCs/>
          <w:szCs w:val="24"/>
        </w:rPr>
        <w:fldChar w:fldCharType="begin"/>
      </w:r>
      <w:r>
        <w:rPr>
          <w:rStyle w:val="Hyperlink"/>
          <w:rFonts w:ascii="Arial" w:hAnsi="Arial" w:cs="Arial"/>
          <w:bCs/>
          <w:szCs w:val="24"/>
        </w:rPr>
        <w:instrText xml:space="preserve"> HYPERLINK "https://transfusionontario.org/en/im-006f1-inter-hospital-redistribution-form-2/" </w:instrText>
      </w:r>
      <w:r>
        <w:rPr>
          <w:rStyle w:val="Hyperlink"/>
          <w:rFonts w:ascii="Arial" w:hAnsi="Arial" w:cs="Arial"/>
          <w:bCs/>
          <w:szCs w:val="24"/>
        </w:rPr>
      </w:r>
      <w:r>
        <w:rPr>
          <w:rStyle w:val="Hyperlink"/>
          <w:rFonts w:ascii="Arial" w:hAnsi="Arial" w:cs="Arial"/>
          <w:bCs/>
          <w:szCs w:val="24"/>
        </w:rPr>
        <w:fldChar w:fldCharType="separate"/>
      </w:r>
      <w:r w:rsidR="00237CF7" w:rsidRPr="001A4F7D">
        <w:rPr>
          <w:rStyle w:val="Hyperlink"/>
          <w:rFonts w:ascii="Arial" w:hAnsi="Arial" w:cs="Arial"/>
          <w:bCs/>
          <w:szCs w:val="24"/>
        </w:rPr>
        <w:t>IM.006F</w:t>
      </w:r>
      <w:r w:rsidR="00C97C80" w:rsidRPr="001A4F7D">
        <w:rPr>
          <w:rStyle w:val="Hyperlink"/>
          <w:rFonts w:ascii="Arial" w:hAnsi="Arial" w:cs="Arial"/>
          <w:bCs/>
          <w:szCs w:val="24"/>
        </w:rPr>
        <w:t>1</w:t>
      </w:r>
      <w:r w:rsidR="00237CF7" w:rsidRPr="001A4F7D">
        <w:rPr>
          <w:rStyle w:val="Hyperlink"/>
          <w:rFonts w:ascii="Arial" w:hAnsi="Arial" w:cs="Arial"/>
          <w:bCs/>
          <w:szCs w:val="24"/>
        </w:rPr>
        <w:t xml:space="preserve"> </w:t>
      </w:r>
      <w:r w:rsidR="00253724" w:rsidRPr="001A4F7D">
        <w:rPr>
          <w:rStyle w:val="Hyperlink"/>
          <w:rFonts w:ascii="Arial" w:hAnsi="Arial" w:cs="Arial"/>
          <w:bCs/>
          <w:szCs w:val="24"/>
        </w:rPr>
        <w:t>Inter</w:t>
      </w:r>
      <w:r w:rsidR="00AD577F" w:rsidRPr="001A4F7D">
        <w:rPr>
          <w:rStyle w:val="Hyperlink"/>
          <w:rFonts w:ascii="Arial" w:hAnsi="Arial" w:cs="Arial"/>
          <w:bCs/>
          <w:szCs w:val="24"/>
        </w:rPr>
        <w:t>-</w:t>
      </w:r>
      <w:r w:rsidR="00253724" w:rsidRPr="001A4F7D">
        <w:rPr>
          <w:rStyle w:val="Hyperlink"/>
          <w:rFonts w:ascii="Arial" w:hAnsi="Arial" w:cs="Arial"/>
          <w:bCs/>
          <w:szCs w:val="24"/>
        </w:rPr>
        <w:t xml:space="preserve">hospital </w:t>
      </w:r>
      <w:r w:rsidR="00237CF7" w:rsidRPr="001A4F7D">
        <w:rPr>
          <w:rStyle w:val="Hyperlink"/>
          <w:rFonts w:ascii="Arial" w:hAnsi="Arial" w:cs="Arial"/>
          <w:bCs/>
          <w:szCs w:val="24"/>
        </w:rPr>
        <w:t>Redistribution Form</w:t>
      </w:r>
      <w:r w:rsidR="007B1FEB" w:rsidRPr="001A4F7D">
        <w:rPr>
          <w:rStyle w:val="Hyperlink"/>
          <w:rFonts w:ascii="Arial" w:hAnsi="Arial" w:cs="Arial"/>
          <w:bCs/>
          <w:szCs w:val="24"/>
        </w:rPr>
        <w:t xml:space="preserve"> </w:t>
      </w:r>
    </w:p>
    <w:p w14:paraId="3BD92CA0" w14:textId="57267D6C" w:rsidR="00B55364" w:rsidRDefault="001A4F7D" w:rsidP="00E73E8C">
      <w:pPr>
        <w:pStyle w:val="ListParagraph"/>
        <w:numPr>
          <w:ilvl w:val="0"/>
          <w:numId w:val="22"/>
        </w:numPr>
        <w:rPr>
          <w:rFonts w:ascii="Arial" w:hAnsi="Arial" w:cs="Arial"/>
          <w:szCs w:val="24"/>
        </w:rPr>
      </w:pPr>
      <w:r>
        <w:rPr>
          <w:rStyle w:val="Hyperlink"/>
          <w:rFonts w:ascii="Arial" w:hAnsi="Arial" w:cs="Arial"/>
          <w:bCs/>
          <w:szCs w:val="24"/>
        </w:rPr>
        <w:fldChar w:fldCharType="end"/>
      </w:r>
      <w:r w:rsidR="00B55364" w:rsidRPr="00B55364">
        <w:rPr>
          <w:rFonts w:ascii="Arial" w:hAnsi="Arial" w:cs="Arial"/>
          <w:szCs w:val="24"/>
        </w:rPr>
        <w:t>Way bill (if required)</w:t>
      </w:r>
    </w:p>
    <w:p w14:paraId="3BD92CA1" w14:textId="73ED654A" w:rsidR="00C251EF" w:rsidRPr="001E47E1" w:rsidRDefault="001E47E1">
      <w:pPr>
        <w:pStyle w:val="ListParagraph"/>
        <w:numPr>
          <w:ilvl w:val="0"/>
          <w:numId w:val="22"/>
        </w:numPr>
        <w:rPr>
          <w:rStyle w:val="Hyperlink"/>
          <w:rFonts w:ascii="Arial" w:hAnsi="Arial" w:cs="Arial"/>
        </w:rPr>
      </w:pPr>
      <w:r>
        <w:rPr>
          <w:rFonts w:ascii="Arial" w:hAnsi="Arial" w:cs="Arial"/>
          <w:color w:val="0070C0"/>
          <w:u w:val="single"/>
        </w:rPr>
        <w:fldChar w:fldCharType="begin"/>
      </w:r>
      <w:r w:rsidR="00610522">
        <w:rPr>
          <w:rFonts w:ascii="Arial" w:hAnsi="Arial" w:cs="Arial"/>
          <w:color w:val="0070C0"/>
          <w:u w:val="single"/>
        </w:rPr>
        <w:instrText>HYPERLINK "https://transfusionontario.org/en/im-006f1-inter-hospital-redistribution-form-2/"</w:instrText>
      </w:r>
      <w:r w:rsidR="00610522">
        <w:rPr>
          <w:rFonts w:ascii="Arial" w:hAnsi="Arial" w:cs="Arial"/>
          <w:color w:val="0070C0"/>
          <w:u w:val="single"/>
        </w:rPr>
      </w:r>
      <w:r>
        <w:rPr>
          <w:rFonts w:ascii="Arial" w:hAnsi="Arial" w:cs="Arial"/>
          <w:color w:val="0070C0"/>
          <w:u w:val="single"/>
        </w:rPr>
        <w:fldChar w:fldCharType="separate"/>
      </w:r>
      <w:r w:rsidR="00C97C80" w:rsidRPr="001E47E1">
        <w:rPr>
          <w:rStyle w:val="Hyperlink"/>
          <w:rFonts w:ascii="Arial" w:hAnsi="Arial" w:cs="Arial"/>
        </w:rPr>
        <w:t xml:space="preserve">IM.006F2 </w:t>
      </w:r>
      <w:r w:rsidR="00362767" w:rsidRPr="001E47E1">
        <w:rPr>
          <w:rStyle w:val="Hyperlink"/>
          <w:rFonts w:ascii="Arial" w:hAnsi="Arial" w:cs="Arial"/>
        </w:rPr>
        <w:t xml:space="preserve">Shipping </w:t>
      </w:r>
      <w:r w:rsidR="00C03440" w:rsidRPr="001E47E1">
        <w:rPr>
          <w:rStyle w:val="Hyperlink"/>
          <w:rFonts w:ascii="Arial" w:hAnsi="Arial" w:cs="Arial"/>
        </w:rPr>
        <w:t xml:space="preserve">Address </w:t>
      </w:r>
      <w:r w:rsidR="00362767" w:rsidRPr="001E47E1">
        <w:rPr>
          <w:rStyle w:val="Hyperlink"/>
          <w:rFonts w:ascii="Arial" w:hAnsi="Arial" w:cs="Arial"/>
        </w:rPr>
        <w:t>L</w:t>
      </w:r>
      <w:r w:rsidR="00C03440" w:rsidRPr="001E47E1">
        <w:rPr>
          <w:rStyle w:val="Hyperlink"/>
          <w:rFonts w:ascii="Arial" w:hAnsi="Arial" w:cs="Arial"/>
        </w:rPr>
        <w:t>abel</w:t>
      </w:r>
    </w:p>
    <w:p w14:paraId="3BD92CA2" w14:textId="74F09D6B" w:rsidR="00C251EF" w:rsidRPr="00C251EF" w:rsidRDefault="001E47E1" w:rsidP="00C251EF">
      <w:pPr>
        <w:pStyle w:val="ListParagraph"/>
        <w:ind w:left="1890"/>
        <w:rPr>
          <w:rFonts w:ascii="Arial" w:hAnsi="Arial" w:cs="Arial"/>
          <w:szCs w:val="24"/>
        </w:rPr>
      </w:pPr>
      <w:r>
        <w:rPr>
          <w:rFonts w:ascii="Arial" w:hAnsi="Arial" w:cs="Arial"/>
          <w:color w:val="0070C0"/>
          <w:u w:val="single"/>
        </w:rPr>
        <w:fldChar w:fldCharType="end"/>
      </w:r>
    </w:p>
    <w:p w14:paraId="3BD92CA3" w14:textId="77777777" w:rsidR="00134484" w:rsidRDefault="00F30756" w:rsidP="00E73E8C">
      <w:pPr>
        <w:numPr>
          <w:ilvl w:val="0"/>
          <w:numId w:val="12"/>
        </w:numPr>
        <w:ind w:left="851" w:hanging="851"/>
        <w:rPr>
          <w:rFonts w:ascii="Arial" w:hAnsi="Arial" w:cs="Arial"/>
          <w:b/>
          <w:bCs/>
          <w:sz w:val="28"/>
        </w:rPr>
      </w:pPr>
      <w:r>
        <w:rPr>
          <w:rFonts w:ascii="Arial" w:hAnsi="Arial" w:cs="Arial"/>
          <w:b/>
          <w:bCs/>
          <w:sz w:val="28"/>
        </w:rPr>
        <w:t>Materials</w:t>
      </w:r>
      <w:r w:rsidR="00134484" w:rsidRPr="00134484">
        <w:rPr>
          <w:rFonts w:ascii="Arial" w:hAnsi="Arial" w:cs="Arial"/>
          <w:b/>
          <w:bCs/>
          <w:sz w:val="28"/>
        </w:rPr>
        <w:t xml:space="preserve"> </w:t>
      </w:r>
    </w:p>
    <w:p w14:paraId="3BD92CA4" w14:textId="77777777" w:rsidR="0098118A" w:rsidRDefault="00C03440" w:rsidP="00C03440">
      <w:pPr>
        <w:ind w:left="851"/>
        <w:rPr>
          <w:rFonts w:ascii="Arial" w:hAnsi="Arial" w:cs="Arial"/>
          <w:bCs/>
          <w:szCs w:val="24"/>
        </w:rPr>
      </w:pPr>
      <w:r>
        <w:rPr>
          <w:rFonts w:ascii="Arial" w:hAnsi="Arial" w:cs="Arial"/>
          <w:bCs/>
          <w:szCs w:val="24"/>
        </w:rPr>
        <w:t xml:space="preserve">Equipment: </w:t>
      </w:r>
    </w:p>
    <w:p w14:paraId="3BD92CA5" w14:textId="77777777" w:rsidR="0098118A" w:rsidRDefault="0098118A" w:rsidP="00C03440">
      <w:pPr>
        <w:ind w:left="851"/>
        <w:rPr>
          <w:rFonts w:ascii="Arial" w:hAnsi="Arial" w:cs="Arial"/>
          <w:bCs/>
          <w:szCs w:val="24"/>
        </w:rPr>
      </w:pPr>
    </w:p>
    <w:p w14:paraId="3BD92CA6" w14:textId="77777777" w:rsidR="00C03440" w:rsidRPr="00C03440" w:rsidRDefault="00C03440" w:rsidP="00C03440">
      <w:pPr>
        <w:ind w:left="851"/>
        <w:rPr>
          <w:rFonts w:ascii="Arial" w:hAnsi="Arial" w:cs="Arial"/>
          <w:bCs/>
          <w:szCs w:val="24"/>
        </w:rPr>
      </w:pPr>
      <w:r w:rsidRPr="00C03440">
        <w:rPr>
          <w:rFonts w:ascii="Arial" w:hAnsi="Arial" w:cs="Arial"/>
          <w:bCs/>
          <w:szCs w:val="24"/>
        </w:rPr>
        <w:t>Approved and validated shipping containers</w:t>
      </w:r>
    </w:p>
    <w:tbl>
      <w:tblPr>
        <w:tblpPr w:leftFromText="180" w:rightFromText="180" w:vertAnchor="text" w:horzAnchor="margin" w:tblpY="121"/>
        <w:tblOverlap w:val="neve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5481"/>
        <w:gridCol w:w="3635"/>
      </w:tblGrid>
      <w:tr w:rsidR="00B55364" w:rsidRPr="00542E59" w14:paraId="3BD92CAA" w14:textId="77777777" w:rsidTr="189D1079">
        <w:tc>
          <w:tcPr>
            <w:tcW w:w="1446" w:type="dxa"/>
            <w:shd w:val="clear" w:color="auto" w:fill="F2F2F2" w:themeFill="background1" w:themeFillShade="F2"/>
          </w:tcPr>
          <w:p w14:paraId="3BD92CA7" w14:textId="77777777" w:rsidR="00B55364" w:rsidRPr="00542E59" w:rsidRDefault="00B55364" w:rsidP="000F76B4">
            <w:pPr>
              <w:rPr>
                <w:rFonts w:ascii="Arial" w:hAnsi="Arial" w:cs="Arial"/>
                <w:b/>
                <w:bCs/>
              </w:rPr>
            </w:pPr>
            <w:r w:rsidRPr="00542E59">
              <w:rPr>
                <w:rFonts w:ascii="Arial" w:hAnsi="Arial" w:cs="Arial"/>
                <w:b/>
                <w:bCs/>
              </w:rPr>
              <w:t>If shipping</w:t>
            </w:r>
          </w:p>
        </w:tc>
        <w:tc>
          <w:tcPr>
            <w:tcW w:w="5481" w:type="dxa"/>
            <w:shd w:val="clear" w:color="auto" w:fill="F2F2F2" w:themeFill="background1" w:themeFillShade="F2"/>
          </w:tcPr>
          <w:p w14:paraId="3BD92CA8" w14:textId="77777777" w:rsidR="00B55364" w:rsidRPr="00542E59" w:rsidRDefault="00B55364" w:rsidP="000F76B4">
            <w:pPr>
              <w:jc w:val="center"/>
              <w:rPr>
                <w:rFonts w:ascii="Arial" w:hAnsi="Arial" w:cs="Arial"/>
                <w:b/>
                <w:bCs/>
              </w:rPr>
            </w:pPr>
            <w:r w:rsidRPr="00542E59">
              <w:rPr>
                <w:rFonts w:ascii="Arial" w:hAnsi="Arial" w:cs="Arial"/>
                <w:b/>
                <w:bCs/>
              </w:rPr>
              <w:t>Then use</w:t>
            </w:r>
          </w:p>
        </w:tc>
        <w:tc>
          <w:tcPr>
            <w:tcW w:w="3635" w:type="dxa"/>
            <w:shd w:val="clear" w:color="auto" w:fill="F2F2F2" w:themeFill="background1" w:themeFillShade="F2"/>
          </w:tcPr>
          <w:p w14:paraId="3BD92CA9" w14:textId="77777777" w:rsidR="00B55364" w:rsidRPr="00542E59" w:rsidRDefault="00B55364" w:rsidP="000F76B4">
            <w:pPr>
              <w:jc w:val="center"/>
              <w:rPr>
                <w:rFonts w:ascii="Arial" w:hAnsi="Arial" w:cs="Arial"/>
                <w:b/>
                <w:bCs/>
              </w:rPr>
            </w:pPr>
            <w:r>
              <w:rPr>
                <w:rFonts w:ascii="Arial" w:hAnsi="Arial" w:cs="Arial"/>
                <w:b/>
                <w:bCs/>
              </w:rPr>
              <w:t>And these materials</w:t>
            </w:r>
          </w:p>
        </w:tc>
      </w:tr>
      <w:tr w:rsidR="00B55364" w:rsidRPr="00542E59" w14:paraId="3BD92CB7" w14:textId="77777777" w:rsidTr="189D1079">
        <w:trPr>
          <w:trHeight w:val="558"/>
        </w:trPr>
        <w:tc>
          <w:tcPr>
            <w:tcW w:w="1446" w:type="dxa"/>
            <w:shd w:val="clear" w:color="auto" w:fill="auto"/>
          </w:tcPr>
          <w:p w14:paraId="3BD92CAB" w14:textId="77777777" w:rsidR="00B55364" w:rsidRDefault="00B55364" w:rsidP="000F76B4">
            <w:pPr>
              <w:jc w:val="center"/>
              <w:rPr>
                <w:rFonts w:ascii="Arial" w:hAnsi="Arial" w:cs="Arial"/>
                <w:b/>
                <w:bCs/>
              </w:rPr>
            </w:pPr>
          </w:p>
          <w:p w14:paraId="3BD92CAC" w14:textId="77777777" w:rsidR="00B55364" w:rsidRDefault="00B55364" w:rsidP="000F76B4">
            <w:pPr>
              <w:jc w:val="center"/>
              <w:rPr>
                <w:rFonts w:ascii="Arial" w:hAnsi="Arial" w:cs="Arial"/>
                <w:b/>
                <w:bCs/>
              </w:rPr>
            </w:pPr>
          </w:p>
          <w:p w14:paraId="3BD92CAD" w14:textId="77777777" w:rsidR="00B55364" w:rsidRPr="00542E59" w:rsidRDefault="00B55364" w:rsidP="000F76B4">
            <w:pPr>
              <w:jc w:val="center"/>
              <w:rPr>
                <w:rFonts w:ascii="Arial" w:hAnsi="Arial" w:cs="Arial"/>
                <w:b/>
                <w:bCs/>
              </w:rPr>
            </w:pPr>
            <w:r w:rsidRPr="00542E59">
              <w:rPr>
                <w:rFonts w:ascii="Arial" w:hAnsi="Arial" w:cs="Arial"/>
                <w:b/>
                <w:bCs/>
              </w:rPr>
              <w:t>RBC</w:t>
            </w:r>
          </w:p>
        </w:tc>
        <w:tc>
          <w:tcPr>
            <w:tcW w:w="5481" w:type="dxa"/>
            <w:shd w:val="clear" w:color="auto" w:fill="auto"/>
          </w:tcPr>
          <w:p w14:paraId="3BD92CAE" w14:textId="77777777" w:rsidR="00B55364" w:rsidRPr="00542E59" w:rsidRDefault="00DC6A9F" w:rsidP="000F76B4">
            <w:pPr>
              <w:jc w:val="center"/>
              <w:rPr>
                <w:rFonts w:ascii="Arial" w:hAnsi="Arial" w:cs="Arial"/>
                <w:b/>
                <w:bCs/>
              </w:rPr>
            </w:pPr>
            <w:r>
              <w:rPr>
                <w:rFonts w:ascii="Arial" w:hAnsi="Arial" w:cs="Arial"/>
                <w:b/>
                <w:bCs/>
              </w:rPr>
              <w:t>J82 Shipping C</w:t>
            </w:r>
            <w:r w:rsidR="00B55364" w:rsidRPr="00542E59">
              <w:rPr>
                <w:rFonts w:ascii="Arial" w:hAnsi="Arial" w:cs="Arial"/>
                <w:b/>
                <w:bCs/>
              </w:rPr>
              <w:t>ontainer</w:t>
            </w:r>
          </w:p>
          <w:p w14:paraId="3BD92CAF" w14:textId="77777777" w:rsidR="00B55364" w:rsidRPr="00542E59" w:rsidRDefault="00B55364" w:rsidP="000F76B4">
            <w:pPr>
              <w:rPr>
                <w:rFonts w:ascii="Arial" w:hAnsi="Arial" w:cs="Arial"/>
                <w:b/>
                <w:bCs/>
              </w:rPr>
            </w:pPr>
            <w:r>
              <w:rPr>
                <w:noProof/>
              </w:rPr>
              <w:drawing>
                <wp:inline distT="0" distB="0" distL="0" distR="0" wp14:anchorId="3BD92D89" wp14:editId="3E2881D7">
                  <wp:extent cx="1198756" cy="1137510"/>
                  <wp:effectExtent l="0" t="762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198756" cy="1137510"/>
                          </a:xfrm>
                          <a:prstGeom prst="rect">
                            <a:avLst/>
                          </a:prstGeom>
                        </pic:spPr>
                      </pic:pic>
                    </a:graphicData>
                  </a:graphic>
                </wp:inline>
              </w:drawing>
            </w:r>
            <w:r>
              <w:rPr>
                <w:noProof/>
              </w:rPr>
              <w:drawing>
                <wp:inline distT="0" distB="0" distL="0" distR="0" wp14:anchorId="3BD92D8B" wp14:editId="1735C4F8">
                  <wp:extent cx="1199986" cy="1182416"/>
                  <wp:effectExtent l="8573" t="0" r="9207" b="9208"/>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199986" cy="1182416"/>
                          </a:xfrm>
                          <a:prstGeom prst="rect">
                            <a:avLst/>
                          </a:prstGeom>
                        </pic:spPr>
                      </pic:pic>
                    </a:graphicData>
                  </a:graphic>
                </wp:inline>
              </w:drawing>
            </w:r>
          </w:p>
        </w:tc>
        <w:tc>
          <w:tcPr>
            <w:tcW w:w="3635" w:type="dxa"/>
          </w:tcPr>
          <w:p w14:paraId="3BD92CB0" w14:textId="77777777" w:rsidR="00B55364" w:rsidRPr="00B55364" w:rsidRDefault="00B55364" w:rsidP="00E73E8C">
            <w:pPr>
              <w:pStyle w:val="ListParagraph"/>
              <w:numPr>
                <w:ilvl w:val="1"/>
                <w:numId w:val="23"/>
              </w:numPr>
              <w:ind w:left="317"/>
              <w:rPr>
                <w:rFonts w:ascii="Arial" w:hAnsi="Arial" w:cs="Arial"/>
                <w:b/>
                <w:bCs/>
              </w:rPr>
            </w:pPr>
            <w:r w:rsidRPr="00B55364">
              <w:rPr>
                <w:rFonts w:ascii="Arial" w:hAnsi="Arial" w:cs="Arial"/>
              </w:rPr>
              <w:t xml:space="preserve">1x ice pack </w:t>
            </w:r>
            <w:r w:rsidRPr="00B55364">
              <w:rPr>
                <w:rFonts w:ascii="Arial" w:hAnsi="Arial" w:cs="Arial"/>
              </w:rPr>
              <w:br/>
              <w:t>(8”w x8”h x1.5”d)</w:t>
            </w:r>
          </w:p>
          <w:p w14:paraId="3BD92CB1" w14:textId="77777777" w:rsidR="00B55364" w:rsidRPr="00B55364" w:rsidRDefault="00B55364" w:rsidP="00E73E8C">
            <w:pPr>
              <w:pStyle w:val="ListParagraph"/>
              <w:numPr>
                <w:ilvl w:val="0"/>
                <w:numId w:val="23"/>
              </w:numPr>
              <w:ind w:left="317"/>
              <w:rPr>
                <w:rFonts w:ascii="Arial" w:hAnsi="Arial" w:cs="Arial"/>
              </w:rPr>
            </w:pPr>
            <w:r w:rsidRPr="00B55364">
              <w:rPr>
                <w:rFonts w:ascii="Arial" w:hAnsi="Arial" w:cs="Arial"/>
              </w:rPr>
              <w:t>2x 4lb gel packs (10.5”w x 9.5”h)</w:t>
            </w:r>
          </w:p>
          <w:p w14:paraId="3BD92CB2" w14:textId="77777777" w:rsidR="00B55364" w:rsidRPr="00B55364" w:rsidRDefault="00B55364" w:rsidP="00E73E8C">
            <w:pPr>
              <w:pStyle w:val="ListParagraph"/>
              <w:numPr>
                <w:ilvl w:val="0"/>
                <w:numId w:val="23"/>
              </w:numPr>
              <w:ind w:left="317"/>
              <w:rPr>
                <w:rFonts w:ascii="Arial" w:hAnsi="Arial" w:cs="Arial"/>
              </w:rPr>
            </w:pPr>
            <w:r w:rsidRPr="00B55364">
              <w:rPr>
                <w:rFonts w:ascii="Arial" w:hAnsi="Arial" w:cs="Arial"/>
              </w:rPr>
              <w:t>Plastic zip lock bags for gel and ice packs</w:t>
            </w:r>
          </w:p>
          <w:p w14:paraId="3BD92CB3" w14:textId="77777777" w:rsidR="00B55364" w:rsidRPr="00B55364" w:rsidRDefault="00B55364" w:rsidP="00E73E8C">
            <w:pPr>
              <w:pStyle w:val="ListParagraph"/>
              <w:numPr>
                <w:ilvl w:val="0"/>
                <w:numId w:val="23"/>
              </w:numPr>
              <w:ind w:left="317"/>
              <w:rPr>
                <w:rFonts w:ascii="Arial" w:hAnsi="Arial" w:cs="Arial"/>
              </w:rPr>
            </w:pPr>
            <w:r w:rsidRPr="00B55364">
              <w:rPr>
                <w:rFonts w:ascii="Arial" w:hAnsi="Arial" w:cs="Arial"/>
              </w:rPr>
              <w:t>2x Corrugated cardboard dividers (7.5”w x 7.5”h)</w:t>
            </w:r>
          </w:p>
          <w:p w14:paraId="3BD92CB4" w14:textId="77777777" w:rsidR="00B55364" w:rsidRPr="00B55364" w:rsidRDefault="00B55364" w:rsidP="00E73E8C">
            <w:pPr>
              <w:pStyle w:val="ListParagraph"/>
              <w:numPr>
                <w:ilvl w:val="0"/>
                <w:numId w:val="23"/>
              </w:numPr>
              <w:ind w:left="317"/>
              <w:rPr>
                <w:rFonts w:ascii="Arial" w:hAnsi="Arial" w:cs="Arial"/>
              </w:rPr>
            </w:pPr>
            <w:r w:rsidRPr="00B55364">
              <w:rPr>
                <w:rFonts w:ascii="Arial" w:hAnsi="Arial" w:cs="Arial"/>
              </w:rPr>
              <w:t>Clear plastic over-wrap bag for product</w:t>
            </w:r>
          </w:p>
          <w:p w14:paraId="3BD92CB5" w14:textId="77777777" w:rsidR="00B55364" w:rsidRPr="00B55364" w:rsidRDefault="00B55364" w:rsidP="00E73E8C">
            <w:pPr>
              <w:pStyle w:val="ListParagraph"/>
              <w:numPr>
                <w:ilvl w:val="0"/>
                <w:numId w:val="23"/>
              </w:numPr>
              <w:ind w:left="317"/>
              <w:rPr>
                <w:rFonts w:ascii="Arial" w:hAnsi="Arial" w:cs="Arial"/>
              </w:rPr>
            </w:pPr>
            <w:r w:rsidRPr="00B55364">
              <w:rPr>
                <w:rFonts w:ascii="Arial" w:hAnsi="Arial" w:cs="Arial"/>
              </w:rPr>
              <w:lastRenderedPageBreak/>
              <w:t>Clean crumpled paper</w:t>
            </w:r>
          </w:p>
          <w:p w14:paraId="3BD92CB6" w14:textId="77777777" w:rsidR="00B55364" w:rsidRPr="00B55364" w:rsidRDefault="00B55364" w:rsidP="00E73E8C">
            <w:pPr>
              <w:pStyle w:val="ListParagraph"/>
              <w:numPr>
                <w:ilvl w:val="0"/>
                <w:numId w:val="23"/>
              </w:numPr>
              <w:ind w:left="317"/>
            </w:pPr>
            <w:r w:rsidRPr="00B55364">
              <w:rPr>
                <w:rFonts w:ascii="Arial" w:hAnsi="Arial" w:cs="Arial"/>
              </w:rPr>
              <w:t>Tamper proof device</w:t>
            </w:r>
          </w:p>
        </w:tc>
      </w:tr>
      <w:tr w:rsidR="00B55364" w:rsidRPr="00542E59" w14:paraId="3BD92CC0" w14:textId="77777777" w:rsidTr="189D1079">
        <w:trPr>
          <w:trHeight w:val="2683"/>
        </w:trPr>
        <w:tc>
          <w:tcPr>
            <w:tcW w:w="1446" w:type="dxa"/>
            <w:shd w:val="clear" w:color="auto" w:fill="auto"/>
          </w:tcPr>
          <w:p w14:paraId="3BD92CB8" w14:textId="77777777" w:rsidR="00B55364" w:rsidRDefault="00B55364" w:rsidP="000F76B4">
            <w:pPr>
              <w:jc w:val="center"/>
              <w:rPr>
                <w:rFonts w:ascii="Arial" w:hAnsi="Arial" w:cs="Arial"/>
                <w:b/>
                <w:bCs/>
              </w:rPr>
            </w:pPr>
            <w:r>
              <w:rPr>
                <w:rFonts w:ascii="Arial" w:hAnsi="Arial" w:cs="Arial"/>
                <w:b/>
                <w:bCs/>
              </w:rPr>
              <w:lastRenderedPageBreak/>
              <w:t>PLT</w:t>
            </w:r>
          </w:p>
        </w:tc>
        <w:tc>
          <w:tcPr>
            <w:tcW w:w="5481" w:type="dxa"/>
            <w:shd w:val="clear" w:color="auto" w:fill="auto"/>
          </w:tcPr>
          <w:p w14:paraId="3BD92CB9" w14:textId="77777777" w:rsidR="00B55364" w:rsidRDefault="00B55364" w:rsidP="000F76B4">
            <w:pPr>
              <w:jc w:val="center"/>
              <w:rPr>
                <w:rFonts w:ascii="Arial" w:hAnsi="Arial" w:cs="Arial"/>
                <w:b/>
                <w:bCs/>
              </w:rPr>
            </w:pPr>
            <w:r>
              <w:rPr>
                <w:rFonts w:ascii="Arial" w:hAnsi="Arial" w:cs="Arial"/>
                <w:b/>
                <w:bCs/>
              </w:rPr>
              <w:t>E38 Shipping Container</w:t>
            </w:r>
          </w:p>
          <w:p w14:paraId="3BD92CBA" w14:textId="77777777" w:rsidR="00B55364" w:rsidRPr="00542E59" w:rsidRDefault="00B55364" w:rsidP="00B55364">
            <w:pPr>
              <w:rPr>
                <w:rFonts w:ascii="Arial" w:hAnsi="Arial" w:cs="Arial"/>
                <w:b/>
                <w:bCs/>
              </w:rPr>
            </w:pPr>
            <w:r w:rsidRPr="189D1079">
              <w:rPr>
                <w:rFonts w:ascii="Arial" w:hAnsi="Arial" w:cs="Arial"/>
                <w:b/>
                <w:bCs/>
                <w:noProof/>
              </w:rPr>
              <w:t xml:space="preserve"> </w:t>
            </w:r>
            <w:r>
              <w:rPr>
                <w:noProof/>
              </w:rPr>
              <w:drawing>
                <wp:inline distT="0" distB="0" distL="0" distR="0" wp14:anchorId="3BD92D8D" wp14:editId="6DA31C99">
                  <wp:extent cx="1200150" cy="12425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1200150" cy="1242508"/>
                          </a:xfrm>
                          <a:prstGeom prst="rect">
                            <a:avLst/>
                          </a:prstGeom>
                        </pic:spPr>
                      </pic:pic>
                    </a:graphicData>
                  </a:graphic>
                </wp:inline>
              </w:drawing>
            </w:r>
            <w:r w:rsidRPr="189D1079">
              <w:rPr>
                <w:rFonts w:ascii="Arial" w:hAnsi="Arial" w:cs="Arial"/>
                <w:b/>
                <w:bCs/>
                <w:noProof/>
              </w:rPr>
              <w:t xml:space="preserve"> </w:t>
            </w:r>
            <w:r>
              <w:rPr>
                <w:noProof/>
              </w:rPr>
              <w:drawing>
                <wp:inline distT="0" distB="0" distL="0" distR="0" wp14:anchorId="3BD92D8F" wp14:editId="6A08B4BA">
                  <wp:extent cx="1445350" cy="12763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5350" cy="1276350"/>
                          </a:xfrm>
                          <a:prstGeom prst="rect">
                            <a:avLst/>
                          </a:prstGeom>
                        </pic:spPr>
                      </pic:pic>
                    </a:graphicData>
                  </a:graphic>
                </wp:inline>
              </w:drawing>
            </w:r>
          </w:p>
        </w:tc>
        <w:tc>
          <w:tcPr>
            <w:tcW w:w="3635" w:type="dxa"/>
          </w:tcPr>
          <w:p w14:paraId="3BD92CBB" w14:textId="77777777" w:rsidR="00B55364" w:rsidRPr="00B55364" w:rsidRDefault="00B55364" w:rsidP="00E73E8C">
            <w:pPr>
              <w:pStyle w:val="ListParagraph"/>
              <w:numPr>
                <w:ilvl w:val="0"/>
                <w:numId w:val="24"/>
              </w:numPr>
              <w:ind w:left="317"/>
              <w:rPr>
                <w:rFonts w:ascii="Arial" w:hAnsi="Arial" w:cs="Arial"/>
              </w:rPr>
            </w:pPr>
            <w:r w:rsidRPr="00B55364">
              <w:rPr>
                <w:rFonts w:ascii="Arial" w:hAnsi="Arial" w:cs="Arial"/>
              </w:rPr>
              <w:t>3x 4lb gel packs (10.5”w x 9.5”h)</w:t>
            </w:r>
          </w:p>
          <w:p w14:paraId="3BD92CBC" w14:textId="77777777" w:rsidR="00B55364" w:rsidRPr="00B55364" w:rsidRDefault="00B55364" w:rsidP="00E73E8C">
            <w:pPr>
              <w:pStyle w:val="ListParagraph"/>
              <w:numPr>
                <w:ilvl w:val="0"/>
                <w:numId w:val="23"/>
              </w:numPr>
              <w:ind w:left="317"/>
              <w:rPr>
                <w:rFonts w:ascii="Arial" w:hAnsi="Arial" w:cs="Arial"/>
              </w:rPr>
            </w:pPr>
            <w:r w:rsidRPr="00B55364">
              <w:rPr>
                <w:rFonts w:ascii="Arial" w:hAnsi="Arial" w:cs="Arial"/>
              </w:rPr>
              <w:t>Plastic zip lock bags for gel packs</w:t>
            </w:r>
          </w:p>
          <w:p w14:paraId="3BD92CBD" w14:textId="77777777" w:rsidR="00B55364" w:rsidRDefault="00B55364" w:rsidP="00E73E8C">
            <w:pPr>
              <w:pStyle w:val="ListParagraph"/>
              <w:numPr>
                <w:ilvl w:val="0"/>
                <w:numId w:val="23"/>
              </w:numPr>
              <w:ind w:left="317"/>
              <w:rPr>
                <w:rFonts w:ascii="Arial" w:hAnsi="Arial" w:cs="Arial"/>
              </w:rPr>
            </w:pPr>
            <w:r w:rsidRPr="00B55364">
              <w:rPr>
                <w:rFonts w:ascii="Arial" w:hAnsi="Arial" w:cs="Arial"/>
              </w:rPr>
              <w:t>Clear plastic over-wrap bag for product</w:t>
            </w:r>
          </w:p>
          <w:p w14:paraId="3BD92CBE" w14:textId="77777777" w:rsidR="00C251EF" w:rsidRPr="00B55364" w:rsidRDefault="00C251EF" w:rsidP="00E73E8C">
            <w:pPr>
              <w:pStyle w:val="ListParagraph"/>
              <w:numPr>
                <w:ilvl w:val="0"/>
                <w:numId w:val="23"/>
              </w:numPr>
              <w:ind w:left="317"/>
              <w:rPr>
                <w:rFonts w:ascii="Arial" w:hAnsi="Arial" w:cs="Arial"/>
              </w:rPr>
            </w:pPr>
            <w:r>
              <w:rPr>
                <w:rFonts w:ascii="Arial" w:hAnsi="Arial" w:cs="Arial"/>
              </w:rPr>
              <w:t>Clean crumpled paper</w:t>
            </w:r>
          </w:p>
          <w:p w14:paraId="3BD92CBF" w14:textId="77777777" w:rsidR="00B55364" w:rsidRPr="00B55364" w:rsidRDefault="00B55364" w:rsidP="00E73E8C">
            <w:pPr>
              <w:pStyle w:val="ListParagraph"/>
              <w:numPr>
                <w:ilvl w:val="0"/>
                <w:numId w:val="23"/>
              </w:numPr>
              <w:ind w:left="317"/>
              <w:rPr>
                <w:rFonts w:ascii="Arial" w:hAnsi="Arial" w:cs="Arial"/>
              </w:rPr>
            </w:pPr>
            <w:r w:rsidRPr="00B55364">
              <w:rPr>
                <w:rFonts w:ascii="Arial" w:hAnsi="Arial" w:cs="Arial"/>
              </w:rPr>
              <w:t>Tamper proof device</w:t>
            </w:r>
          </w:p>
        </w:tc>
      </w:tr>
    </w:tbl>
    <w:p w14:paraId="3BD92CC1" w14:textId="77777777" w:rsidR="00134484" w:rsidRDefault="00134484" w:rsidP="00134484">
      <w:pPr>
        <w:pStyle w:val="ListParagraph"/>
        <w:rPr>
          <w:rFonts w:ascii="Arial" w:hAnsi="Arial" w:cs="Arial"/>
          <w:b/>
          <w:bCs/>
        </w:rPr>
      </w:pPr>
    </w:p>
    <w:p w14:paraId="3BD92CC2" w14:textId="77777777" w:rsidR="00542E59" w:rsidRPr="00542E59" w:rsidRDefault="0040184B" w:rsidP="00542E59">
      <w:pPr>
        <w:rPr>
          <w:vanish/>
        </w:rPr>
      </w:pPr>
      <w:r>
        <w:rPr>
          <w:vanish/>
        </w:rPr>
        <w:br w:type="textWrapping" w:clear="all"/>
      </w:r>
    </w:p>
    <w:p w14:paraId="3BD92CC3" w14:textId="77777777" w:rsidR="001B6EAB" w:rsidRPr="004901C5" w:rsidRDefault="001B6EAB">
      <w:pPr>
        <w:rPr>
          <w:rFonts w:ascii="Arial" w:hAnsi="Arial" w:cs="Arial"/>
          <w:b/>
          <w:bCs/>
        </w:rPr>
      </w:pPr>
    </w:p>
    <w:p w14:paraId="3BD92CC4" w14:textId="77777777" w:rsidR="00F30756" w:rsidRPr="00403713" w:rsidRDefault="00227C9B" w:rsidP="00E73E8C">
      <w:pPr>
        <w:numPr>
          <w:ilvl w:val="0"/>
          <w:numId w:val="12"/>
        </w:numPr>
        <w:ind w:left="709" w:hanging="709"/>
        <w:rPr>
          <w:rFonts w:ascii="Arial" w:hAnsi="Arial" w:cs="Arial"/>
          <w:b/>
          <w:bCs/>
          <w:sz w:val="28"/>
          <w:szCs w:val="28"/>
        </w:rPr>
      </w:pPr>
      <w:r w:rsidRPr="00730B3D">
        <w:rPr>
          <w:rFonts w:ascii="Arial" w:hAnsi="Arial" w:cs="Arial"/>
          <w:b/>
          <w:bCs/>
          <w:sz w:val="28"/>
          <w:szCs w:val="28"/>
        </w:rPr>
        <w:t>Q</w:t>
      </w:r>
      <w:r w:rsidR="00730B3D">
        <w:rPr>
          <w:rFonts w:ascii="Arial" w:hAnsi="Arial" w:cs="Arial"/>
          <w:b/>
          <w:bCs/>
          <w:sz w:val="28"/>
          <w:szCs w:val="28"/>
        </w:rPr>
        <w:t>uality</w:t>
      </w:r>
      <w:r w:rsidRPr="00730B3D">
        <w:rPr>
          <w:rFonts w:ascii="Arial" w:hAnsi="Arial" w:cs="Arial"/>
          <w:b/>
          <w:bCs/>
          <w:sz w:val="28"/>
          <w:szCs w:val="28"/>
        </w:rPr>
        <w:t xml:space="preserve"> C</w:t>
      </w:r>
      <w:r w:rsidR="00730B3D">
        <w:rPr>
          <w:rFonts w:ascii="Arial" w:hAnsi="Arial" w:cs="Arial"/>
          <w:b/>
          <w:bCs/>
          <w:sz w:val="28"/>
          <w:szCs w:val="28"/>
        </w:rPr>
        <w:t>ontrol</w:t>
      </w:r>
    </w:p>
    <w:p w14:paraId="3BD92CC5" w14:textId="446E05A2" w:rsidR="00F30756" w:rsidRDefault="7D8CE13B" w:rsidP="7D8CE13B">
      <w:pPr>
        <w:numPr>
          <w:ilvl w:val="1"/>
          <w:numId w:val="12"/>
        </w:numPr>
        <w:ind w:left="1440" w:hanging="720"/>
        <w:rPr>
          <w:rFonts w:ascii="Arial" w:hAnsi="Arial" w:cs="Arial"/>
          <w:b/>
          <w:bCs/>
          <w:sz w:val="28"/>
          <w:szCs w:val="28"/>
        </w:rPr>
      </w:pPr>
      <w:r w:rsidRPr="086E1BAF">
        <w:rPr>
          <w:rFonts w:ascii="Arial" w:hAnsi="Arial" w:cs="Arial"/>
        </w:rPr>
        <w:t xml:space="preserve">Periodic assessment of the shipping container shall be performed to confirm that temperatures remain consistent within </w:t>
      </w:r>
      <w:r w:rsidR="38E32883" w:rsidRPr="086E1BAF">
        <w:rPr>
          <w:rFonts w:ascii="Arial" w:hAnsi="Arial" w:cs="Arial"/>
        </w:rPr>
        <w:t xml:space="preserve">the </w:t>
      </w:r>
      <w:r w:rsidRPr="086E1BAF">
        <w:rPr>
          <w:rFonts w:ascii="Arial" w:hAnsi="Arial" w:cs="Arial"/>
        </w:rPr>
        <w:t>acceptable temperature range under the local conditions.</w:t>
      </w:r>
    </w:p>
    <w:p w14:paraId="3BD92CC6" w14:textId="77777777" w:rsidR="00F30756" w:rsidRDefault="00F30756" w:rsidP="00F30756">
      <w:pPr>
        <w:pStyle w:val="ListParagraph"/>
        <w:rPr>
          <w:rFonts w:ascii="Arial" w:hAnsi="Arial" w:cs="Arial"/>
          <w:bCs/>
        </w:rPr>
      </w:pPr>
    </w:p>
    <w:p w14:paraId="3BD92CC7" w14:textId="77777777" w:rsidR="00F30756" w:rsidRDefault="009C2ABB" w:rsidP="00E73E8C">
      <w:pPr>
        <w:numPr>
          <w:ilvl w:val="1"/>
          <w:numId w:val="12"/>
        </w:numPr>
        <w:ind w:left="1440" w:hanging="720"/>
        <w:rPr>
          <w:rFonts w:ascii="Arial" w:hAnsi="Arial" w:cs="Arial"/>
          <w:b/>
          <w:bCs/>
          <w:sz w:val="28"/>
          <w:szCs w:val="28"/>
        </w:rPr>
      </w:pPr>
      <w:r w:rsidRPr="086E1BAF">
        <w:rPr>
          <w:rFonts w:ascii="Arial" w:hAnsi="Arial" w:cs="Arial"/>
        </w:rPr>
        <w:t xml:space="preserve">Temperature checks upon receipt can be performed </w:t>
      </w:r>
      <w:r w:rsidR="007F74B6" w:rsidRPr="086E1BAF">
        <w:rPr>
          <w:rFonts w:ascii="Arial" w:hAnsi="Arial" w:cs="Arial"/>
        </w:rPr>
        <w:t>as per</w:t>
      </w:r>
      <w:r w:rsidRPr="086E1BAF">
        <w:rPr>
          <w:rFonts w:ascii="Arial" w:hAnsi="Arial" w:cs="Arial"/>
        </w:rPr>
        <w:t xml:space="preserve"> facility</w:t>
      </w:r>
      <w:r w:rsidR="007F74B6" w:rsidRPr="086E1BAF">
        <w:rPr>
          <w:rFonts w:ascii="Arial" w:hAnsi="Arial" w:cs="Arial"/>
        </w:rPr>
        <w:t xml:space="preserve"> policy</w:t>
      </w:r>
      <w:r w:rsidRPr="086E1BAF">
        <w:rPr>
          <w:rFonts w:ascii="Arial" w:hAnsi="Arial" w:cs="Arial"/>
        </w:rPr>
        <w:t>.</w:t>
      </w:r>
      <w:r w:rsidR="007358D6" w:rsidRPr="086E1BAF">
        <w:rPr>
          <w:rFonts w:ascii="Arial" w:hAnsi="Arial" w:cs="Arial"/>
        </w:rPr>
        <w:t xml:space="preserve"> See Procedural Notes 8.</w:t>
      </w:r>
      <w:r w:rsidR="562DBDAC" w:rsidRPr="086E1BAF">
        <w:rPr>
          <w:rFonts w:ascii="Arial" w:hAnsi="Arial" w:cs="Arial"/>
        </w:rPr>
        <w:t>2</w:t>
      </w:r>
      <w:r>
        <w:br/>
      </w:r>
    </w:p>
    <w:p w14:paraId="3BD92CC8" w14:textId="77777777" w:rsidR="009C2ABB" w:rsidRPr="00F30756" w:rsidRDefault="009C2ABB" w:rsidP="00E73E8C">
      <w:pPr>
        <w:numPr>
          <w:ilvl w:val="1"/>
          <w:numId w:val="12"/>
        </w:numPr>
        <w:ind w:left="1440" w:hanging="720"/>
        <w:rPr>
          <w:rFonts w:ascii="Arial" w:hAnsi="Arial" w:cs="Arial"/>
          <w:b/>
          <w:bCs/>
          <w:sz w:val="28"/>
          <w:szCs w:val="28"/>
        </w:rPr>
      </w:pPr>
      <w:r w:rsidRPr="086E1BAF">
        <w:rPr>
          <w:rFonts w:ascii="Arial" w:hAnsi="Arial" w:cs="Arial"/>
        </w:rPr>
        <w:t>Shipping containers must be inspected before and after each use.</w:t>
      </w:r>
      <w:r>
        <w:br/>
      </w:r>
      <w:r w:rsidRPr="086E1BAF">
        <w:rPr>
          <w:rFonts w:ascii="Arial" w:hAnsi="Arial" w:cs="Arial"/>
        </w:rPr>
        <w:t>Check that:</w:t>
      </w:r>
    </w:p>
    <w:p w14:paraId="3BD92CC9" w14:textId="77777777" w:rsidR="00730B3D" w:rsidRPr="00730B3D" w:rsidRDefault="00730B3D" w:rsidP="00730B3D">
      <w:pPr>
        <w:rPr>
          <w:rFonts w:ascii="Arial" w:hAnsi="Arial" w:cs="Arial"/>
          <w:b/>
          <w:bCs/>
        </w:rPr>
      </w:pPr>
    </w:p>
    <w:p w14:paraId="3BD92CCA" w14:textId="77777777" w:rsidR="00F30756" w:rsidRPr="00ED2286" w:rsidRDefault="009C2ABB" w:rsidP="00E73E8C">
      <w:pPr>
        <w:numPr>
          <w:ilvl w:val="1"/>
          <w:numId w:val="7"/>
        </w:numPr>
        <w:tabs>
          <w:tab w:val="clear" w:pos="744"/>
        </w:tabs>
        <w:ind w:left="1800" w:hanging="360"/>
        <w:rPr>
          <w:rFonts w:ascii="Arial" w:hAnsi="Arial" w:cs="Arial"/>
          <w:b/>
          <w:bCs/>
        </w:rPr>
      </w:pPr>
      <w:r>
        <w:rPr>
          <w:rFonts w:ascii="Arial" w:hAnsi="Arial" w:cs="Arial"/>
          <w:bCs/>
        </w:rPr>
        <w:t>The inner container is clean</w:t>
      </w:r>
      <w:r w:rsidR="00CF52D1">
        <w:rPr>
          <w:rFonts w:ascii="Arial" w:hAnsi="Arial" w:cs="Arial"/>
          <w:bCs/>
        </w:rPr>
        <w:t xml:space="preserve"> and free of breaks or cracks</w:t>
      </w:r>
    </w:p>
    <w:p w14:paraId="3BD92CCB" w14:textId="77777777" w:rsidR="00F30756" w:rsidRPr="00ED2286" w:rsidRDefault="009C2ABB" w:rsidP="00E73E8C">
      <w:pPr>
        <w:numPr>
          <w:ilvl w:val="1"/>
          <w:numId w:val="7"/>
        </w:numPr>
        <w:ind w:left="1800" w:hanging="360"/>
        <w:rPr>
          <w:rFonts w:ascii="Arial" w:hAnsi="Arial" w:cs="Arial"/>
          <w:b/>
          <w:bCs/>
        </w:rPr>
      </w:pPr>
      <w:r w:rsidRPr="00F30756">
        <w:rPr>
          <w:rFonts w:ascii="Arial" w:hAnsi="Arial" w:cs="Arial"/>
          <w:bCs/>
        </w:rPr>
        <w:t>The straps and buckles are in good condition</w:t>
      </w:r>
    </w:p>
    <w:p w14:paraId="3BD92CCC" w14:textId="77777777" w:rsidR="00F30756" w:rsidRPr="00ED2286" w:rsidRDefault="009C2ABB" w:rsidP="00E73E8C">
      <w:pPr>
        <w:numPr>
          <w:ilvl w:val="1"/>
          <w:numId w:val="7"/>
        </w:numPr>
        <w:ind w:left="1800" w:hanging="360"/>
        <w:rPr>
          <w:rFonts w:ascii="Arial" w:hAnsi="Arial" w:cs="Arial"/>
          <w:b/>
          <w:bCs/>
        </w:rPr>
      </w:pPr>
      <w:r w:rsidRPr="00F30756">
        <w:rPr>
          <w:rFonts w:ascii="Arial" w:hAnsi="Arial" w:cs="Arial"/>
          <w:bCs/>
        </w:rPr>
        <w:t>The outer container is free of breaks/rips</w:t>
      </w:r>
    </w:p>
    <w:p w14:paraId="3BD92CCD" w14:textId="77777777" w:rsidR="00F4198F" w:rsidRPr="00F4198F" w:rsidRDefault="533FD519" w:rsidP="00E73E8C">
      <w:pPr>
        <w:numPr>
          <w:ilvl w:val="1"/>
          <w:numId w:val="7"/>
        </w:numPr>
        <w:ind w:left="1800" w:hanging="360"/>
        <w:rPr>
          <w:rFonts w:ascii="Arial" w:hAnsi="Arial" w:cs="Arial"/>
          <w:b/>
          <w:bCs/>
        </w:rPr>
      </w:pPr>
      <w:r w:rsidRPr="533FD519">
        <w:rPr>
          <w:rFonts w:ascii="Arial" w:hAnsi="Arial" w:cs="Arial"/>
        </w:rPr>
        <w:t>Address labels from previous shipments have been removed</w:t>
      </w:r>
    </w:p>
    <w:p w14:paraId="3BD92CCE" w14:textId="77777777" w:rsidR="0098118A" w:rsidRPr="00FC55D1" w:rsidRDefault="00F4198F" w:rsidP="00E73E8C">
      <w:pPr>
        <w:numPr>
          <w:ilvl w:val="1"/>
          <w:numId w:val="7"/>
        </w:numPr>
        <w:ind w:left="1800" w:hanging="360"/>
        <w:rPr>
          <w:rFonts w:ascii="Arial" w:hAnsi="Arial" w:cs="Arial"/>
          <w:b/>
          <w:bCs/>
        </w:rPr>
      </w:pPr>
      <w:r>
        <w:rPr>
          <w:rFonts w:ascii="Arial" w:hAnsi="Arial" w:cs="Arial"/>
        </w:rPr>
        <w:t xml:space="preserve">Gel and </w:t>
      </w:r>
      <w:r w:rsidR="004D4742">
        <w:rPr>
          <w:rFonts w:ascii="Arial" w:hAnsi="Arial" w:cs="Arial"/>
        </w:rPr>
        <w:t>ice</w:t>
      </w:r>
      <w:r>
        <w:rPr>
          <w:rFonts w:ascii="Arial" w:hAnsi="Arial" w:cs="Arial"/>
        </w:rPr>
        <w:t xml:space="preserve"> packs are not cracked or leaking</w:t>
      </w:r>
      <w:r w:rsidR="00730B3D">
        <w:br/>
      </w:r>
    </w:p>
    <w:p w14:paraId="3BD92CCF" w14:textId="77777777" w:rsidR="009C2ABB" w:rsidRDefault="00FF3FCA" w:rsidP="00FC55D1">
      <w:pPr>
        <w:ind w:left="720"/>
        <w:rPr>
          <w:rFonts w:ascii="Arial" w:hAnsi="Arial" w:cs="Arial"/>
        </w:rPr>
      </w:pPr>
      <w:r w:rsidRPr="006E38C9">
        <w:rPr>
          <w:rFonts w:ascii="Arial" w:hAnsi="Arial" w:cs="Arial"/>
        </w:rPr>
        <w:t xml:space="preserve">Note: </w:t>
      </w:r>
      <w:r w:rsidR="0098118A">
        <w:rPr>
          <w:rFonts w:ascii="Arial" w:hAnsi="Arial" w:cs="Arial"/>
        </w:rPr>
        <w:t>Discard a</w:t>
      </w:r>
      <w:r w:rsidRPr="006E38C9">
        <w:rPr>
          <w:rFonts w:ascii="Arial" w:hAnsi="Arial" w:cs="Arial"/>
        </w:rPr>
        <w:t xml:space="preserve">ny materials deemed unacceptable for use </w:t>
      </w:r>
      <w:r w:rsidR="0098118A">
        <w:rPr>
          <w:rFonts w:ascii="Arial" w:hAnsi="Arial" w:cs="Arial"/>
        </w:rPr>
        <w:t xml:space="preserve">and inform supervisor </w:t>
      </w:r>
    </w:p>
    <w:p w14:paraId="3BD92CD0" w14:textId="77777777" w:rsidR="0098118A" w:rsidRPr="00F30756" w:rsidRDefault="0098118A" w:rsidP="00FC55D1">
      <w:pPr>
        <w:rPr>
          <w:rFonts w:ascii="Arial" w:hAnsi="Arial" w:cs="Arial"/>
          <w:b/>
          <w:bCs/>
        </w:rPr>
      </w:pPr>
    </w:p>
    <w:p w14:paraId="3BD92CD1" w14:textId="77777777" w:rsidR="009C2ABB" w:rsidRPr="00730B3D" w:rsidRDefault="009C2ABB" w:rsidP="005053A6">
      <w:pPr>
        <w:numPr>
          <w:ilvl w:val="1"/>
          <w:numId w:val="12"/>
        </w:numPr>
        <w:ind w:left="1350" w:hanging="630"/>
        <w:rPr>
          <w:rFonts w:ascii="Arial" w:hAnsi="Arial" w:cs="Arial"/>
        </w:rPr>
      </w:pPr>
      <w:r w:rsidRPr="189D1079">
        <w:rPr>
          <w:rFonts w:ascii="Arial" w:hAnsi="Arial" w:cs="Arial"/>
        </w:rPr>
        <w:t xml:space="preserve">The </w:t>
      </w:r>
      <w:r w:rsidR="0098118A" w:rsidRPr="189D1079">
        <w:rPr>
          <w:rFonts w:ascii="Arial" w:hAnsi="Arial" w:cs="Arial"/>
        </w:rPr>
        <w:t>acceptable</w:t>
      </w:r>
      <w:r w:rsidRPr="189D1079">
        <w:rPr>
          <w:rFonts w:ascii="Arial" w:hAnsi="Arial" w:cs="Arial"/>
        </w:rPr>
        <w:t xml:space="preserve"> shipping temperatures for blood components are as follows:</w:t>
      </w:r>
      <w:r w:rsidR="00730B3D" w:rsidRPr="189D1079">
        <w:rPr>
          <w:rFonts w:ascii="Arial" w:hAnsi="Arial" w:cs="Arial"/>
        </w:rPr>
        <w:t xml:space="preserve"> </w:t>
      </w:r>
      <w:r w:rsidR="00CF52D1" w:rsidRPr="189D1079">
        <w:rPr>
          <w:rFonts w:ascii="Arial" w:hAnsi="Arial" w:cs="Arial"/>
          <w:vertAlign w:val="superscript"/>
        </w:rPr>
        <w:t>9.</w:t>
      </w:r>
      <w:r w:rsidR="008D77C5" w:rsidRPr="189D1079">
        <w:rPr>
          <w:rFonts w:ascii="Arial" w:hAnsi="Arial" w:cs="Arial"/>
          <w:vertAlign w:val="superscript"/>
        </w:rPr>
        <w:t>1, 9.2</w:t>
      </w:r>
      <w:commentRangeStart w:id="6"/>
      <w:commentRangeEnd w:id="6"/>
    </w:p>
    <w:p w14:paraId="3BD92CD2" w14:textId="77777777" w:rsidR="00730B3D" w:rsidRPr="009C2ABB" w:rsidRDefault="00730B3D" w:rsidP="00730B3D">
      <w:pPr>
        <w:ind w:left="993"/>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4265"/>
      </w:tblGrid>
      <w:tr w:rsidR="009C2ABB" w:rsidRPr="00B17C4A" w14:paraId="3BD92CD5" w14:textId="77777777" w:rsidTr="006E38C9">
        <w:trPr>
          <w:jc w:val="center"/>
        </w:trPr>
        <w:tc>
          <w:tcPr>
            <w:tcW w:w="2969" w:type="dxa"/>
            <w:shd w:val="clear" w:color="auto" w:fill="F2F2F2" w:themeFill="background1" w:themeFillShade="F2"/>
          </w:tcPr>
          <w:p w14:paraId="3BD92CD3" w14:textId="77777777" w:rsidR="009C2ABB" w:rsidRPr="00B17C4A" w:rsidRDefault="009C2ABB" w:rsidP="009C2ABB">
            <w:pPr>
              <w:rPr>
                <w:rFonts w:ascii="Arial" w:hAnsi="Arial" w:cs="Arial"/>
                <w:b/>
                <w:bCs/>
              </w:rPr>
            </w:pPr>
            <w:r w:rsidRPr="00B17C4A">
              <w:rPr>
                <w:rFonts w:ascii="Arial" w:hAnsi="Arial" w:cs="Arial"/>
                <w:b/>
                <w:bCs/>
              </w:rPr>
              <w:t>PRODUCT</w:t>
            </w:r>
          </w:p>
        </w:tc>
        <w:tc>
          <w:tcPr>
            <w:tcW w:w="4265" w:type="dxa"/>
            <w:shd w:val="clear" w:color="auto" w:fill="F2F2F2" w:themeFill="background1" w:themeFillShade="F2"/>
          </w:tcPr>
          <w:p w14:paraId="3BD92CD4" w14:textId="77777777" w:rsidR="009C2ABB" w:rsidRPr="00B17C4A" w:rsidRDefault="009C2ABB" w:rsidP="009C2ABB">
            <w:pPr>
              <w:rPr>
                <w:rFonts w:ascii="Arial" w:hAnsi="Arial" w:cs="Arial"/>
                <w:b/>
                <w:bCs/>
              </w:rPr>
            </w:pPr>
            <w:r w:rsidRPr="00B17C4A">
              <w:rPr>
                <w:rFonts w:ascii="Arial" w:hAnsi="Arial" w:cs="Arial"/>
                <w:b/>
                <w:bCs/>
              </w:rPr>
              <w:t>TEMPERATURE</w:t>
            </w:r>
          </w:p>
        </w:tc>
      </w:tr>
      <w:tr w:rsidR="009C2ABB" w:rsidRPr="00B17C4A" w14:paraId="3BD92CD8" w14:textId="77777777" w:rsidTr="59260D50">
        <w:trPr>
          <w:jc w:val="center"/>
        </w:trPr>
        <w:tc>
          <w:tcPr>
            <w:tcW w:w="2969" w:type="dxa"/>
          </w:tcPr>
          <w:p w14:paraId="3BD92CD6" w14:textId="77777777" w:rsidR="009C2ABB" w:rsidRPr="00B17C4A" w:rsidRDefault="009C2ABB" w:rsidP="009C2ABB">
            <w:pPr>
              <w:rPr>
                <w:rFonts w:ascii="Arial" w:hAnsi="Arial" w:cs="Arial"/>
                <w:bCs/>
              </w:rPr>
            </w:pPr>
            <w:r w:rsidRPr="00B17C4A">
              <w:rPr>
                <w:rFonts w:ascii="Arial" w:hAnsi="Arial" w:cs="Arial"/>
                <w:bCs/>
              </w:rPr>
              <w:t>Red Blood Cell Units</w:t>
            </w:r>
          </w:p>
        </w:tc>
        <w:tc>
          <w:tcPr>
            <w:tcW w:w="4265" w:type="dxa"/>
          </w:tcPr>
          <w:p w14:paraId="3BD92CD7" w14:textId="1A8F2B9D" w:rsidR="009C2ABB" w:rsidRPr="006E38C9" w:rsidRDefault="00BD4EBD">
            <w:pPr>
              <w:rPr>
                <w:rFonts w:ascii="Arial" w:hAnsi="Arial" w:cs="Arial"/>
              </w:rPr>
            </w:pPr>
            <w:r w:rsidRPr="006E38C9">
              <w:rPr>
                <w:rFonts w:ascii="Arial" w:hAnsi="Arial" w:cs="Arial"/>
              </w:rPr>
              <w:t>1</w:t>
            </w:r>
            <w:r w:rsidR="562DBDAC" w:rsidRPr="006E38C9">
              <w:rPr>
                <w:rFonts w:ascii="Arial" w:hAnsi="Arial" w:cs="Arial"/>
              </w:rPr>
              <w:t xml:space="preserve"> - </w:t>
            </w:r>
            <w:r w:rsidRPr="006E38C9">
              <w:rPr>
                <w:rFonts w:ascii="Arial" w:hAnsi="Arial" w:cs="Arial"/>
              </w:rPr>
              <w:t>10</w:t>
            </w:r>
            <w:r w:rsidR="009C2ABB" w:rsidRPr="006E38C9">
              <w:rPr>
                <w:rFonts w:ascii="Arial" w:hAnsi="Arial" w:cs="Arial"/>
              </w:rPr>
              <w:t>ºC</w:t>
            </w:r>
            <w:r w:rsidR="008A5648">
              <w:rPr>
                <w:rFonts w:ascii="Arial" w:hAnsi="Arial" w:cs="Arial"/>
              </w:rPr>
              <w:t xml:space="preserve"> (within 24 hours)</w:t>
            </w:r>
          </w:p>
        </w:tc>
      </w:tr>
      <w:tr w:rsidR="009C2ABB" w:rsidRPr="00B17C4A" w14:paraId="3BD92CDB" w14:textId="77777777" w:rsidTr="59260D50">
        <w:trPr>
          <w:jc w:val="center"/>
        </w:trPr>
        <w:tc>
          <w:tcPr>
            <w:tcW w:w="2969" w:type="dxa"/>
          </w:tcPr>
          <w:p w14:paraId="3BD92CD9" w14:textId="77777777" w:rsidR="009C2ABB" w:rsidRPr="00B17C4A" w:rsidRDefault="009C2ABB" w:rsidP="009C2ABB">
            <w:pPr>
              <w:rPr>
                <w:rFonts w:ascii="Arial" w:hAnsi="Arial" w:cs="Arial"/>
                <w:bCs/>
              </w:rPr>
            </w:pPr>
            <w:r w:rsidRPr="00B17C4A">
              <w:rPr>
                <w:rFonts w:ascii="Arial" w:hAnsi="Arial" w:cs="Arial"/>
                <w:bCs/>
              </w:rPr>
              <w:t>Platelets</w:t>
            </w:r>
          </w:p>
        </w:tc>
        <w:tc>
          <w:tcPr>
            <w:tcW w:w="4265" w:type="dxa"/>
          </w:tcPr>
          <w:p w14:paraId="3BD92CDA" w14:textId="77777777" w:rsidR="009C2ABB" w:rsidRPr="006E38C9" w:rsidRDefault="009C2ABB">
            <w:pPr>
              <w:rPr>
                <w:rFonts w:ascii="Arial" w:hAnsi="Arial" w:cs="Arial"/>
              </w:rPr>
            </w:pPr>
            <w:r w:rsidRPr="006E38C9">
              <w:rPr>
                <w:rFonts w:ascii="Arial" w:hAnsi="Arial" w:cs="Arial"/>
              </w:rPr>
              <w:t>20</w:t>
            </w:r>
            <w:r w:rsidR="562DBDAC" w:rsidRPr="006E38C9">
              <w:rPr>
                <w:rFonts w:ascii="Arial" w:hAnsi="Arial" w:cs="Arial"/>
              </w:rPr>
              <w:t xml:space="preserve"> </w:t>
            </w:r>
            <w:r w:rsidRPr="006E38C9">
              <w:rPr>
                <w:rFonts w:ascii="Arial" w:hAnsi="Arial" w:cs="Arial"/>
              </w:rPr>
              <w:t>- 24</w:t>
            </w:r>
            <w:r w:rsidR="00A36794" w:rsidRPr="006E38C9">
              <w:rPr>
                <w:rFonts w:ascii="Arial" w:hAnsi="Arial" w:cs="Arial"/>
              </w:rPr>
              <w:t>ºC</w:t>
            </w:r>
          </w:p>
        </w:tc>
      </w:tr>
    </w:tbl>
    <w:p w14:paraId="3BD92CDC" w14:textId="77777777" w:rsidR="005F1991" w:rsidRDefault="005F1991" w:rsidP="00F6667B">
      <w:pPr>
        <w:rPr>
          <w:rFonts w:ascii="Arial" w:hAnsi="Arial" w:cs="Arial"/>
          <w:b/>
          <w:bCs/>
        </w:rPr>
      </w:pPr>
    </w:p>
    <w:p w14:paraId="3BD92CDD" w14:textId="77777777" w:rsidR="00DC6A9F" w:rsidRDefault="00DC6A9F" w:rsidP="00F6667B">
      <w:pPr>
        <w:rPr>
          <w:rFonts w:ascii="Arial" w:hAnsi="Arial" w:cs="Arial"/>
          <w:b/>
          <w:bCs/>
        </w:rPr>
      </w:pPr>
    </w:p>
    <w:p w14:paraId="3BD92CDE" w14:textId="77777777" w:rsidR="009C2ABB" w:rsidRPr="00730B3D" w:rsidRDefault="000B0138" w:rsidP="00E73E8C">
      <w:pPr>
        <w:numPr>
          <w:ilvl w:val="0"/>
          <w:numId w:val="12"/>
        </w:numPr>
        <w:ind w:left="709" w:hanging="709"/>
        <w:rPr>
          <w:rFonts w:ascii="Arial" w:hAnsi="Arial" w:cs="Arial"/>
          <w:b/>
          <w:bCs/>
          <w:sz w:val="28"/>
        </w:rPr>
      </w:pPr>
      <w:r w:rsidRPr="00730B3D">
        <w:rPr>
          <w:rFonts w:ascii="Arial" w:hAnsi="Arial" w:cs="Arial"/>
          <w:b/>
          <w:bCs/>
          <w:sz w:val="28"/>
        </w:rPr>
        <w:t>P</w:t>
      </w:r>
      <w:r w:rsidR="00072ED1">
        <w:rPr>
          <w:rFonts w:ascii="Arial" w:hAnsi="Arial" w:cs="Arial"/>
          <w:b/>
          <w:bCs/>
          <w:sz w:val="28"/>
        </w:rPr>
        <w:t>rocedure</w:t>
      </w:r>
    </w:p>
    <w:p w14:paraId="3BD92CDF" w14:textId="77777777" w:rsidR="00227C9B" w:rsidRPr="004901C5" w:rsidRDefault="00227C9B">
      <w:pPr>
        <w:rPr>
          <w:rFonts w:ascii="Arial" w:hAnsi="Arial" w:cs="Arial"/>
          <w:b/>
          <w:bCs/>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7478"/>
      </w:tblGrid>
      <w:tr w:rsidR="00211105" w:rsidRPr="00B17C4A" w:rsidDel="008025A0" w14:paraId="3BD92CF1" w14:textId="77777777" w:rsidTr="189D1079">
        <w:trPr>
          <w:trHeight w:val="314"/>
        </w:trPr>
        <w:tc>
          <w:tcPr>
            <w:tcW w:w="3227" w:type="dxa"/>
            <w:tcBorders>
              <w:top w:val="single" w:sz="4" w:space="0" w:color="auto"/>
              <w:left w:val="single" w:sz="4" w:space="0" w:color="auto"/>
              <w:bottom w:val="single" w:sz="4" w:space="0" w:color="auto"/>
              <w:right w:val="single" w:sz="4" w:space="0" w:color="auto"/>
            </w:tcBorders>
          </w:tcPr>
          <w:p w14:paraId="3BD92CE0" w14:textId="77777777" w:rsidR="00211105" w:rsidRPr="00B17C4A" w:rsidRDefault="00517513" w:rsidP="00E73E8C">
            <w:pPr>
              <w:numPr>
                <w:ilvl w:val="0"/>
                <w:numId w:val="8"/>
              </w:numPr>
              <w:tabs>
                <w:tab w:val="clear" w:pos="720"/>
              </w:tabs>
              <w:ind w:left="567"/>
              <w:rPr>
                <w:rFonts w:ascii="Arial" w:hAnsi="Arial" w:cs="Arial"/>
                <w:szCs w:val="24"/>
              </w:rPr>
            </w:pPr>
            <w:r w:rsidRPr="00B17C4A">
              <w:rPr>
                <w:rFonts w:ascii="Arial" w:hAnsi="Arial" w:cs="Arial"/>
                <w:szCs w:val="24"/>
              </w:rPr>
              <w:lastRenderedPageBreak/>
              <w:t>Pre-condition</w:t>
            </w:r>
            <w:r w:rsidR="00D27E8A">
              <w:rPr>
                <w:rFonts w:ascii="Arial" w:hAnsi="Arial" w:cs="Arial"/>
                <w:szCs w:val="24"/>
              </w:rPr>
              <w:t>ing</w:t>
            </w:r>
          </w:p>
        </w:tc>
        <w:tc>
          <w:tcPr>
            <w:tcW w:w="7478"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margin" w:tblpY="6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2693"/>
              <w:gridCol w:w="2683"/>
            </w:tblGrid>
            <w:tr w:rsidR="00C14610" w:rsidRPr="00B17C4A" w14:paraId="3BD92CE4" w14:textId="77777777" w:rsidTr="7D8CE13B">
              <w:tc>
                <w:tcPr>
                  <w:tcW w:w="1871" w:type="dxa"/>
                  <w:tcBorders>
                    <w:top w:val="nil"/>
                    <w:left w:val="nil"/>
                    <w:bottom w:val="single" w:sz="2" w:space="0" w:color="auto"/>
                    <w:right w:val="single" w:sz="2" w:space="0" w:color="auto"/>
                  </w:tcBorders>
                  <w:shd w:val="clear" w:color="auto" w:fill="auto"/>
                </w:tcPr>
                <w:p w14:paraId="3BD92CE1" w14:textId="77777777" w:rsidR="00C14610" w:rsidRPr="00B17C4A" w:rsidRDefault="00C14610" w:rsidP="00FE3CB9">
                  <w:pPr>
                    <w:rPr>
                      <w:rFonts w:ascii="Arial" w:hAnsi="Arial" w:cs="Arial"/>
                      <w:bCs/>
                      <w:szCs w:val="24"/>
                    </w:rPr>
                  </w:pPr>
                </w:p>
              </w:tc>
              <w:tc>
                <w:tcPr>
                  <w:tcW w:w="2693" w:type="dxa"/>
                  <w:tcBorders>
                    <w:top w:val="single" w:sz="4" w:space="0" w:color="auto"/>
                    <w:left w:val="single" w:sz="2" w:space="0" w:color="auto"/>
                    <w:bottom w:val="single" w:sz="4" w:space="0" w:color="auto"/>
                    <w:right w:val="single" w:sz="4" w:space="0" w:color="auto"/>
                  </w:tcBorders>
                  <w:shd w:val="clear" w:color="auto" w:fill="F2F2F2" w:themeFill="background1" w:themeFillShade="F2"/>
                </w:tcPr>
                <w:p w14:paraId="3BD92CE2" w14:textId="77777777" w:rsidR="00C14610" w:rsidRPr="00B17C4A" w:rsidRDefault="001425D5" w:rsidP="00B17C4A">
                  <w:pPr>
                    <w:jc w:val="center"/>
                    <w:rPr>
                      <w:rFonts w:ascii="Arial" w:hAnsi="Arial" w:cs="Arial"/>
                      <w:bCs/>
                      <w:szCs w:val="24"/>
                    </w:rPr>
                  </w:pPr>
                  <w:r w:rsidRPr="00B17C4A">
                    <w:rPr>
                      <w:rFonts w:ascii="Arial" w:hAnsi="Arial" w:cs="Arial"/>
                      <w:bCs/>
                      <w:i/>
                      <w:szCs w:val="24"/>
                    </w:rPr>
                    <w:t>for</w:t>
                  </w:r>
                  <w:r w:rsidRPr="00B17C4A">
                    <w:rPr>
                      <w:rFonts w:ascii="Arial" w:hAnsi="Arial" w:cs="Arial"/>
                      <w:bCs/>
                      <w:szCs w:val="24"/>
                    </w:rPr>
                    <w:t xml:space="preserve"> </w:t>
                  </w:r>
                  <w:r w:rsidR="00B1448C" w:rsidRPr="00B17C4A">
                    <w:rPr>
                      <w:rFonts w:ascii="Arial" w:hAnsi="Arial" w:cs="Arial"/>
                      <w:bCs/>
                      <w:szCs w:val="24"/>
                    </w:rPr>
                    <w:t>RBC</w:t>
                  </w:r>
                </w:p>
              </w:tc>
              <w:tc>
                <w:tcPr>
                  <w:tcW w:w="2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D92CE3" w14:textId="77777777" w:rsidR="00C14610" w:rsidRPr="00B17C4A" w:rsidRDefault="001425D5" w:rsidP="00B17C4A">
                  <w:pPr>
                    <w:jc w:val="center"/>
                    <w:rPr>
                      <w:rFonts w:ascii="Arial" w:hAnsi="Arial" w:cs="Arial"/>
                      <w:bCs/>
                      <w:szCs w:val="24"/>
                    </w:rPr>
                  </w:pPr>
                  <w:r w:rsidRPr="00B17C4A">
                    <w:rPr>
                      <w:rFonts w:ascii="Arial" w:hAnsi="Arial" w:cs="Arial"/>
                      <w:bCs/>
                      <w:i/>
                      <w:szCs w:val="24"/>
                    </w:rPr>
                    <w:t xml:space="preserve">for </w:t>
                  </w:r>
                  <w:r w:rsidR="00B1448C" w:rsidRPr="00B17C4A">
                    <w:rPr>
                      <w:rFonts w:ascii="Arial" w:hAnsi="Arial" w:cs="Arial"/>
                      <w:bCs/>
                      <w:szCs w:val="24"/>
                    </w:rPr>
                    <w:t>Platelets</w:t>
                  </w:r>
                </w:p>
              </w:tc>
            </w:tr>
            <w:tr w:rsidR="00C14610" w:rsidRPr="00B17C4A" w14:paraId="3BD92CE8" w14:textId="77777777" w:rsidTr="7D8CE13B">
              <w:tc>
                <w:tcPr>
                  <w:tcW w:w="1871" w:type="dxa"/>
                  <w:tcBorders>
                    <w:top w:val="single" w:sz="2" w:space="0" w:color="auto"/>
                    <w:left w:val="single" w:sz="4" w:space="0" w:color="auto"/>
                    <w:bottom w:val="single" w:sz="2" w:space="0" w:color="auto"/>
                    <w:right w:val="single" w:sz="2" w:space="0" w:color="auto"/>
                  </w:tcBorders>
                </w:tcPr>
                <w:p w14:paraId="3BD92CE5" w14:textId="77777777" w:rsidR="00C14610" w:rsidRPr="00B17C4A" w:rsidRDefault="00B1448C" w:rsidP="00FE3CB9">
                  <w:pPr>
                    <w:rPr>
                      <w:rFonts w:ascii="Arial" w:hAnsi="Arial" w:cs="Arial"/>
                      <w:bCs/>
                      <w:szCs w:val="24"/>
                    </w:rPr>
                  </w:pPr>
                  <w:r w:rsidRPr="00B17C4A">
                    <w:rPr>
                      <w:rFonts w:ascii="Arial" w:hAnsi="Arial" w:cs="Arial"/>
                      <w:bCs/>
                      <w:szCs w:val="24"/>
                    </w:rPr>
                    <w:t>Gel pack(s)</w:t>
                  </w:r>
                </w:p>
              </w:tc>
              <w:tc>
                <w:tcPr>
                  <w:tcW w:w="2693" w:type="dxa"/>
                  <w:tcBorders>
                    <w:top w:val="single" w:sz="4" w:space="0" w:color="auto"/>
                    <w:left w:val="single" w:sz="2" w:space="0" w:color="auto"/>
                    <w:bottom w:val="single" w:sz="2" w:space="0" w:color="auto"/>
                    <w:right w:val="single" w:sz="2" w:space="0" w:color="auto"/>
                  </w:tcBorders>
                </w:tcPr>
                <w:p w14:paraId="3BD92CE6" w14:textId="77777777" w:rsidR="00C14610" w:rsidRPr="00292600" w:rsidRDefault="00FE4AEE" w:rsidP="00292600">
                  <w:pPr>
                    <w:rPr>
                      <w:rFonts w:ascii="Arial" w:hAnsi="Arial" w:cs="Arial"/>
                      <w:bCs/>
                      <w:szCs w:val="24"/>
                    </w:rPr>
                  </w:pPr>
                  <w:r>
                    <w:rPr>
                      <w:rFonts w:ascii="Arial" w:hAnsi="Arial" w:cs="Arial"/>
                      <w:bCs/>
                      <w:szCs w:val="24"/>
                    </w:rPr>
                    <w:t xml:space="preserve">Between </w:t>
                  </w:r>
                  <w:r w:rsidR="00B1448C" w:rsidRPr="00292600">
                    <w:rPr>
                      <w:rFonts w:ascii="Arial" w:hAnsi="Arial" w:cs="Arial"/>
                      <w:bCs/>
                      <w:szCs w:val="24"/>
                    </w:rPr>
                    <w:t>2ºC</w:t>
                  </w:r>
                  <w:r>
                    <w:rPr>
                      <w:rFonts w:ascii="Arial" w:hAnsi="Arial" w:cs="Arial"/>
                      <w:bCs/>
                      <w:szCs w:val="24"/>
                    </w:rPr>
                    <w:t xml:space="preserve"> and </w:t>
                  </w:r>
                  <w:r w:rsidR="003E0E0C" w:rsidRPr="00292600">
                    <w:rPr>
                      <w:rFonts w:ascii="Arial" w:hAnsi="Arial" w:cs="Arial"/>
                      <w:bCs/>
                      <w:szCs w:val="24"/>
                    </w:rPr>
                    <w:t>6</w:t>
                  </w:r>
                  <w:r w:rsidR="00292600" w:rsidRPr="00292600">
                    <w:rPr>
                      <w:rFonts w:ascii="Arial" w:hAnsi="Arial" w:cs="Arial"/>
                      <w:bCs/>
                      <w:szCs w:val="24"/>
                    </w:rPr>
                    <w:t xml:space="preserve">ºC for at least 6 </w:t>
                  </w:r>
                  <w:r w:rsidR="00B1448C" w:rsidRPr="00292600">
                    <w:rPr>
                      <w:rFonts w:ascii="Arial" w:hAnsi="Arial" w:cs="Arial"/>
                      <w:bCs/>
                      <w:szCs w:val="24"/>
                    </w:rPr>
                    <w:t>hrs.</w:t>
                  </w:r>
                </w:p>
              </w:tc>
              <w:tc>
                <w:tcPr>
                  <w:tcW w:w="2683" w:type="dxa"/>
                  <w:tcBorders>
                    <w:top w:val="single" w:sz="4" w:space="0" w:color="auto"/>
                    <w:left w:val="single" w:sz="2" w:space="0" w:color="auto"/>
                    <w:bottom w:val="single" w:sz="2" w:space="0" w:color="auto"/>
                    <w:right w:val="single" w:sz="4" w:space="0" w:color="auto"/>
                  </w:tcBorders>
                </w:tcPr>
                <w:p w14:paraId="3BD92CE7" w14:textId="77777777" w:rsidR="00C14610" w:rsidRPr="00292600" w:rsidRDefault="00FE4AEE" w:rsidP="00FE3CB9">
                  <w:pPr>
                    <w:rPr>
                      <w:rFonts w:ascii="Arial" w:hAnsi="Arial" w:cs="Arial"/>
                      <w:bCs/>
                      <w:szCs w:val="24"/>
                    </w:rPr>
                  </w:pPr>
                  <w:r>
                    <w:rPr>
                      <w:rFonts w:ascii="Arial" w:hAnsi="Arial" w:cs="Arial"/>
                      <w:bCs/>
                      <w:szCs w:val="24"/>
                    </w:rPr>
                    <w:t xml:space="preserve">Between </w:t>
                  </w:r>
                  <w:r w:rsidR="00B1448C" w:rsidRPr="00292600">
                    <w:rPr>
                      <w:rFonts w:ascii="Arial" w:hAnsi="Arial" w:cs="Arial"/>
                      <w:bCs/>
                      <w:szCs w:val="24"/>
                    </w:rPr>
                    <w:t>20</w:t>
                  </w:r>
                  <w:r w:rsidR="002011EE" w:rsidRPr="00292600">
                    <w:rPr>
                      <w:rFonts w:ascii="Arial" w:hAnsi="Arial" w:cs="Arial"/>
                      <w:bCs/>
                      <w:szCs w:val="24"/>
                    </w:rPr>
                    <w:t>ºC</w:t>
                  </w:r>
                  <w:r>
                    <w:rPr>
                      <w:rFonts w:ascii="Arial" w:hAnsi="Arial" w:cs="Arial"/>
                      <w:bCs/>
                      <w:szCs w:val="24"/>
                    </w:rPr>
                    <w:t xml:space="preserve"> and </w:t>
                  </w:r>
                  <w:r w:rsidR="00B1448C" w:rsidRPr="00292600">
                    <w:rPr>
                      <w:rFonts w:ascii="Arial" w:hAnsi="Arial" w:cs="Arial"/>
                      <w:bCs/>
                      <w:szCs w:val="24"/>
                    </w:rPr>
                    <w:t>24</w:t>
                  </w:r>
                  <w:r w:rsidR="002011EE" w:rsidRPr="00292600">
                    <w:rPr>
                      <w:rFonts w:ascii="Arial" w:hAnsi="Arial" w:cs="Arial"/>
                      <w:bCs/>
                      <w:szCs w:val="24"/>
                    </w:rPr>
                    <w:t>ºC</w:t>
                  </w:r>
                  <w:r w:rsidR="00292600" w:rsidRPr="00292600">
                    <w:rPr>
                      <w:rFonts w:ascii="Arial" w:hAnsi="Arial" w:cs="Arial"/>
                      <w:bCs/>
                      <w:szCs w:val="24"/>
                    </w:rPr>
                    <w:t xml:space="preserve"> for at least 6</w:t>
                  </w:r>
                  <w:r w:rsidR="002011EE" w:rsidRPr="00292600">
                    <w:rPr>
                      <w:rFonts w:ascii="Arial" w:hAnsi="Arial" w:cs="Arial"/>
                      <w:bCs/>
                      <w:szCs w:val="24"/>
                    </w:rPr>
                    <w:t xml:space="preserve"> hrs.</w:t>
                  </w:r>
                </w:p>
              </w:tc>
            </w:tr>
            <w:tr w:rsidR="00C14610" w:rsidRPr="00B17C4A" w14:paraId="3BD92CEC" w14:textId="77777777" w:rsidTr="7D8CE13B">
              <w:tc>
                <w:tcPr>
                  <w:tcW w:w="1871" w:type="dxa"/>
                  <w:tcBorders>
                    <w:top w:val="single" w:sz="2" w:space="0" w:color="auto"/>
                    <w:left w:val="single" w:sz="4" w:space="0" w:color="auto"/>
                    <w:bottom w:val="single" w:sz="2" w:space="0" w:color="auto"/>
                    <w:right w:val="single" w:sz="2" w:space="0" w:color="auto"/>
                  </w:tcBorders>
                </w:tcPr>
                <w:p w14:paraId="3BD92CE9" w14:textId="77777777" w:rsidR="00C14610" w:rsidRPr="00B17C4A" w:rsidRDefault="002011EE" w:rsidP="00FE3CB9">
                  <w:pPr>
                    <w:rPr>
                      <w:rFonts w:ascii="Arial" w:hAnsi="Arial" w:cs="Arial"/>
                      <w:bCs/>
                      <w:szCs w:val="24"/>
                    </w:rPr>
                  </w:pPr>
                  <w:r w:rsidRPr="00B17C4A">
                    <w:rPr>
                      <w:rFonts w:ascii="Arial" w:hAnsi="Arial" w:cs="Arial"/>
                      <w:bCs/>
                      <w:szCs w:val="24"/>
                    </w:rPr>
                    <w:t>Ice pack(s)</w:t>
                  </w:r>
                </w:p>
              </w:tc>
              <w:tc>
                <w:tcPr>
                  <w:tcW w:w="2693" w:type="dxa"/>
                  <w:tcBorders>
                    <w:top w:val="single" w:sz="2" w:space="0" w:color="auto"/>
                    <w:left w:val="single" w:sz="2" w:space="0" w:color="auto"/>
                    <w:bottom w:val="single" w:sz="2" w:space="0" w:color="auto"/>
                    <w:right w:val="single" w:sz="2" w:space="0" w:color="auto"/>
                  </w:tcBorders>
                </w:tcPr>
                <w:p w14:paraId="3BD92CEA" w14:textId="4E719CE0" w:rsidR="00C14610" w:rsidRPr="00292600" w:rsidRDefault="7D8CE13B" w:rsidP="7D8CE13B">
                  <w:pPr>
                    <w:rPr>
                      <w:rFonts w:ascii="Arial" w:hAnsi="Arial" w:cs="Arial"/>
                    </w:rPr>
                  </w:pPr>
                  <w:r w:rsidRPr="7D8CE13B">
                    <w:rPr>
                      <w:rFonts w:ascii="Arial" w:hAnsi="Arial" w:cs="Arial"/>
                    </w:rPr>
                    <w:t xml:space="preserve">Between minus 25ºC and minus                     40ºC for at least 6 </w:t>
                  </w:r>
                  <w:proofErr w:type="spellStart"/>
                  <w:r w:rsidRPr="7D8CE13B">
                    <w:rPr>
                      <w:rFonts w:ascii="Arial" w:hAnsi="Arial" w:cs="Arial"/>
                    </w:rPr>
                    <w:t>hrs</w:t>
                  </w:r>
                  <w:proofErr w:type="spellEnd"/>
                </w:p>
              </w:tc>
              <w:tc>
                <w:tcPr>
                  <w:tcW w:w="2683" w:type="dxa"/>
                  <w:tcBorders>
                    <w:top w:val="single" w:sz="2" w:space="0" w:color="auto"/>
                    <w:left w:val="single" w:sz="2" w:space="0" w:color="auto"/>
                    <w:bottom w:val="single" w:sz="2" w:space="0" w:color="auto"/>
                    <w:right w:val="single" w:sz="4" w:space="0" w:color="auto"/>
                  </w:tcBorders>
                  <w:vAlign w:val="center"/>
                </w:tcPr>
                <w:p w14:paraId="3BD92CEB" w14:textId="77777777" w:rsidR="00C14610" w:rsidRPr="00292600" w:rsidRDefault="00F01397" w:rsidP="00F01397">
                  <w:pPr>
                    <w:rPr>
                      <w:rFonts w:ascii="Arial" w:hAnsi="Arial" w:cs="Arial"/>
                      <w:bCs/>
                      <w:szCs w:val="24"/>
                    </w:rPr>
                  </w:pPr>
                  <w:r w:rsidRPr="00292600">
                    <w:rPr>
                      <w:rFonts w:ascii="Arial" w:hAnsi="Arial" w:cs="Arial"/>
                      <w:bCs/>
                      <w:szCs w:val="24"/>
                    </w:rPr>
                    <w:t xml:space="preserve">N/A </w:t>
                  </w:r>
                </w:p>
              </w:tc>
            </w:tr>
          </w:tbl>
          <w:p w14:paraId="3BD92CED" w14:textId="77777777" w:rsidR="00C14610" w:rsidRPr="00B17C4A" w:rsidRDefault="7D8CE13B" w:rsidP="7D8CE13B">
            <w:pPr>
              <w:numPr>
                <w:ilvl w:val="1"/>
                <w:numId w:val="3"/>
              </w:numPr>
              <w:ind w:left="742" w:hanging="742"/>
              <w:rPr>
                <w:rFonts w:ascii="Arial" w:hAnsi="Arial" w:cs="Arial"/>
              </w:rPr>
            </w:pPr>
            <w:r w:rsidRPr="7D8CE13B">
              <w:rPr>
                <w:rFonts w:ascii="Arial" w:hAnsi="Arial" w:cs="Arial"/>
              </w:rPr>
              <w:t>Pre-condition gel pack(s) and/or ice pack(s).</w:t>
            </w:r>
          </w:p>
          <w:p w14:paraId="4D367900" w14:textId="77777777" w:rsidR="00ED74F0" w:rsidRDefault="00ED74F0" w:rsidP="7D8CE13B">
            <w:pPr>
              <w:ind w:left="808"/>
              <w:rPr>
                <w:rFonts w:ascii="Arial" w:hAnsi="Arial" w:cs="Arial"/>
                <w:b/>
                <w:bCs/>
              </w:rPr>
            </w:pPr>
          </w:p>
          <w:p w14:paraId="3BD92CF0" w14:textId="6B483C19" w:rsidR="00AE40D8" w:rsidRPr="005053A6" w:rsidDel="008025A0" w:rsidRDefault="7D8CE13B" w:rsidP="005053A6">
            <w:pPr>
              <w:ind w:left="625" w:hanging="625"/>
              <w:rPr>
                <w:rFonts w:ascii="Arial" w:hAnsi="Arial" w:cs="Arial"/>
                <w:i/>
              </w:rPr>
            </w:pPr>
            <w:r w:rsidRPr="005053A6">
              <w:rPr>
                <w:rFonts w:ascii="Arial" w:hAnsi="Arial" w:cs="Arial"/>
                <w:b/>
                <w:bCs/>
                <w:i/>
              </w:rPr>
              <w:t>Note:</w:t>
            </w:r>
            <w:r w:rsidRPr="005053A6">
              <w:rPr>
                <w:rFonts w:ascii="Arial" w:hAnsi="Arial" w:cs="Arial"/>
                <w:i/>
              </w:rPr>
              <w:t xml:space="preserve"> if freezer temperature is warmer, this procedure must be validated to ensure acceptable shipping temperatures will be maintained using ice packs pre-conditioned at warmer temperatures. See Procedural Notes 8.2.</w:t>
            </w:r>
          </w:p>
        </w:tc>
      </w:tr>
      <w:tr w:rsidR="00211105" w:rsidRPr="00B17C4A" w:rsidDel="008025A0" w14:paraId="3BD92CF5" w14:textId="77777777" w:rsidTr="189D1079">
        <w:trPr>
          <w:trHeight w:val="142"/>
        </w:trPr>
        <w:tc>
          <w:tcPr>
            <w:tcW w:w="3227" w:type="dxa"/>
            <w:tcBorders>
              <w:top w:val="single" w:sz="4" w:space="0" w:color="auto"/>
              <w:left w:val="single" w:sz="4" w:space="0" w:color="auto"/>
              <w:bottom w:val="single" w:sz="4" w:space="0" w:color="auto"/>
              <w:right w:val="single" w:sz="4" w:space="0" w:color="auto"/>
            </w:tcBorders>
          </w:tcPr>
          <w:p w14:paraId="3BD92CF2" w14:textId="77777777" w:rsidR="00211105" w:rsidRPr="00D27E8A" w:rsidRDefault="00C14610" w:rsidP="00E73E8C">
            <w:pPr>
              <w:numPr>
                <w:ilvl w:val="0"/>
                <w:numId w:val="9"/>
              </w:numPr>
              <w:tabs>
                <w:tab w:val="clear" w:pos="680"/>
              </w:tabs>
              <w:rPr>
                <w:rFonts w:ascii="Arial" w:hAnsi="Arial" w:cs="Arial"/>
                <w:szCs w:val="24"/>
              </w:rPr>
            </w:pPr>
            <w:r w:rsidRPr="00D27E8A">
              <w:rPr>
                <w:rFonts w:ascii="Arial" w:hAnsi="Arial" w:cs="Arial"/>
                <w:szCs w:val="24"/>
              </w:rPr>
              <w:t>Inform Receiving Site</w:t>
            </w:r>
          </w:p>
        </w:tc>
        <w:tc>
          <w:tcPr>
            <w:tcW w:w="7478" w:type="dxa"/>
            <w:tcBorders>
              <w:top w:val="single" w:sz="4" w:space="0" w:color="auto"/>
              <w:left w:val="single" w:sz="4" w:space="0" w:color="auto"/>
              <w:bottom w:val="single" w:sz="4" w:space="0" w:color="auto"/>
              <w:right w:val="single" w:sz="4" w:space="0" w:color="auto"/>
            </w:tcBorders>
          </w:tcPr>
          <w:p w14:paraId="3BD92CF3" w14:textId="6871F6F3" w:rsidR="00211105" w:rsidRPr="00D27E8A" w:rsidRDefault="4EF5119D" w:rsidP="772AD566">
            <w:pPr>
              <w:numPr>
                <w:ilvl w:val="0"/>
                <w:numId w:val="6"/>
              </w:numPr>
              <w:rPr>
                <w:rFonts w:ascii="Arial" w:hAnsi="Arial" w:cs="Arial"/>
              </w:rPr>
            </w:pPr>
            <w:r w:rsidRPr="189D1079">
              <w:rPr>
                <w:rFonts w:ascii="Arial" w:hAnsi="Arial" w:cs="Arial"/>
              </w:rPr>
              <w:t>Telephone</w:t>
            </w:r>
            <w:r w:rsidR="00CF52D1" w:rsidRPr="189D1079">
              <w:rPr>
                <w:rFonts w:ascii="Arial" w:hAnsi="Arial" w:cs="Arial"/>
              </w:rPr>
              <w:t xml:space="preserve"> and/or fax</w:t>
            </w:r>
            <w:r w:rsidRPr="189D1079">
              <w:rPr>
                <w:rFonts w:ascii="Arial" w:hAnsi="Arial" w:cs="Arial"/>
              </w:rPr>
              <w:t xml:space="preserve"> the </w:t>
            </w:r>
            <w:r w:rsidR="16DA5CB9" w:rsidRPr="189D1079">
              <w:rPr>
                <w:rFonts w:ascii="Arial" w:hAnsi="Arial" w:cs="Arial"/>
              </w:rPr>
              <w:t xml:space="preserve">receiving </w:t>
            </w:r>
            <w:r w:rsidR="67B8C9C7" w:rsidRPr="189D1079">
              <w:rPr>
                <w:rFonts w:ascii="Arial" w:hAnsi="Arial" w:cs="Arial"/>
              </w:rPr>
              <w:t>site</w:t>
            </w:r>
            <w:r w:rsidR="76C95B3E" w:rsidRPr="189D1079">
              <w:rPr>
                <w:rFonts w:ascii="Arial" w:hAnsi="Arial" w:cs="Arial"/>
              </w:rPr>
              <w:t xml:space="preserve"> (at least one day prior</w:t>
            </w:r>
            <w:r w:rsidR="5753826D" w:rsidRPr="189D1079">
              <w:rPr>
                <w:rFonts w:ascii="Arial" w:hAnsi="Arial" w:cs="Arial"/>
              </w:rPr>
              <w:t xml:space="preserve"> for redistribution</w:t>
            </w:r>
            <w:r w:rsidR="76C95B3E" w:rsidRPr="189D1079">
              <w:rPr>
                <w:rFonts w:ascii="Arial" w:hAnsi="Arial" w:cs="Arial"/>
              </w:rPr>
              <w:t>)</w:t>
            </w:r>
            <w:r w:rsidR="67B8C9C7" w:rsidRPr="189D1079">
              <w:rPr>
                <w:rFonts w:ascii="Arial" w:hAnsi="Arial" w:cs="Arial"/>
              </w:rPr>
              <w:t xml:space="preserve"> </w:t>
            </w:r>
            <w:r w:rsidR="15BA346D" w:rsidRPr="189D1079">
              <w:rPr>
                <w:rFonts w:ascii="Arial" w:hAnsi="Arial" w:cs="Arial"/>
              </w:rPr>
              <w:t>to advise on the</w:t>
            </w:r>
            <w:r w:rsidR="16DA5CB9" w:rsidRPr="189D1079">
              <w:rPr>
                <w:rFonts w:ascii="Arial" w:hAnsi="Arial" w:cs="Arial"/>
              </w:rPr>
              <w:t xml:space="preserve"> number of units</w:t>
            </w:r>
            <w:r w:rsidR="76C95B3E" w:rsidRPr="189D1079">
              <w:rPr>
                <w:rFonts w:ascii="Arial" w:hAnsi="Arial" w:cs="Arial"/>
              </w:rPr>
              <w:t xml:space="preserve"> being shipped and the approximate arrival time.</w:t>
            </w:r>
            <w:r w:rsidR="21A6B7F9" w:rsidRPr="189D1079">
              <w:rPr>
                <w:rFonts w:ascii="Arial" w:hAnsi="Arial" w:cs="Arial"/>
              </w:rPr>
              <w:t xml:space="preserve">(If </w:t>
            </w:r>
            <w:r w:rsidRPr="189D1079">
              <w:rPr>
                <w:rFonts w:ascii="Arial" w:hAnsi="Arial" w:cs="Arial"/>
              </w:rPr>
              <w:t xml:space="preserve">the </w:t>
            </w:r>
            <w:r w:rsidR="76C95B3E" w:rsidRPr="189D1079">
              <w:rPr>
                <w:rFonts w:ascii="Arial" w:hAnsi="Arial" w:cs="Arial"/>
              </w:rPr>
              <w:t>shipment is urgent</w:t>
            </w:r>
            <w:r w:rsidR="22F7C883" w:rsidRPr="189D1079">
              <w:rPr>
                <w:rFonts w:ascii="Arial" w:hAnsi="Arial" w:cs="Arial"/>
              </w:rPr>
              <w:t xml:space="preserve"> e.g. </w:t>
            </w:r>
            <w:r w:rsidR="002C5EF0">
              <w:rPr>
                <w:rFonts w:ascii="Arial" w:hAnsi="Arial" w:cs="Arial"/>
              </w:rPr>
              <w:t>short expiry date</w:t>
            </w:r>
            <w:r w:rsidRPr="189D1079">
              <w:rPr>
                <w:rFonts w:ascii="Arial" w:hAnsi="Arial" w:cs="Arial"/>
              </w:rPr>
              <w:t>,</w:t>
            </w:r>
            <w:r w:rsidR="7EE3A4FA" w:rsidRPr="189D1079">
              <w:rPr>
                <w:rFonts w:ascii="Arial" w:hAnsi="Arial" w:cs="Arial"/>
              </w:rPr>
              <w:t xml:space="preserve"> notify</w:t>
            </w:r>
            <w:r w:rsidR="21A6B7F9" w:rsidRPr="189D1079">
              <w:rPr>
                <w:rFonts w:ascii="Arial" w:hAnsi="Arial" w:cs="Arial"/>
              </w:rPr>
              <w:t xml:space="preserve"> the receiving facility as soon as possible.)</w:t>
            </w:r>
            <w:commentRangeStart w:id="7"/>
            <w:commentRangeEnd w:id="7"/>
          </w:p>
          <w:p w14:paraId="3BD92CF4" w14:textId="77777777" w:rsidR="00C14610" w:rsidRPr="00C56A81" w:rsidRDefault="7D8CE13B" w:rsidP="005053A6">
            <w:pPr>
              <w:ind w:left="767" w:hanging="767"/>
              <w:rPr>
                <w:rFonts w:ascii="Arial" w:hAnsi="Arial" w:cs="Arial"/>
              </w:rPr>
            </w:pPr>
            <w:r w:rsidRPr="005053A6">
              <w:rPr>
                <w:rFonts w:ascii="Arial" w:hAnsi="Arial" w:cs="Arial"/>
                <w:b/>
                <w:bCs/>
                <w:i/>
              </w:rPr>
              <w:t>Note:</w:t>
            </w:r>
            <w:r w:rsidRPr="005053A6">
              <w:rPr>
                <w:rFonts w:ascii="Arial" w:hAnsi="Arial" w:cs="Arial"/>
                <w:i/>
              </w:rPr>
              <w:t xml:space="preserve"> If the maintenance of minimum inventory depends on the arrival of products from the blood supplier, avoid shipping “near to expire” products until the new shipment has been received</w:t>
            </w:r>
            <w:r w:rsidRPr="7D8CE13B">
              <w:rPr>
                <w:rFonts w:ascii="Arial" w:hAnsi="Arial" w:cs="Arial"/>
              </w:rPr>
              <w:t>.</w:t>
            </w:r>
          </w:p>
        </w:tc>
      </w:tr>
      <w:tr w:rsidR="00F45DB1" w:rsidRPr="00B17C4A" w:rsidDel="008025A0" w14:paraId="3BD92CFF" w14:textId="77777777" w:rsidTr="189D1079">
        <w:trPr>
          <w:trHeight w:val="510"/>
        </w:trPr>
        <w:tc>
          <w:tcPr>
            <w:tcW w:w="3227" w:type="dxa"/>
            <w:tcBorders>
              <w:top w:val="single" w:sz="4" w:space="0" w:color="auto"/>
              <w:left w:val="single" w:sz="4" w:space="0" w:color="auto"/>
              <w:right w:val="single" w:sz="4" w:space="0" w:color="auto"/>
            </w:tcBorders>
          </w:tcPr>
          <w:p w14:paraId="3BD92CF6" w14:textId="77777777" w:rsidR="00F45DB1" w:rsidRPr="00B17C4A" w:rsidRDefault="00C56A81" w:rsidP="00E73E8C">
            <w:pPr>
              <w:numPr>
                <w:ilvl w:val="0"/>
                <w:numId w:val="9"/>
              </w:numPr>
              <w:tabs>
                <w:tab w:val="clear" w:pos="680"/>
              </w:tabs>
              <w:rPr>
                <w:rFonts w:ascii="Arial" w:hAnsi="Arial" w:cs="Arial"/>
                <w:szCs w:val="24"/>
              </w:rPr>
            </w:pPr>
            <w:r>
              <w:rPr>
                <w:rFonts w:ascii="Arial" w:hAnsi="Arial" w:cs="Arial"/>
                <w:szCs w:val="24"/>
              </w:rPr>
              <w:t>Packaging the components for redistribution</w:t>
            </w:r>
          </w:p>
        </w:tc>
        <w:tc>
          <w:tcPr>
            <w:tcW w:w="7478" w:type="dxa"/>
            <w:tcBorders>
              <w:top w:val="single" w:sz="4" w:space="0" w:color="auto"/>
              <w:left w:val="single" w:sz="4" w:space="0" w:color="auto"/>
              <w:bottom w:val="single" w:sz="4" w:space="0" w:color="auto"/>
              <w:right w:val="single" w:sz="4" w:space="0" w:color="auto"/>
            </w:tcBorders>
          </w:tcPr>
          <w:p w14:paraId="3BD92CF7" w14:textId="5EDF6FCF" w:rsidR="00C56A81" w:rsidRDefault="00C56A81" w:rsidP="00E73E8C">
            <w:pPr>
              <w:numPr>
                <w:ilvl w:val="0"/>
                <w:numId w:val="32"/>
              </w:numPr>
              <w:rPr>
                <w:rFonts w:ascii="Arial" w:hAnsi="Arial" w:cs="Arial"/>
                <w:bCs/>
                <w:szCs w:val="24"/>
              </w:rPr>
            </w:pPr>
            <w:r>
              <w:rPr>
                <w:rFonts w:ascii="Arial" w:hAnsi="Arial" w:cs="Arial"/>
                <w:bCs/>
                <w:szCs w:val="24"/>
              </w:rPr>
              <w:t xml:space="preserve">Determine the required shipping container to be used. Refer to section 4.0 - </w:t>
            </w:r>
            <w:r>
              <w:rPr>
                <w:rFonts w:ascii="Arial" w:hAnsi="Arial" w:cs="Arial"/>
                <w:bCs/>
                <w:i/>
                <w:szCs w:val="24"/>
              </w:rPr>
              <w:t>Materials</w:t>
            </w:r>
            <w:r>
              <w:rPr>
                <w:rFonts w:ascii="Arial" w:hAnsi="Arial" w:cs="Arial"/>
                <w:bCs/>
                <w:szCs w:val="24"/>
              </w:rPr>
              <w:t>.</w:t>
            </w:r>
            <w:r w:rsidR="0094562D">
              <w:rPr>
                <w:rFonts w:ascii="Arial" w:hAnsi="Arial" w:cs="Arial"/>
                <w:bCs/>
                <w:szCs w:val="24"/>
              </w:rPr>
              <w:t xml:space="preserve"> and to </w:t>
            </w:r>
            <w:hyperlink w:anchor="_APPENDIX_A_" w:history="1">
              <w:r w:rsidR="0094562D" w:rsidRPr="00B237AD">
                <w:rPr>
                  <w:rStyle w:val="Hyperlink"/>
                  <w:rFonts w:ascii="Arial" w:hAnsi="Arial" w:cs="Arial"/>
                  <w:bCs/>
                  <w:szCs w:val="24"/>
                </w:rPr>
                <w:t>Appendix A</w:t>
              </w:r>
            </w:hyperlink>
            <w:r w:rsidR="0094562D">
              <w:rPr>
                <w:rFonts w:ascii="Arial" w:hAnsi="Arial" w:cs="Arial"/>
                <w:bCs/>
                <w:szCs w:val="24"/>
              </w:rPr>
              <w:t xml:space="preserve"> or</w:t>
            </w:r>
            <w:hyperlink w:anchor="_APPENDIX_B:_PACKING" w:history="1">
              <w:r w:rsidR="0094562D" w:rsidRPr="00B237AD">
                <w:rPr>
                  <w:rStyle w:val="Hyperlink"/>
                  <w:rFonts w:ascii="Arial" w:hAnsi="Arial" w:cs="Arial"/>
                  <w:bCs/>
                  <w:szCs w:val="24"/>
                </w:rPr>
                <w:t xml:space="preserve"> B – </w:t>
              </w:r>
              <w:r w:rsidR="0094562D" w:rsidRPr="00B237AD">
                <w:rPr>
                  <w:rStyle w:val="Hyperlink"/>
                  <w:rFonts w:ascii="Arial" w:hAnsi="Arial" w:cs="Arial"/>
                  <w:bCs/>
                  <w:i/>
                  <w:szCs w:val="24"/>
                </w:rPr>
                <w:t>Packing Configurations</w:t>
              </w:r>
              <w:r w:rsidR="0094562D" w:rsidRPr="00B237AD">
                <w:rPr>
                  <w:rStyle w:val="Hyperlink"/>
                  <w:rFonts w:ascii="Arial" w:hAnsi="Arial" w:cs="Arial"/>
                  <w:bCs/>
                  <w:szCs w:val="24"/>
                </w:rPr>
                <w:t xml:space="preserve"> </w:t>
              </w:r>
            </w:hyperlink>
          </w:p>
          <w:p w14:paraId="3BD92CF8" w14:textId="77777777" w:rsidR="00C56A81" w:rsidRDefault="00C56A81" w:rsidP="00E73E8C">
            <w:pPr>
              <w:numPr>
                <w:ilvl w:val="0"/>
                <w:numId w:val="32"/>
              </w:numPr>
              <w:rPr>
                <w:rFonts w:ascii="Arial" w:hAnsi="Arial" w:cs="Arial"/>
                <w:bCs/>
                <w:szCs w:val="24"/>
              </w:rPr>
            </w:pPr>
            <w:r>
              <w:rPr>
                <w:rFonts w:ascii="Arial" w:hAnsi="Arial" w:cs="Arial"/>
                <w:bCs/>
                <w:szCs w:val="24"/>
              </w:rPr>
              <w:t>Retrieve shipping container and all required supplies for selected shipping container</w:t>
            </w:r>
          </w:p>
          <w:p w14:paraId="3BD92CF9" w14:textId="771BB9B7" w:rsidR="00C56A81" w:rsidRDefault="00C56A81" w:rsidP="00E73E8C">
            <w:pPr>
              <w:pStyle w:val="ListParagraph"/>
              <w:numPr>
                <w:ilvl w:val="2"/>
                <w:numId w:val="33"/>
              </w:numPr>
              <w:rPr>
                <w:rFonts w:ascii="Arial" w:hAnsi="Arial" w:cs="Arial"/>
                <w:szCs w:val="24"/>
              </w:rPr>
            </w:pPr>
            <w:r>
              <w:rPr>
                <w:rFonts w:ascii="Arial" w:hAnsi="Arial" w:cs="Arial"/>
                <w:szCs w:val="24"/>
              </w:rPr>
              <w:t>Examine the shipping container to be used.</w:t>
            </w:r>
          </w:p>
          <w:p w14:paraId="3BD92CFA" w14:textId="77777777" w:rsidR="004D4742" w:rsidRDefault="732C3961" w:rsidP="005053A6">
            <w:pPr>
              <w:ind w:left="484"/>
              <w:rPr>
                <w:rFonts w:ascii="Arial" w:hAnsi="Arial" w:cs="Arial"/>
                <w:szCs w:val="24"/>
              </w:rPr>
            </w:pPr>
            <w:r w:rsidRPr="086E1BAF">
              <w:rPr>
                <w:rFonts w:ascii="Arial" w:hAnsi="Arial" w:cs="Arial"/>
                <w:b/>
                <w:bCs/>
              </w:rPr>
              <w:t>Do not use if</w:t>
            </w:r>
            <w:r w:rsidRPr="086E1BAF">
              <w:rPr>
                <w:rFonts w:ascii="Arial" w:hAnsi="Arial" w:cs="Arial"/>
              </w:rPr>
              <w:t xml:space="preserve"> :</w:t>
            </w:r>
            <w:r w:rsidR="00C56A81">
              <w:br/>
            </w:r>
            <w:r w:rsidRPr="086E1BAF">
              <w:rPr>
                <w:rFonts w:ascii="Wingdings" w:eastAsia="Wingdings" w:hAnsi="Wingdings" w:cs="Wingdings"/>
              </w:rPr>
              <w:t>□</w:t>
            </w:r>
            <w:r w:rsidRPr="086E1BAF">
              <w:rPr>
                <w:rFonts w:ascii="Arial" w:hAnsi="Arial" w:cs="Arial"/>
              </w:rPr>
              <w:t xml:space="preserve"> </w:t>
            </w:r>
            <w:r w:rsidR="6BAF894B" w:rsidRPr="086E1BAF">
              <w:rPr>
                <w:rFonts w:ascii="Arial" w:hAnsi="Arial" w:cs="Arial"/>
              </w:rPr>
              <w:t xml:space="preserve">   </w:t>
            </w:r>
            <w:r w:rsidRPr="086E1BAF">
              <w:rPr>
                <w:rFonts w:ascii="Arial" w:hAnsi="Arial" w:cs="Arial"/>
              </w:rPr>
              <w:t>the Styrofoam liner is not clean</w:t>
            </w:r>
            <w:r w:rsidR="00C56A81">
              <w:br/>
            </w:r>
            <w:r w:rsidRPr="086E1BAF">
              <w:rPr>
                <w:rFonts w:ascii="Wingdings" w:eastAsia="Wingdings" w:hAnsi="Wingdings" w:cs="Wingdings"/>
              </w:rPr>
              <w:t>□</w:t>
            </w:r>
            <w:r w:rsidRPr="086E1BAF">
              <w:rPr>
                <w:rFonts w:ascii="Arial" w:hAnsi="Arial" w:cs="Arial"/>
              </w:rPr>
              <w:t xml:space="preserve"> </w:t>
            </w:r>
            <w:r w:rsidR="6BAF894B" w:rsidRPr="086E1BAF">
              <w:rPr>
                <w:rFonts w:ascii="Arial" w:hAnsi="Arial" w:cs="Arial"/>
              </w:rPr>
              <w:t xml:space="preserve">   </w:t>
            </w:r>
            <w:r w:rsidRPr="086E1BAF">
              <w:rPr>
                <w:rFonts w:ascii="Arial" w:hAnsi="Arial" w:cs="Arial"/>
              </w:rPr>
              <w:t>the Styrofoam liner shows cracks or breaks</w:t>
            </w:r>
            <w:r w:rsidR="00C56A81">
              <w:br/>
            </w:r>
            <w:r w:rsidRPr="086E1BAF">
              <w:rPr>
                <w:rFonts w:ascii="Wingdings" w:eastAsia="Wingdings" w:hAnsi="Wingdings" w:cs="Wingdings"/>
              </w:rPr>
              <w:t>□</w:t>
            </w:r>
            <w:r w:rsidRPr="086E1BAF">
              <w:rPr>
                <w:rFonts w:ascii="Arial" w:hAnsi="Arial" w:cs="Arial"/>
              </w:rPr>
              <w:t xml:space="preserve"> </w:t>
            </w:r>
            <w:r w:rsidR="6BAF894B" w:rsidRPr="086E1BAF">
              <w:rPr>
                <w:rFonts w:ascii="Arial" w:hAnsi="Arial" w:cs="Arial"/>
              </w:rPr>
              <w:t xml:space="preserve">   </w:t>
            </w:r>
            <w:r w:rsidRPr="086E1BAF">
              <w:rPr>
                <w:rFonts w:ascii="Arial" w:hAnsi="Arial" w:cs="Arial"/>
              </w:rPr>
              <w:t>the straps or buckles are not in good workable condition</w:t>
            </w:r>
            <w:r w:rsidR="00C56A81">
              <w:br/>
            </w:r>
            <w:r w:rsidRPr="086E1BAF">
              <w:rPr>
                <w:rFonts w:ascii="Wingdings" w:eastAsia="Wingdings" w:hAnsi="Wingdings" w:cs="Wingdings"/>
              </w:rPr>
              <w:t>□</w:t>
            </w:r>
            <w:r w:rsidRPr="086E1BAF">
              <w:rPr>
                <w:rFonts w:ascii="Arial" w:hAnsi="Arial" w:cs="Arial"/>
              </w:rPr>
              <w:t xml:space="preserve"> </w:t>
            </w:r>
            <w:r w:rsidR="6BAF894B" w:rsidRPr="086E1BAF">
              <w:rPr>
                <w:rFonts w:ascii="Arial" w:hAnsi="Arial" w:cs="Arial"/>
              </w:rPr>
              <w:t xml:space="preserve">   </w:t>
            </w:r>
            <w:r w:rsidRPr="086E1BAF">
              <w:rPr>
                <w:rFonts w:ascii="Arial" w:hAnsi="Arial" w:cs="Arial"/>
              </w:rPr>
              <w:t>the outer cardboard box shows breaks or tears</w:t>
            </w:r>
          </w:p>
          <w:p w14:paraId="3BD92CFB" w14:textId="57B33FA0" w:rsidR="004D4742" w:rsidRPr="00FC55D1" w:rsidRDefault="2C6E0252" w:rsidP="005053A6">
            <w:pPr>
              <w:ind w:left="851" w:hanging="367"/>
              <w:rPr>
                <w:rFonts w:ascii="Arial" w:hAnsi="Arial" w:cs="Arial"/>
                <w:szCs w:val="24"/>
              </w:rPr>
            </w:pPr>
            <w:r w:rsidRPr="086E1BAF">
              <w:rPr>
                <w:rFonts w:ascii="Wingdings" w:eastAsia="Wingdings" w:hAnsi="Wingdings" w:cs="Wingdings"/>
              </w:rPr>
              <w:t>□</w:t>
            </w:r>
            <w:r w:rsidRPr="086E1BAF">
              <w:rPr>
                <w:rFonts w:ascii="Arial" w:hAnsi="Arial" w:cs="Arial"/>
              </w:rPr>
              <w:t xml:space="preserve">    </w:t>
            </w:r>
            <w:r w:rsidR="6BAF894B" w:rsidRPr="086E1BAF">
              <w:rPr>
                <w:rFonts w:ascii="Arial" w:hAnsi="Arial" w:cs="Arial"/>
              </w:rPr>
              <w:t>gel or ice packs have cracks or leaks</w:t>
            </w:r>
          </w:p>
          <w:p w14:paraId="3BD92CFC" w14:textId="3659EF84" w:rsidR="00C56A81" w:rsidRPr="00FC55D1" w:rsidRDefault="00CC7EB8">
            <w:pPr>
              <w:ind w:left="851"/>
              <w:rPr>
                <w:rFonts w:ascii="Arial" w:hAnsi="Arial" w:cs="Arial"/>
              </w:rPr>
            </w:pPr>
            <w:r>
              <w:rPr>
                <w:rFonts w:ascii="Arial" w:hAnsi="Arial" w:cs="Arial"/>
              </w:rPr>
              <w:br/>
            </w:r>
            <w:r w:rsidR="00C56A81" w:rsidRPr="006E38C9">
              <w:rPr>
                <w:rFonts w:ascii="Arial" w:hAnsi="Arial" w:cs="Arial"/>
              </w:rPr>
              <w:t>Discard defective containers</w:t>
            </w:r>
            <w:r w:rsidR="00FF3FCA" w:rsidRPr="006E38C9">
              <w:rPr>
                <w:rFonts w:ascii="Arial" w:hAnsi="Arial" w:cs="Arial"/>
              </w:rPr>
              <w:t>/materials</w:t>
            </w:r>
            <w:r w:rsidR="00C56A81" w:rsidRPr="006E38C9">
              <w:rPr>
                <w:rFonts w:ascii="Arial" w:hAnsi="Arial" w:cs="Arial"/>
              </w:rPr>
              <w:t xml:space="preserve"> as appropriate.</w:t>
            </w:r>
            <w:r w:rsidR="00C56A81">
              <w:rPr>
                <w:rFonts w:ascii="Arial" w:hAnsi="Arial" w:cs="Arial"/>
                <w:szCs w:val="24"/>
              </w:rPr>
              <w:br/>
            </w:r>
          </w:p>
          <w:p w14:paraId="3BD92CFD" w14:textId="77777777" w:rsidR="00C56A81" w:rsidRDefault="00C56A81" w:rsidP="00E73E8C">
            <w:pPr>
              <w:pStyle w:val="ListParagraph"/>
              <w:numPr>
                <w:ilvl w:val="2"/>
                <w:numId w:val="33"/>
              </w:numPr>
              <w:rPr>
                <w:rFonts w:ascii="Arial" w:hAnsi="Arial" w:cs="Arial"/>
                <w:szCs w:val="24"/>
              </w:rPr>
            </w:pPr>
            <w:r w:rsidRPr="00C56A81">
              <w:rPr>
                <w:rFonts w:ascii="Arial" w:hAnsi="Arial" w:cs="Arial"/>
                <w:szCs w:val="24"/>
              </w:rPr>
              <w:t>Ensure all old address labels from the outside of the   shipping container are removed or covered.</w:t>
            </w:r>
          </w:p>
          <w:p w14:paraId="3BD92CFE" w14:textId="77777777" w:rsidR="00F45DB1" w:rsidRPr="00C56A81" w:rsidRDefault="00C56A81" w:rsidP="00E73E8C">
            <w:pPr>
              <w:pStyle w:val="ListParagraph"/>
              <w:numPr>
                <w:ilvl w:val="2"/>
                <w:numId w:val="33"/>
              </w:numPr>
              <w:rPr>
                <w:rFonts w:ascii="Arial" w:hAnsi="Arial" w:cs="Arial"/>
                <w:szCs w:val="24"/>
              </w:rPr>
            </w:pPr>
            <w:r w:rsidRPr="00C56A81">
              <w:rPr>
                <w:rFonts w:ascii="Arial" w:hAnsi="Arial" w:cs="Arial"/>
                <w:bCs/>
                <w:szCs w:val="24"/>
              </w:rPr>
              <w:t xml:space="preserve">Prepare the shipping container no more than 1 hour before scheduled pickup time to ensure that temperature remains within the acceptable range for the duration of the shipment. </w:t>
            </w:r>
          </w:p>
        </w:tc>
      </w:tr>
      <w:tr w:rsidR="006E38C9" w:rsidRPr="00B17C4A" w:rsidDel="008025A0" w14:paraId="3BD92D02" w14:textId="77777777" w:rsidTr="189D1079">
        <w:trPr>
          <w:trHeight w:val="882"/>
        </w:trPr>
        <w:tc>
          <w:tcPr>
            <w:tcW w:w="3227" w:type="dxa"/>
            <w:tcBorders>
              <w:top w:val="single" w:sz="4" w:space="0" w:color="auto"/>
              <w:left w:val="single" w:sz="4" w:space="0" w:color="auto"/>
              <w:right w:val="single" w:sz="4" w:space="0" w:color="auto"/>
            </w:tcBorders>
          </w:tcPr>
          <w:p w14:paraId="3BD92D00" w14:textId="77777777" w:rsidR="006E38C9" w:rsidRPr="00B17C4A" w:rsidRDefault="006E38C9" w:rsidP="00E73E8C">
            <w:pPr>
              <w:numPr>
                <w:ilvl w:val="0"/>
                <w:numId w:val="9"/>
              </w:numPr>
              <w:rPr>
                <w:rFonts w:ascii="Arial" w:hAnsi="Arial" w:cs="Arial"/>
                <w:szCs w:val="24"/>
              </w:rPr>
            </w:pPr>
            <w:r>
              <w:rPr>
                <w:rFonts w:ascii="Arial" w:hAnsi="Arial" w:cs="Arial"/>
                <w:szCs w:val="24"/>
              </w:rPr>
              <w:lastRenderedPageBreak/>
              <w:t>F</w:t>
            </w:r>
            <w:r w:rsidRPr="000E083E">
              <w:rPr>
                <w:rFonts w:ascii="Arial" w:hAnsi="Arial" w:cs="Arial"/>
                <w:szCs w:val="24"/>
              </w:rPr>
              <w:t xml:space="preserve">or </w:t>
            </w:r>
            <w:r w:rsidRPr="00B17C4A">
              <w:rPr>
                <w:rFonts w:ascii="Arial" w:hAnsi="Arial" w:cs="Arial"/>
                <w:szCs w:val="24"/>
              </w:rPr>
              <w:t>Red Blood Cells</w:t>
            </w:r>
          </w:p>
        </w:tc>
        <w:tc>
          <w:tcPr>
            <w:tcW w:w="7478" w:type="dxa"/>
            <w:tcBorders>
              <w:top w:val="single" w:sz="4" w:space="0" w:color="auto"/>
              <w:left w:val="single" w:sz="4" w:space="0" w:color="auto"/>
              <w:right w:val="single" w:sz="4" w:space="0" w:color="auto"/>
            </w:tcBorders>
          </w:tcPr>
          <w:p w14:paraId="3BD92D01" w14:textId="77777777" w:rsidR="006E38C9" w:rsidRPr="006E38C9" w:rsidDel="006D63D8" w:rsidRDefault="006E38C9" w:rsidP="00FC55D1">
            <w:pPr>
              <w:numPr>
                <w:ilvl w:val="0"/>
                <w:numId w:val="4"/>
              </w:numPr>
              <w:rPr>
                <w:rFonts w:ascii="Arial" w:hAnsi="Arial" w:cs="Arial"/>
              </w:rPr>
            </w:pPr>
            <w:r w:rsidRPr="006E38C9">
              <w:rPr>
                <w:rFonts w:ascii="Arial" w:hAnsi="Arial" w:cs="Arial"/>
                <w:szCs w:val="24"/>
              </w:rPr>
              <w:t xml:space="preserve">Refer to the packing configuration </w:t>
            </w:r>
            <w:hyperlink w:anchor="_APPENDIX_A_" w:history="1">
              <w:r w:rsidRPr="005A064D">
                <w:rPr>
                  <w:rStyle w:val="Hyperlink"/>
                  <w:rFonts w:ascii="Arial" w:hAnsi="Arial" w:cs="Arial"/>
                  <w:b/>
                  <w:szCs w:val="24"/>
                </w:rPr>
                <w:t>Appendix A</w:t>
              </w:r>
            </w:hyperlink>
            <w:r w:rsidRPr="006E38C9">
              <w:rPr>
                <w:rFonts w:ascii="Arial" w:hAnsi="Arial" w:cs="Arial"/>
                <w:szCs w:val="24"/>
              </w:rPr>
              <w:t xml:space="preserve"> for the maximum number of units that can be placed in the shipping container. Do not overfill.</w:t>
            </w:r>
          </w:p>
        </w:tc>
      </w:tr>
      <w:tr w:rsidR="006E38C9" w:rsidRPr="00B17C4A" w:rsidDel="008025A0" w14:paraId="3BD92D06" w14:textId="77777777" w:rsidTr="189D1079">
        <w:trPr>
          <w:trHeight w:val="1406"/>
        </w:trPr>
        <w:tc>
          <w:tcPr>
            <w:tcW w:w="3227" w:type="dxa"/>
            <w:tcBorders>
              <w:top w:val="single" w:sz="4" w:space="0" w:color="auto"/>
              <w:left w:val="single" w:sz="4" w:space="0" w:color="auto"/>
              <w:right w:val="single" w:sz="4" w:space="0" w:color="auto"/>
            </w:tcBorders>
          </w:tcPr>
          <w:p w14:paraId="3BD92D03" w14:textId="77777777" w:rsidR="006E38C9" w:rsidRPr="00B17C4A" w:rsidRDefault="006E38C9" w:rsidP="00E73E8C">
            <w:pPr>
              <w:numPr>
                <w:ilvl w:val="0"/>
                <w:numId w:val="9"/>
              </w:numPr>
              <w:rPr>
                <w:rFonts w:ascii="Arial" w:hAnsi="Arial" w:cs="Arial"/>
                <w:szCs w:val="24"/>
              </w:rPr>
            </w:pPr>
            <w:r>
              <w:rPr>
                <w:rFonts w:ascii="Arial" w:hAnsi="Arial" w:cs="Arial"/>
                <w:szCs w:val="24"/>
              </w:rPr>
              <w:t>F</w:t>
            </w:r>
            <w:r w:rsidRPr="00B17C4A">
              <w:rPr>
                <w:rFonts w:ascii="Arial" w:hAnsi="Arial" w:cs="Arial"/>
                <w:szCs w:val="24"/>
              </w:rPr>
              <w:t>or Platelets</w:t>
            </w:r>
          </w:p>
        </w:tc>
        <w:tc>
          <w:tcPr>
            <w:tcW w:w="7478" w:type="dxa"/>
            <w:tcBorders>
              <w:top w:val="single" w:sz="4" w:space="0" w:color="auto"/>
              <w:left w:val="single" w:sz="4" w:space="0" w:color="auto"/>
              <w:right w:val="single" w:sz="4" w:space="0" w:color="auto"/>
            </w:tcBorders>
          </w:tcPr>
          <w:p w14:paraId="3BD92D04" w14:textId="77777777" w:rsidR="006E38C9" w:rsidRPr="00B17C4A" w:rsidRDefault="006E38C9" w:rsidP="00E73E8C">
            <w:pPr>
              <w:numPr>
                <w:ilvl w:val="0"/>
                <w:numId w:val="5"/>
              </w:numPr>
              <w:rPr>
                <w:rFonts w:ascii="Arial" w:hAnsi="Arial" w:cs="Arial"/>
                <w:szCs w:val="24"/>
              </w:rPr>
            </w:pPr>
            <w:r w:rsidRPr="00B17C4A">
              <w:rPr>
                <w:rFonts w:ascii="Arial" w:hAnsi="Arial" w:cs="Arial"/>
                <w:szCs w:val="24"/>
              </w:rPr>
              <w:t>Refe</w:t>
            </w:r>
            <w:r>
              <w:rPr>
                <w:rFonts w:ascii="Arial" w:hAnsi="Arial" w:cs="Arial"/>
                <w:szCs w:val="24"/>
              </w:rPr>
              <w:t xml:space="preserve">r to the packing configuration </w:t>
            </w:r>
            <w:hyperlink w:anchor="_APPENDIX_B:_PACKING" w:history="1">
              <w:r w:rsidRPr="005A064D">
                <w:rPr>
                  <w:rStyle w:val="Hyperlink"/>
                  <w:rFonts w:ascii="Arial" w:hAnsi="Arial" w:cs="Arial"/>
                  <w:b/>
                  <w:szCs w:val="24"/>
                </w:rPr>
                <w:t>Appendix B</w:t>
              </w:r>
            </w:hyperlink>
            <w:r w:rsidRPr="00B17C4A">
              <w:rPr>
                <w:rFonts w:ascii="Arial" w:hAnsi="Arial" w:cs="Arial"/>
                <w:szCs w:val="24"/>
              </w:rPr>
              <w:t xml:space="preserve"> for the maximum number of units that can be placed in the shipping container. Do not overfill.</w:t>
            </w:r>
          </w:p>
          <w:p w14:paraId="3BD92D05" w14:textId="77777777" w:rsidR="006E38C9" w:rsidRPr="00B17C4A" w:rsidRDefault="006E38C9" w:rsidP="00E73E8C">
            <w:pPr>
              <w:numPr>
                <w:ilvl w:val="0"/>
                <w:numId w:val="5"/>
              </w:numPr>
              <w:rPr>
                <w:rFonts w:ascii="Arial" w:hAnsi="Arial" w:cs="Arial"/>
                <w:szCs w:val="24"/>
              </w:rPr>
            </w:pPr>
            <w:r w:rsidRPr="00B17C4A">
              <w:rPr>
                <w:rFonts w:ascii="Arial" w:hAnsi="Arial" w:cs="Arial"/>
                <w:szCs w:val="24"/>
              </w:rPr>
              <w:t>Label each shipping container with “Do Not Refrigerate – Keep at Room Temperature</w:t>
            </w:r>
            <w:r>
              <w:rPr>
                <w:rFonts w:ascii="Arial" w:hAnsi="Arial" w:cs="Arial"/>
                <w:szCs w:val="24"/>
              </w:rPr>
              <w:t>.</w:t>
            </w:r>
            <w:r w:rsidRPr="00B17C4A">
              <w:rPr>
                <w:rFonts w:ascii="Arial" w:hAnsi="Arial" w:cs="Arial"/>
                <w:szCs w:val="24"/>
              </w:rPr>
              <w:t>”</w:t>
            </w:r>
          </w:p>
        </w:tc>
      </w:tr>
      <w:tr w:rsidR="006E38C9" w:rsidRPr="00B17C4A" w:rsidDel="008025A0" w14:paraId="3BD92D0A" w14:textId="77777777" w:rsidTr="189D1079">
        <w:trPr>
          <w:trHeight w:val="1483"/>
        </w:trPr>
        <w:tc>
          <w:tcPr>
            <w:tcW w:w="3227" w:type="dxa"/>
            <w:tcBorders>
              <w:top w:val="single" w:sz="4" w:space="0" w:color="auto"/>
              <w:left w:val="single" w:sz="4" w:space="0" w:color="auto"/>
              <w:right w:val="single" w:sz="4" w:space="0" w:color="auto"/>
            </w:tcBorders>
          </w:tcPr>
          <w:p w14:paraId="3BD92D07" w14:textId="77777777" w:rsidR="006E38C9" w:rsidRPr="00B17C4A" w:rsidRDefault="006E38C9" w:rsidP="00E73E8C">
            <w:pPr>
              <w:numPr>
                <w:ilvl w:val="1"/>
                <w:numId w:val="13"/>
              </w:numPr>
              <w:rPr>
                <w:rFonts w:ascii="Arial" w:hAnsi="Arial" w:cs="Arial"/>
                <w:szCs w:val="24"/>
              </w:rPr>
            </w:pPr>
            <w:r w:rsidRPr="00B17C4A">
              <w:rPr>
                <w:rFonts w:ascii="Arial" w:hAnsi="Arial" w:cs="Arial"/>
                <w:szCs w:val="24"/>
              </w:rPr>
              <w:t>Prepare Components Intended to be Shipped</w:t>
            </w:r>
          </w:p>
        </w:tc>
        <w:tc>
          <w:tcPr>
            <w:tcW w:w="7478" w:type="dxa"/>
            <w:tcBorders>
              <w:top w:val="single" w:sz="4" w:space="0" w:color="auto"/>
              <w:left w:val="single" w:sz="4" w:space="0" w:color="auto"/>
              <w:right w:val="single" w:sz="4" w:space="0" w:color="auto"/>
            </w:tcBorders>
          </w:tcPr>
          <w:p w14:paraId="3BD92D08" w14:textId="4A589329" w:rsidR="006E38C9" w:rsidRPr="000E083E" w:rsidRDefault="2418E0B3" w:rsidP="086E1BAF">
            <w:pPr>
              <w:pStyle w:val="ListParagraph"/>
              <w:numPr>
                <w:ilvl w:val="2"/>
                <w:numId w:val="20"/>
              </w:numPr>
              <w:ind w:left="884" w:hanging="850"/>
              <w:rPr>
                <w:rFonts w:ascii="Arial" w:hAnsi="Arial" w:cs="Arial"/>
              </w:rPr>
            </w:pPr>
            <w:r w:rsidRPr="086E1BAF">
              <w:rPr>
                <w:rFonts w:ascii="Arial" w:hAnsi="Arial" w:cs="Arial"/>
              </w:rPr>
              <w:t>Remove identified components to be shipped   from storage device/location.</w:t>
            </w:r>
            <w:r w:rsidR="004D4742" w:rsidRPr="086E1BAF">
              <w:rPr>
                <w:rFonts w:ascii="Arial" w:hAnsi="Arial" w:cs="Arial"/>
              </w:rPr>
              <w:t xml:space="preserve"> See procedural notes 8.5</w:t>
            </w:r>
            <w:r w:rsidR="0FB44DF2" w:rsidRPr="086E1BAF">
              <w:rPr>
                <w:rFonts w:ascii="Arial" w:hAnsi="Arial" w:cs="Arial"/>
              </w:rPr>
              <w:t>.</w:t>
            </w:r>
          </w:p>
          <w:p w14:paraId="3BD92D09" w14:textId="77777777" w:rsidR="006E38C9" w:rsidRPr="000E083E" w:rsidRDefault="006E38C9" w:rsidP="00E73E8C">
            <w:pPr>
              <w:numPr>
                <w:ilvl w:val="2"/>
                <w:numId w:val="20"/>
              </w:numPr>
              <w:ind w:left="884" w:hanging="850"/>
              <w:rPr>
                <w:rFonts w:ascii="Arial" w:hAnsi="Arial" w:cs="Arial"/>
                <w:szCs w:val="24"/>
              </w:rPr>
            </w:pPr>
            <w:r w:rsidRPr="00B17C4A">
              <w:rPr>
                <w:rFonts w:ascii="Arial" w:hAnsi="Arial" w:cs="Arial"/>
                <w:szCs w:val="24"/>
              </w:rPr>
              <w:t xml:space="preserve">Place components in plastic </w:t>
            </w:r>
            <w:r w:rsidR="0094562D">
              <w:rPr>
                <w:rFonts w:ascii="Arial" w:hAnsi="Arial" w:cs="Arial"/>
                <w:szCs w:val="24"/>
              </w:rPr>
              <w:t xml:space="preserve">overwrap </w:t>
            </w:r>
            <w:r w:rsidRPr="00B17C4A">
              <w:rPr>
                <w:rFonts w:ascii="Arial" w:hAnsi="Arial" w:cs="Arial"/>
                <w:szCs w:val="24"/>
              </w:rPr>
              <w:t>bag and then into the shipping container. If not shipping immediately, place components back in approved storage device until ready to ship.</w:t>
            </w:r>
          </w:p>
        </w:tc>
      </w:tr>
      <w:tr w:rsidR="006E38C9" w:rsidRPr="00B17C4A" w:rsidDel="008025A0" w14:paraId="3BD92D0F" w14:textId="77777777" w:rsidTr="189D1079">
        <w:trPr>
          <w:trHeight w:val="1722"/>
        </w:trPr>
        <w:tc>
          <w:tcPr>
            <w:tcW w:w="3227" w:type="dxa"/>
            <w:tcBorders>
              <w:top w:val="single" w:sz="4" w:space="0" w:color="auto"/>
              <w:left w:val="single" w:sz="4" w:space="0" w:color="auto"/>
              <w:right w:val="single" w:sz="4" w:space="0" w:color="auto"/>
            </w:tcBorders>
          </w:tcPr>
          <w:p w14:paraId="3BD92D0B" w14:textId="77777777" w:rsidR="006E38C9" w:rsidRPr="00B17C4A" w:rsidRDefault="006E38C9" w:rsidP="00E73E8C">
            <w:pPr>
              <w:numPr>
                <w:ilvl w:val="1"/>
                <w:numId w:val="25"/>
              </w:numPr>
              <w:rPr>
                <w:rFonts w:ascii="Arial" w:hAnsi="Arial" w:cs="Arial"/>
                <w:szCs w:val="24"/>
              </w:rPr>
            </w:pPr>
            <w:r>
              <w:rPr>
                <w:rFonts w:ascii="Arial" w:hAnsi="Arial" w:cs="Arial"/>
                <w:szCs w:val="24"/>
              </w:rPr>
              <w:t>Pack C</w:t>
            </w:r>
            <w:r w:rsidRPr="00B17C4A">
              <w:rPr>
                <w:rFonts w:ascii="Arial" w:hAnsi="Arial" w:cs="Arial"/>
                <w:szCs w:val="24"/>
              </w:rPr>
              <w:t>omponents</w:t>
            </w:r>
          </w:p>
        </w:tc>
        <w:tc>
          <w:tcPr>
            <w:tcW w:w="7478" w:type="dxa"/>
            <w:tcBorders>
              <w:top w:val="single" w:sz="4" w:space="0" w:color="auto"/>
              <w:left w:val="single" w:sz="4" w:space="0" w:color="auto"/>
              <w:right w:val="single" w:sz="4" w:space="0" w:color="auto"/>
            </w:tcBorders>
          </w:tcPr>
          <w:p w14:paraId="3BD92D0C" w14:textId="2BA293E1" w:rsidR="006E38C9" w:rsidRPr="00E90BDE" w:rsidRDefault="2418E0B3" w:rsidP="086E1BAF">
            <w:pPr>
              <w:pStyle w:val="ListParagraph"/>
              <w:numPr>
                <w:ilvl w:val="0"/>
                <w:numId w:val="28"/>
              </w:numPr>
              <w:ind w:left="884" w:hanging="850"/>
              <w:rPr>
                <w:rFonts w:ascii="Arial" w:hAnsi="Arial" w:cs="Arial"/>
              </w:rPr>
            </w:pPr>
            <w:r w:rsidRPr="086E1BAF">
              <w:rPr>
                <w:rFonts w:ascii="Arial" w:hAnsi="Arial" w:cs="Arial"/>
              </w:rPr>
              <w:t>Pack components according to the appropriate packing configuration</w:t>
            </w:r>
            <w:r w:rsidR="6BAF894B" w:rsidRPr="086E1BAF">
              <w:rPr>
                <w:rFonts w:ascii="Arial" w:hAnsi="Arial" w:cs="Arial"/>
              </w:rPr>
              <w:t xml:space="preserve"> (Appendix A or B)</w:t>
            </w:r>
            <w:r w:rsidR="4D8A57F9" w:rsidRPr="086E1BAF">
              <w:rPr>
                <w:rFonts w:ascii="Arial" w:hAnsi="Arial" w:cs="Arial"/>
              </w:rPr>
              <w:t>.</w:t>
            </w:r>
          </w:p>
          <w:p w14:paraId="3BD92D0D" w14:textId="77777777" w:rsidR="006E38C9" w:rsidRPr="00E90BDE" w:rsidRDefault="006E38C9" w:rsidP="00E73E8C">
            <w:pPr>
              <w:pStyle w:val="ListParagraph"/>
              <w:numPr>
                <w:ilvl w:val="0"/>
                <w:numId w:val="28"/>
              </w:numPr>
              <w:ind w:left="884" w:hanging="850"/>
              <w:rPr>
                <w:rFonts w:ascii="Arial" w:hAnsi="Arial" w:cs="Arial"/>
              </w:rPr>
            </w:pPr>
            <w:r w:rsidRPr="533FD519">
              <w:rPr>
                <w:rFonts w:ascii="Arial" w:hAnsi="Arial" w:cs="Arial"/>
              </w:rPr>
              <w:t xml:space="preserve">Fill any dead air space with loosely crumpled paper to reduce the likelihood of movement, </w:t>
            </w:r>
            <w:r>
              <w:rPr>
                <w:rFonts w:ascii="Arial" w:hAnsi="Arial" w:cs="Arial"/>
              </w:rPr>
              <w:t xml:space="preserve">and to </w:t>
            </w:r>
            <w:r w:rsidRPr="533FD519">
              <w:rPr>
                <w:rFonts w:ascii="Arial" w:hAnsi="Arial" w:cs="Arial"/>
              </w:rPr>
              <w:t>ensure that cool air can still circulate within the container.</w:t>
            </w:r>
          </w:p>
          <w:p w14:paraId="3BD92D0E" w14:textId="77777777" w:rsidR="006E38C9" w:rsidRPr="00E90BDE" w:rsidRDefault="006E38C9" w:rsidP="00E73E8C">
            <w:pPr>
              <w:pStyle w:val="ListParagraph"/>
              <w:numPr>
                <w:ilvl w:val="0"/>
                <w:numId w:val="28"/>
              </w:numPr>
              <w:ind w:left="884" w:hanging="850"/>
              <w:rPr>
                <w:rFonts w:ascii="Arial" w:hAnsi="Arial" w:cs="Arial"/>
                <w:szCs w:val="24"/>
              </w:rPr>
            </w:pPr>
            <w:r w:rsidRPr="008D77C5">
              <w:rPr>
                <w:rFonts w:ascii="Arial" w:hAnsi="Arial" w:cs="Arial"/>
                <w:szCs w:val="24"/>
              </w:rPr>
              <w:t>Close lid of the inside Styrofoam box.</w:t>
            </w:r>
          </w:p>
        </w:tc>
      </w:tr>
      <w:tr w:rsidR="006E38C9" w:rsidRPr="00B17C4A" w:rsidDel="008025A0" w14:paraId="3BD92D2E" w14:textId="77777777" w:rsidTr="189D1079">
        <w:trPr>
          <w:trHeight w:val="1584"/>
        </w:trPr>
        <w:tc>
          <w:tcPr>
            <w:tcW w:w="3227" w:type="dxa"/>
            <w:tcBorders>
              <w:top w:val="single" w:sz="4" w:space="0" w:color="auto"/>
              <w:left w:val="single" w:sz="4" w:space="0" w:color="auto"/>
              <w:right w:val="single" w:sz="4" w:space="0" w:color="auto"/>
            </w:tcBorders>
          </w:tcPr>
          <w:p w14:paraId="3BD92D10" w14:textId="77777777" w:rsidR="006E38C9" w:rsidRPr="00B17C4A" w:rsidRDefault="006E38C9" w:rsidP="00E73E8C">
            <w:pPr>
              <w:numPr>
                <w:ilvl w:val="1"/>
                <w:numId w:val="26"/>
              </w:numPr>
              <w:rPr>
                <w:rFonts w:ascii="Arial" w:hAnsi="Arial" w:cs="Arial"/>
                <w:szCs w:val="24"/>
              </w:rPr>
            </w:pPr>
            <w:r w:rsidRPr="00B17C4A">
              <w:rPr>
                <w:rFonts w:ascii="Arial" w:hAnsi="Arial" w:cs="Arial"/>
                <w:szCs w:val="24"/>
              </w:rPr>
              <w:t>Review Documentation</w:t>
            </w:r>
          </w:p>
        </w:tc>
        <w:tc>
          <w:tcPr>
            <w:tcW w:w="7478" w:type="dxa"/>
            <w:tcBorders>
              <w:top w:val="single" w:sz="4" w:space="0" w:color="auto"/>
              <w:left w:val="single" w:sz="4" w:space="0" w:color="auto"/>
              <w:right w:val="single" w:sz="4" w:space="0" w:color="auto"/>
            </w:tcBorders>
          </w:tcPr>
          <w:p w14:paraId="3BD92D11" w14:textId="1A580B19" w:rsidR="006E38C9" w:rsidRPr="007B1FEB" w:rsidRDefault="2418E0B3" w:rsidP="086E1BAF">
            <w:pPr>
              <w:pStyle w:val="ListParagraph"/>
              <w:numPr>
                <w:ilvl w:val="0"/>
                <w:numId w:val="29"/>
              </w:numPr>
              <w:ind w:left="884" w:hanging="850"/>
              <w:rPr>
                <w:rFonts w:ascii="Arial" w:hAnsi="Arial" w:cs="Arial"/>
              </w:rPr>
            </w:pPr>
            <w:r w:rsidRPr="086E1BAF">
              <w:rPr>
                <w:rFonts w:ascii="Arial" w:hAnsi="Arial" w:cs="Arial"/>
              </w:rPr>
              <w:t>Follow facility specific instructions for documenting the transfer of products in the lab information system (LIS) or manual system</w:t>
            </w:r>
            <w:r w:rsidR="3A492BA1" w:rsidRPr="086E1BAF">
              <w:rPr>
                <w:rFonts w:ascii="Arial" w:hAnsi="Arial" w:cs="Arial"/>
              </w:rPr>
              <w:t>.</w:t>
            </w:r>
          </w:p>
          <w:p w14:paraId="3BD92D12" w14:textId="235DCD28" w:rsidR="006E38C9" w:rsidRPr="007B1FEB" w:rsidRDefault="2418E0B3" w:rsidP="086E1BAF">
            <w:pPr>
              <w:pStyle w:val="ListParagraph"/>
              <w:numPr>
                <w:ilvl w:val="0"/>
                <w:numId w:val="29"/>
              </w:numPr>
              <w:ind w:left="884" w:hanging="850"/>
              <w:rPr>
                <w:rFonts w:ascii="Arial" w:hAnsi="Arial" w:cs="Arial"/>
              </w:rPr>
            </w:pPr>
            <w:r w:rsidRPr="086E1BAF">
              <w:rPr>
                <w:rFonts w:ascii="Arial" w:hAnsi="Arial" w:cs="Arial"/>
              </w:rPr>
              <w:t xml:space="preserve">Complete Section A and B of Form </w:t>
            </w:r>
            <w:hyperlink r:id="rId15" w:history="1">
              <w:r w:rsidRPr="086E1BAF">
                <w:rPr>
                  <w:rStyle w:val="Hyperlink"/>
                  <w:rFonts w:ascii="Arial" w:hAnsi="Arial" w:cs="Arial"/>
                </w:rPr>
                <w:t>IM006F</w:t>
              </w:r>
              <w:r w:rsidR="5D586366" w:rsidRPr="086E1BAF">
                <w:rPr>
                  <w:rStyle w:val="Hyperlink"/>
                  <w:rFonts w:ascii="Arial" w:hAnsi="Arial" w:cs="Arial"/>
                </w:rPr>
                <w:t>1</w:t>
              </w:r>
            </w:hyperlink>
            <w:r w:rsidRPr="086E1BAF">
              <w:rPr>
                <w:rFonts w:ascii="Arial" w:hAnsi="Arial" w:cs="Arial"/>
                <w:color w:val="1F497D" w:themeColor="text2"/>
                <w:u w:val="single"/>
              </w:rPr>
              <w:t xml:space="preserve"> </w:t>
            </w:r>
            <w:r w:rsidRPr="086E1BAF">
              <w:rPr>
                <w:rFonts w:ascii="Arial" w:hAnsi="Arial" w:cs="Arial"/>
              </w:rPr>
              <w:t>and copy</w:t>
            </w:r>
            <w:r w:rsidR="285870ED" w:rsidRPr="086E1BAF">
              <w:rPr>
                <w:rFonts w:ascii="Arial" w:hAnsi="Arial" w:cs="Arial"/>
              </w:rPr>
              <w:t>.</w:t>
            </w:r>
          </w:p>
          <w:p w14:paraId="3BD92D13" w14:textId="77777777" w:rsidR="008807E9" w:rsidRPr="008D77C5" w:rsidRDefault="008807E9" w:rsidP="008807E9">
            <w:pPr>
              <w:pStyle w:val="ListParagraph"/>
              <w:numPr>
                <w:ilvl w:val="0"/>
                <w:numId w:val="29"/>
              </w:numPr>
              <w:ind w:left="884" w:hanging="850"/>
              <w:rPr>
                <w:rFonts w:ascii="Arial" w:hAnsi="Arial" w:cs="Arial"/>
                <w:szCs w:val="24"/>
              </w:rPr>
            </w:pPr>
            <w:r w:rsidRPr="008D77C5">
              <w:rPr>
                <w:rFonts w:ascii="Arial" w:hAnsi="Arial" w:cs="Arial"/>
                <w:szCs w:val="24"/>
              </w:rPr>
              <w:t>Retain copy in laboratory for specified amount of time according to documents and record retention policy.</w:t>
            </w:r>
          </w:p>
          <w:p w14:paraId="3BD92D14" w14:textId="77777777" w:rsidR="008807E9" w:rsidRPr="00E90BDE" w:rsidRDefault="008807E9" w:rsidP="008807E9">
            <w:pPr>
              <w:pStyle w:val="ListParagraph"/>
              <w:numPr>
                <w:ilvl w:val="0"/>
                <w:numId w:val="29"/>
              </w:numPr>
              <w:ind w:left="884" w:hanging="850"/>
              <w:rPr>
                <w:rFonts w:ascii="Arial" w:hAnsi="Arial" w:cs="Arial"/>
                <w:szCs w:val="24"/>
              </w:rPr>
            </w:pPr>
            <w:r w:rsidRPr="00E90BDE">
              <w:rPr>
                <w:rFonts w:ascii="Arial" w:hAnsi="Arial" w:cs="Arial"/>
                <w:szCs w:val="24"/>
              </w:rPr>
              <w:t>Place original form on top of Styrofoam lid in an envelope</w:t>
            </w:r>
            <w:r>
              <w:rPr>
                <w:rFonts w:ascii="Arial" w:hAnsi="Arial" w:cs="Arial"/>
                <w:szCs w:val="24"/>
              </w:rPr>
              <w:t xml:space="preserve"> (secure with tape to ensure no slippage during transport)</w:t>
            </w:r>
          </w:p>
          <w:p w14:paraId="3BD92D15" w14:textId="77777777" w:rsidR="008807E9" w:rsidRPr="008D77C5" w:rsidRDefault="008807E9" w:rsidP="008807E9">
            <w:pPr>
              <w:pStyle w:val="ListParagraph"/>
              <w:numPr>
                <w:ilvl w:val="0"/>
                <w:numId w:val="29"/>
              </w:numPr>
              <w:ind w:left="884" w:hanging="850"/>
              <w:rPr>
                <w:rFonts w:ascii="Arial" w:hAnsi="Arial" w:cs="Arial"/>
                <w:szCs w:val="24"/>
              </w:rPr>
            </w:pPr>
            <w:r w:rsidRPr="008D77C5">
              <w:rPr>
                <w:rFonts w:ascii="Arial" w:hAnsi="Arial" w:cs="Arial"/>
                <w:szCs w:val="24"/>
              </w:rPr>
              <w:t xml:space="preserve">Close the outer cardboard container and fasten the strap securely. </w:t>
            </w:r>
          </w:p>
          <w:p w14:paraId="3BD92D16" w14:textId="6BE8837A" w:rsidR="002E200A" w:rsidRDefault="2418E0B3" w:rsidP="086E1BAF">
            <w:pPr>
              <w:pStyle w:val="ListParagraph"/>
              <w:numPr>
                <w:ilvl w:val="0"/>
                <w:numId w:val="29"/>
              </w:numPr>
              <w:ind w:left="884" w:hanging="850"/>
              <w:rPr>
                <w:rFonts w:ascii="Arial" w:hAnsi="Arial" w:cs="Arial"/>
              </w:rPr>
            </w:pPr>
            <w:r w:rsidRPr="086E1BAF">
              <w:rPr>
                <w:rFonts w:ascii="Arial" w:hAnsi="Arial" w:cs="Arial"/>
              </w:rPr>
              <w:t xml:space="preserve">Ensure that all necessary information has been completed on the appropriate shipping </w:t>
            </w:r>
            <w:r w:rsidR="3571DF45" w:rsidRPr="086E1BAF">
              <w:rPr>
                <w:rFonts w:ascii="Arial" w:hAnsi="Arial" w:cs="Arial"/>
              </w:rPr>
              <w:t>label form</w:t>
            </w:r>
            <w:r w:rsidR="0F8A2834" w:rsidRPr="086E1BAF">
              <w:rPr>
                <w:rFonts w:ascii="Arial" w:hAnsi="Arial" w:cs="Arial"/>
              </w:rPr>
              <w:t>:</w:t>
            </w:r>
          </w:p>
          <w:tbl>
            <w:tblPr>
              <w:tblStyle w:val="TableGrid"/>
              <w:tblW w:w="6232" w:type="dxa"/>
              <w:tblInd w:w="884" w:type="dxa"/>
              <w:tblLayout w:type="fixed"/>
              <w:tblLook w:val="04A0" w:firstRow="1" w:lastRow="0" w:firstColumn="1" w:lastColumn="0" w:noHBand="0" w:noVBand="1"/>
            </w:tblPr>
            <w:tblGrid>
              <w:gridCol w:w="1455"/>
              <w:gridCol w:w="4777"/>
            </w:tblGrid>
            <w:tr w:rsidR="002E200A" w14:paraId="3BD92D19" w14:textId="77777777" w:rsidTr="189D1079">
              <w:tc>
                <w:tcPr>
                  <w:tcW w:w="1455" w:type="dxa"/>
                  <w:shd w:val="clear" w:color="auto" w:fill="F2F2F2" w:themeFill="background1" w:themeFillShade="F2"/>
                </w:tcPr>
                <w:p w14:paraId="3BD92D17" w14:textId="77777777" w:rsidR="002E200A" w:rsidRPr="00A423ED" w:rsidRDefault="002E200A" w:rsidP="002E200A">
                  <w:pPr>
                    <w:pStyle w:val="ListParagraph"/>
                    <w:ind w:left="0"/>
                    <w:rPr>
                      <w:b/>
                      <w:i/>
                      <w:szCs w:val="24"/>
                    </w:rPr>
                  </w:pPr>
                  <w:r w:rsidRPr="00A423ED">
                    <w:rPr>
                      <w:b/>
                      <w:i/>
                      <w:szCs w:val="24"/>
                    </w:rPr>
                    <w:t xml:space="preserve">If </w:t>
                  </w:r>
                  <w:r w:rsidR="00A423ED" w:rsidRPr="00A423ED">
                    <w:rPr>
                      <w:b/>
                      <w:i/>
                      <w:szCs w:val="24"/>
                    </w:rPr>
                    <w:t>shipping via</w:t>
                  </w:r>
                </w:p>
              </w:tc>
              <w:tc>
                <w:tcPr>
                  <w:tcW w:w="4777" w:type="dxa"/>
                  <w:shd w:val="clear" w:color="auto" w:fill="F2F2F2" w:themeFill="background1" w:themeFillShade="F2"/>
                </w:tcPr>
                <w:p w14:paraId="3BD92D18" w14:textId="77777777" w:rsidR="002E200A" w:rsidRPr="00A423ED" w:rsidRDefault="002E200A" w:rsidP="002E200A">
                  <w:pPr>
                    <w:pStyle w:val="ListParagraph"/>
                    <w:ind w:left="0"/>
                    <w:rPr>
                      <w:b/>
                      <w:i/>
                      <w:szCs w:val="24"/>
                    </w:rPr>
                  </w:pPr>
                  <w:r w:rsidRPr="00A423ED">
                    <w:rPr>
                      <w:b/>
                      <w:i/>
                      <w:szCs w:val="24"/>
                    </w:rPr>
                    <w:t>then</w:t>
                  </w:r>
                </w:p>
              </w:tc>
            </w:tr>
            <w:tr w:rsidR="002E200A" w14:paraId="3BD92D1E" w14:textId="77777777" w:rsidTr="189D1079">
              <w:tc>
                <w:tcPr>
                  <w:tcW w:w="1455" w:type="dxa"/>
                </w:tcPr>
                <w:p w14:paraId="3BD92D1A" w14:textId="77777777" w:rsidR="002E200A" w:rsidRDefault="002E200A" w:rsidP="002E200A">
                  <w:pPr>
                    <w:pStyle w:val="ListParagraph"/>
                    <w:ind w:left="0"/>
                    <w:rPr>
                      <w:szCs w:val="24"/>
                    </w:rPr>
                  </w:pPr>
                  <w:r>
                    <w:rPr>
                      <w:szCs w:val="24"/>
                    </w:rPr>
                    <w:t>Purolator</w:t>
                  </w:r>
                </w:p>
              </w:tc>
              <w:tc>
                <w:tcPr>
                  <w:tcW w:w="4777" w:type="dxa"/>
                </w:tcPr>
                <w:p w14:paraId="3BD92D1B" w14:textId="7DCB33A6" w:rsidR="00FD0DE6" w:rsidRDefault="00FD0DE6" w:rsidP="00ED7845">
                  <w:pPr>
                    <w:pStyle w:val="ListParagraph"/>
                    <w:numPr>
                      <w:ilvl w:val="0"/>
                      <w:numId w:val="43"/>
                    </w:numPr>
                    <w:ind w:left="317"/>
                    <w:rPr>
                      <w:szCs w:val="24"/>
                    </w:rPr>
                  </w:pPr>
                  <w:r>
                    <w:rPr>
                      <w:szCs w:val="24"/>
                    </w:rPr>
                    <w:t>Complete</w:t>
                  </w:r>
                  <w:hyperlink r:id="rId16" w:history="1">
                    <w:r w:rsidRPr="00AA08AD">
                      <w:rPr>
                        <w:rStyle w:val="Hyperlink"/>
                        <w:szCs w:val="24"/>
                      </w:rPr>
                      <w:t xml:space="preserve"> IM006F2</w:t>
                    </w:r>
                  </w:hyperlink>
                </w:p>
                <w:p w14:paraId="3BD92D1C" w14:textId="77777777" w:rsidR="002E200A" w:rsidRDefault="00FD0DE6" w:rsidP="00ED7845">
                  <w:pPr>
                    <w:pStyle w:val="ListParagraph"/>
                    <w:numPr>
                      <w:ilvl w:val="0"/>
                      <w:numId w:val="43"/>
                    </w:numPr>
                    <w:ind w:left="317"/>
                    <w:rPr>
                      <w:szCs w:val="24"/>
                    </w:rPr>
                  </w:pPr>
                  <w:r>
                    <w:rPr>
                      <w:szCs w:val="24"/>
                    </w:rPr>
                    <w:t>Check the</w:t>
                  </w:r>
                  <w:r w:rsidR="002E200A">
                    <w:rPr>
                      <w:szCs w:val="24"/>
                    </w:rPr>
                    <w:t xml:space="preserve"> shipping label created by Purolator</w:t>
                  </w:r>
                  <w:r w:rsidR="00ED7845">
                    <w:rPr>
                      <w:szCs w:val="24"/>
                    </w:rPr>
                    <w:t xml:space="preserve"> </w:t>
                  </w:r>
                  <w:r>
                    <w:rPr>
                      <w:szCs w:val="24"/>
                    </w:rPr>
                    <w:t>for</w:t>
                  </w:r>
                  <w:r w:rsidR="00ED7845">
                    <w:rPr>
                      <w:szCs w:val="24"/>
                    </w:rPr>
                    <w:t xml:space="preserve"> correct shipper information and receiver information</w:t>
                  </w:r>
                </w:p>
                <w:p w14:paraId="3BD92D1D" w14:textId="56026601" w:rsidR="00FD0DE6" w:rsidRPr="00FD0DE6" w:rsidRDefault="0C4CB506" w:rsidP="43A04BA6">
                  <w:pPr>
                    <w:pStyle w:val="ListParagraph"/>
                    <w:numPr>
                      <w:ilvl w:val="1"/>
                      <w:numId w:val="43"/>
                    </w:numPr>
                    <w:ind w:left="743"/>
                  </w:pPr>
                  <w:r>
                    <w:t xml:space="preserve">If shipping information is incorrect notify the person who </w:t>
                  </w:r>
                  <w:r w:rsidR="31896EAE">
                    <w:t>arranged</w:t>
                  </w:r>
                  <w:r>
                    <w:t xml:space="preserve"> the shipment with Purolator to rectify.</w:t>
                  </w:r>
                  <w:r w:rsidR="43A04BA6">
                    <w:br/>
                  </w:r>
                </w:p>
              </w:tc>
            </w:tr>
            <w:tr w:rsidR="002E200A" w14:paraId="3BD92D21" w14:textId="77777777" w:rsidTr="189D1079">
              <w:tc>
                <w:tcPr>
                  <w:tcW w:w="1455" w:type="dxa"/>
                </w:tcPr>
                <w:p w14:paraId="3BD92D1F" w14:textId="77777777" w:rsidR="002E200A" w:rsidRDefault="002E200A" w:rsidP="002E200A">
                  <w:pPr>
                    <w:pStyle w:val="ListParagraph"/>
                    <w:ind w:left="0"/>
                    <w:rPr>
                      <w:szCs w:val="24"/>
                    </w:rPr>
                  </w:pPr>
                  <w:r>
                    <w:rPr>
                      <w:szCs w:val="24"/>
                    </w:rPr>
                    <w:lastRenderedPageBreak/>
                    <w:t>all other couriers</w:t>
                  </w:r>
                </w:p>
              </w:tc>
              <w:tc>
                <w:tcPr>
                  <w:tcW w:w="4777" w:type="dxa"/>
                </w:tcPr>
                <w:p w14:paraId="3BD92D20" w14:textId="31416B77" w:rsidR="002E200A" w:rsidRDefault="002E200A" w:rsidP="002E200A">
                  <w:pPr>
                    <w:pStyle w:val="ListParagraph"/>
                    <w:ind w:left="0"/>
                    <w:rPr>
                      <w:szCs w:val="24"/>
                    </w:rPr>
                  </w:pPr>
                  <w:r>
                    <w:rPr>
                      <w:szCs w:val="24"/>
                    </w:rPr>
                    <w:t xml:space="preserve">Complete  </w:t>
                  </w:r>
                  <w:hyperlink r:id="rId17" w:history="1">
                    <w:r w:rsidRPr="00AA08AD">
                      <w:rPr>
                        <w:rStyle w:val="Hyperlink"/>
                        <w:szCs w:val="24"/>
                      </w:rPr>
                      <w:t>IM006F2</w:t>
                    </w:r>
                    <w:r w:rsidR="00FD0DE6" w:rsidRPr="00AA08AD">
                      <w:rPr>
                        <w:rStyle w:val="Hyperlink"/>
                        <w:szCs w:val="24"/>
                      </w:rPr>
                      <w:t xml:space="preserve"> </w:t>
                    </w:r>
                  </w:hyperlink>
                </w:p>
              </w:tc>
            </w:tr>
          </w:tbl>
          <w:p w14:paraId="3BD92D22" w14:textId="77777777" w:rsidR="00ED7845" w:rsidRDefault="00ED7845" w:rsidP="00E73E8C">
            <w:pPr>
              <w:pStyle w:val="ListParagraph"/>
              <w:numPr>
                <w:ilvl w:val="0"/>
                <w:numId w:val="29"/>
              </w:numPr>
              <w:ind w:left="884" w:hanging="850"/>
              <w:rPr>
                <w:rFonts w:ascii="Arial" w:hAnsi="Arial" w:cs="Arial"/>
                <w:szCs w:val="24"/>
              </w:rPr>
            </w:pPr>
            <w:r>
              <w:rPr>
                <w:rFonts w:ascii="Arial" w:hAnsi="Arial" w:cs="Arial"/>
                <w:szCs w:val="24"/>
              </w:rPr>
              <w:t>Insert the shipping label form inside the plastic pouch located on the outside of the shipping container.</w:t>
            </w:r>
          </w:p>
          <w:tbl>
            <w:tblPr>
              <w:tblStyle w:val="TableGrid"/>
              <w:tblW w:w="0" w:type="auto"/>
              <w:tblInd w:w="884" w:type="dxa"/>
              <w:tblLayout w:type="fixed"/>
              <w:tblLook w:val="04A0" w:firstRow="1" w:lastRow="0" w:firstColumn="1" w:lastColumn="0" w:noHBand="0" w:noVBand="1"/>
            </w:tblPr>
            <w:tblGrid>
              <w:gridCol w:w="1554"/>
              <w:gridCol w:w="4678"/>
            </w:tblGrid>
            <w:tr w:rsidR="00FD0DE6" w14:paraId="3BD92D25" w14:textId="77777777" w:rsidTr="00A423ED">
              <w:tc>
                <w:tcPr>
                  <w:tcW w:w="1554" w:type="dxa"/>
                  <w:shd w:val="clear" w:color="auto" w:fill="F2F2F2" w:themeFill="background1" w:themeFillShade="F2"/>
                </w:tcPr>
                <w:p w14:paraId="3BD92D23" w14:textId="77777777" w:rsidR="00FD0DE6" w:rsidRPr="00A423ED" w:rsidRDefault="00FD0DE6" w:rsidP="00FD0DE6">
                  <w:pPr>
                    <w:pStyle w:val="ListParagraph"/>
                    <w:ind w:left="0"/>
                    <w:rPr>
                      <w:b/>
                      <w:i/>
                      <w:szCs w:val="24"/>
                    </w:rPr>
                  </w:pPr>
                  <w:r w:rsidRPr="00A423ED">
                    <w:rPr>
                      <w:b/>
                      <w:i/>
                      <w:szCs w:val="24"/>
                    </w:rPr>
                    <w:t xml:space="preserve">If </w:t>
                  </w:r>
                  <w:r w:rsidR="00A423ED">
                    <w:rPr>
                      <w:b/>
                      <w:i/>
                      <w:szCs w:val="24"/>
                    </w:rPr>
                    <w:t>s</w:t>
                  </w:r>
                  <w:r w:rsidRPr="00A423ED">
                    <w:rPr>
                      <w:b/>
                      <w:i/>
                      <w:szCs w:val="24"/>
                    </w:rPr>
                    <w:t>hipping via</w:t>
                  </w:r>
                </w:p>
              </w:tc>
              <w:tc>
                <w:tcPr>
                  <w:tcW w:w="4678" w:type="dxa"/>
                  <w:shd w:val="clear" w:color="auto" w:fill="F2F2F2" w:themeFill="background1" w:themeFillShade="F2"/>
                </w:tcPr>
                <w:p w14:paraId="3BD92D24" w14:textId="77777777" w:rsidR="00FD0DE6" w:rsidRPr="00A423ED" w:rsidRDefault="00FD0DE6" w:rsidP="00FD0DE6">
                  <w:pPr>
                    <w:pStyle w:val="ListParagraph"/>
                    <w:ind w:left="0"/>
                    <w:rPr>
                      <w:b/>
                      <w:i/>
                      <w:szCs w:val="24"/>
                    </w:rPr>
                  </w:pPr>
                  <w:r w:rsidRPr="00A423ED">
                    <w:rPr>
                      <w:b/>
                      <w:i/>
                      <w:szCs w:val="24"/>
                    </w:rPr>
                    <w:t>then</w:t>
                  </w:r>
                </w:p>
              </w:tc>
            </w:tr>
            <w:tr w:rsidR="00FD0DE6" w14:paraId="3BD92D28" w14:textId="77777777" w:rsidTr="00FD0DE6">
              <w:tc>
                <w:tcPr>
                  <w:tcW w:w="1554" w:type="dxa"/>
                </w:tcPr>
                <w:p w14:paraId="3BD92D26" w14:textId="77777777" w:rsidR="00FD0DE6" w:rsidRDefault="00FD0DE6" w:rsidP="00FD0DE6">
                  <w:pPr>
                    <w:pStyle w:val="ListParagraph"/>
                    <w:ind w:left="0"/>
                    <w:rPr>
                      <w:szCs w:val="24"/>
                    </w:rPr>
                  </w:pPr>
                  <w:r>
                    <w:rPr>
                      <w:szCs w:val="24"/>
                    </w:rPr>
                    <w:t>Purolator</w:t>
                  </w:r>
                </w:p>
              </w:tc>
              <w:tc>
                <w:tcPr>
                  <w:tcW w:w="4678" w:type="dxa"/>
                </w:tcPr>
                <w:p w14:paraId="3BD92D27" w14:textId="77777777" w:rsidR="00FD0DE6" w:rsidRDefault="00FD0DE6" w:rsidP="00FD0DE6">
                  <w:pPr>
                    <w:pStyle w:val="ListParagraph"/>
                    <w:ind w:left="0"/>
                    <w:rPr>
                      <w:szCs w:val="24"/>
                    </w:rPr>
                  </w:pPr>
                  <w:r>
                    <w:rPr>
                      <w:szCs w:val="24"/>
                    </w:rPr>
                    <w:t>Place the completed IM006F2 form in first and add the Purolator shipping label on top inside the plastic pouch so that it is visible to courier to scan</w:t>
                  </w:r>
                </w:p>
              </w:tc>
            </w:tr>
            <w:tr w:rsidR="00FD0DE6" w14:paraId="3BD92D2B" w14:textId="77777777" w:rsidTr="00FD0DE6">
              <w:tc>
                <w:tcPr>
                  <w:tcW w:w="1554" w:type="dxa"/>
                </w:tcPr>
                <w:p w14:paraId="3BD92D29" w14:textId="77777777" w:rsidR="00FD0DE6" w:rsidRDefault="00A423ED" w:rsidP="00FD0DE6">
                  <w:pPr>
                    <w:pStyle w:val="ListParagraph"/>
                    <w:ind w:left="0"/>
                    <w:rPr>
                      <w:szCs w:val="24"/>
                    </w:rPr>
                  </w:pPr>
                  <w:r>
                    <w:rPr>
                      <w:szCs w:val="24"/>
                    </w:rPr>
                    <w:t>All o</w:t>
                  </w:r>
                  <w:r w:rsidR="005225EC">
                    <w:rPr>
                      <w:szCs w:val="24"/>
                    </w:rPr>
                    <w:t>ther courier</w:t>
                  </w:r>
                  <w:r>
                    <w:rPr>
                      <w:szCs w:val="24"/>
                    </w:rPr>
                    <w:t>s</w:t>
                  </w:r>
                </w:p>
              </w:tc>
              <w:tc>
                <w:tcPr>
                  <w:tcW w:w="4678" w:type="dxa"/>
                </w:tcPr>
                <w:p w14:paraId="3BD92D2A" w14:textId="77777777" w:rsidR="00FD0DE6" w:rsidRDefault="005225EC" w:rsidP="00FD0DE6">
                  <w:pPr>
                    <w:pStyle w:val="ListParagraph"/>
                    <w:ind w:left="0"/>
                    <w:rPr>
                      <w:szCs w:val="24"/>
                    </w:rPr>
                  </w:pPr>
                  <w:r>
                    <w:rPr>
                      <w:szCs w:val="24"/>
                    </w:rPr>
                    <w:t>Place the completed IM006F2 form inside the plastic pouch so that the receiving address is visible to the courier.</w:t>
                  </w:r>
                </w:p>
              </w:tc>
            </w:tr>
          </w:tbl>
          <w:p w14:paraId="3BD92D2C" w14:textId="77777777" w:rsidR="00FD0DE6" w:rsidRDefault="00FD0DE6" w:rsidP="00A423ED">
            <w:pPr>
              <w:pStyle w:val="ListParagraph"/>
              <w:ind w:left="884"/>
              <w:rPr>
                <w:rFonts w:ascii="Arial" w:hAnsi="Arial" w:cs="Arial"/>
                <w:szCs w:val="24"/>
              </w:rPr>
            </w:pPr>
          </w:p>
          <w:p w14:paraId="3BD92D2D" w14:textId="77777777" w:rsidR="006E38C9" w:rsidRPr="007B1FEB" w:rsidRDefault="66DE2FF0" w:rsidP="189D1079">
            <w:pPr>
              <w:pStyle w:val="ListParagraph"/>
              <w:numPr>
                <w:ilvl w:val="0"/>
                <w:numId w:val="29"/>
              </w:numPr>
              <w:ind w:left="884" w:hanging="850"/>
              <w:rPr>
                <w:rFonts w:ascii="Arial" w:hAnsi="Arial" w:cs="Arial"/>
              </w:rPr>
            </w:pPr>
            <w:r w:rsidRPr="189D1079">
              <w:rPr>
                <w:rFonts w:ascii="Arial" w:hAnsi="Arial" w:cs="Arial"/>
              </w:rPr>
              <w:t xml:space="preserve">Apply the security device/seal </w:t>
            </w:r>
            <w:r w:rsidRPr="189D1079">
              <w:rPr>
                <w:rFonts w:ascii="Arial" w:hAnsi="Arial" w:cs="Arial"/>
                <w:b/>
                <w:bCs/>
                <w:i/>
                <w:iCs/>
              </w:rPr>
              <w:t xml:space="preserve">* </w:t>
            </w:r>
            <w:r w:rsidRPr="005053A6">
              <w:rPr>
                <w:rFonts w:ascii="Arial" w:hAnsi="Arial" w:cs="Arial"/>
                <w:b/>
                <w:bCs/>
                <w:i/>
                <w:iCs/>
                <w:color w:val="FF0000"/>
              </w:rPr>
              <w:t>IMPORTANT</w:t>
            </w:r>
            <w:r w:rsidRPr="189D1079">
              <w:rPr>
                <w:rFonts w:ascii="Arial" w:hAnsi="Arial" w:cs="Arial"/>
                <w:b/>
                <w:bCs/>
                <w:i/>
                <w:iCs/>
              </w:rPr>
              <w:t>*</w:t>
            </w:r>
          </w:p>
        </w:tc>
      </w:tr>
      <w:tr w:rsidR="006E38C9" w:rsidRPr="00B17C4A" w:rsidDel="008025A0" w14:paraId="3BD92D33" w14:textId="77777777" w:rsidTr="189D1079">
        <w:trPr>
          <w:trHeight w:val="1297"/>
        </w:trPr>
        <w:tc>
          <w:tcPr>
            <w:tcW w:w="3227" w:type="dxa"/>
            <w:tcBorders>
              <w:top w:val="single" w:sz="4" w:space="0" w:color="auto"/>
              <w:left w:val="single" w:sz="4" w:space="0" w:color="auto"/>
              <w:right w:val="single" w:sz="4" w:space="0" w:color="auto"/>
            </w:tcBorders>
          </w:tcPr>
          <w:p w14:paraId="3BD92D2F" w14:textId="77777777" w:rsidR="006E38C9" w:rsidRPr="00B17C4A" w:rsidRDefault="006E38C9" w:rsidP="00E73E8C">
            <w:pPr>
              <w:numPr>
                <w:ilvl w:val="1"/>
                <w:numId w:val="27"/>
              </w:numPr>
              <w:rPr>
                <w:rFonts w:ascii="Arial" w:hAnsi="Arial" w:cs="Arial"/>
                <w:szCs w:val="24"/>
              </w:rPr>
            </w:pPr>
            <w:r w:rsidRPr="00B17C4A">
              <w:rPr>
                <w:rFonts w:ascii="Arial" w:hAnsi="Arial" w:cs="Arial"/>
                <w:szCs w:val="24"/>
              </w:rPr>
              <w:lastRenderedPageBreak/>
              <w:t>Prepare for Pick Up</w:t>
            </w:r>
          </w:p>
        </w:tc>
        <w:tc>
          <w:tcPr>
            <w:tcW w:w="7478" w:type="dxa"/>
            <w:tcBorders>
              <w:top w:val="single" w:sz="4" w:space="0" w:color="auto"/>
              <w:left w:val="single" w:sz="4" w:space="0" w:color="auto"/>
              <w:right w:val="single" w:sz="4" w:space="0" w:color="auto"/>
            </w:tcBorders>
          </w:tcPr>
          <w:p w14:paraId="3BD92D30" w14:textId="77777777" w:rsidR="006E38C9" w:rsidRPr="007B1FEB" w:rsidRDefault="006E38C9" w:rsidP="00E73E8C">
            <w:pPr>
              <w:pStyle w:val="ListParagraph"/>
              <w:numPr>
                <w:ilvl w:val="2"/>
                <w:numId w:val="21"/>
              </w:numPr>
              <w:ind w:left="884" w:hanging="850"/>
              <w:rPr>
                <w:rFonts w:ascii="Arial" w:hAnsi="Arial" w:cs="Arial"/>
                <w:szCs w:val="24"/>
              </w:rPr>
            </w:pPr>
            <w:r w:rsidRPr="008D77C5">
              <w:rPr>
                <w:rFonts w:ascii="Arial" w:hAnsi="Arial" w:cs="Arial"/>
                <w:szCs w:val="24"/>
              </w:rPr>
              <w:t>Place shipping container with completed documents where courier can retrieve easily.</w:t>
            </w:r>
            <w:r>
              <w:rPr>
                <w:rFonts w:ascii="Arial" w:hAnsi="Arial" w:cs="Arial"/>
                <w:szCs w:val="24"/>
              </w:rPr>
              <w:t xml:space="preserve"> </w:t>
            </w:r>
          </w:p>
          <w:p w14:paraId="3BD92D31" w14:textId="77777777" w:rsidR="006E38C9" w:rsidRPr="008D77C5" w:rsidRDefault="006E38C9" w:rsidP="00E73E8C">
            <w:pPr>
              <w:pStyle w:val="ListParagraph"/>
              <w:numPr>
                <w:ilvl w:val="2"/>
                <w:numId w:val="21"/>
              </w:numPr>
              <w:ind w:left="884" w:hanging="850"/>
              <w:rPr>
                <w:rFonts w:ascii="Arial" w:hAnsi="Arial" w:cs="Arial"/>
                <w:szCs w:val="24"/>
              </w:rPr>
            </w:pPr>
            <w:r>
              <w:rPr>
                <w:rFonts w:ascii="Arial" w:hAnsi="Arial" w:cs="Arial"/>
                <w:szCs w:val="24"/>
              </w:rPr>
              <w:t>Reconfirm that the security seal/device is visible and intact.</w:t>
            </w:r>
          </w:p>
          <w:p w14:paraId="3BD92D32" w14:textId="77777777" w:rsidR="006E38C9" w:rsidRPr="007B1FEB" w:rsidRDefault="006E38C9" w:rsidP="00623FB4">
            <w:pPr>
              <w:pStyle w:val="ListParagraph"/>
              <w:numPr>
                <w:ilvl w:val="2"/>
                <w:numId w:val="21"/>
              </w:numPr>
              <w:ind w:left="884" w:hanging="850"/>
              <w:rPr>
                <w:rFonts w:ascii="Arial" w:hAnsi="Arial" w:cs="Arial"/>
                <w:szCs w:val="24"/>
              </w:rPr>
            </w:pPr>
            <w:r w:rsidRPr="008D77C5">
              <w:rPr>
                <w:rFonts w:ascii="Arial" w:hAnsi="Arial" w:cs="Arial"/>
                <w:szCs w:val="24"/>
              </w:rPr>
              <w:t>Notify courier that shipment is ready for pick up.</w:t>
            </w:r>
          </w:p>
        </w:tc>
      </w:tr>
      <w:tr w:rsidR="00FF3FCA" w:rsidRPr="00B17C4A" w:rsidDel="008025A0" w14:paraId="3BD92D38" w14:textId="77777777" w:rsidTr="189D1079">
        <w:trPr>
          <w:trHeight w:val="313"/>
        </w:trPr>
        <w:tc>
          <w:tcPr>
            <w:tcW w:w="3227" w:type="dxa"/>
            <w:tcBorders>
              <w:left w:val="single" w:sz="4" w:space="0" w:color="auto"/>
              <w:right w:val="single" w:sz="4" w:space="0" w:color="auto"/>
            </w:tcBorders>
          </w:tcPr>
          <w:p w14:paraId="3BD92D34" w14:textId="77777777" w:rsidR="00FF3FCA" w:rsidRPr="006E38C9" w:rsidRDefault="00FF3FCA">
            <w:pPr>
              <w:numPr>
                <w:ilvl w:val="0"/>
                <w:numId w:val="38"/>
              </w:numPr>
              <w:rPr>
                <w:rFonts w:ascii="Arial" w:hAnsi="Arial" w:cs="Arial"/>
              </w:rPr>
            </w:pPr>
            <w:r w:rsidRPr="006E38C9">
              <w:rPr>
                <w:rFonts w:ascii="Arial" w:hAnsi="Arial" w:cs="Arial"/>
              </w:rPr>
              <w:t>Receiving redistributed products</w:t>
            </w:r>
          </w:p>
        </w:tc>
        <w:tc>
          <w:tcPr>
            <w:tcW w:w="7478" w:type="dxa"/>
            <w:tcBorders>
              <w:top w:val="single" w:sz="4" w:space="0" w:color="auto"/>
              <w:left w:val="single" w:sz="4" w:space="0" w:color="auto"/>
              <w:bottom w:val="single" w:sz="4" w:space="0" w:color="auto"/>
              <w:right w:val="single" w:sz="4" w:space="0" w:color="auto"/>
            </w:tcBorders>
          </w:tcPr>
          <w:p w14:paraId="3BD92D35" w14:textId="472C04F8" w:rsidR="00FF3FCA" w:rsidRDefault="6BAF894B" w:rsidP="00FF3FCA">
            <w:pPr>
              <w:numPr>
                <w:ilvl w:val="2"/>
                <w:numId w:val="39"/>
              </w:numPr>
              <w:rPr>
                <w:rFonts w:ascii="Arial" w:hAnsi="Arial" w:cs="Arial"/>
              </w:rPr>
            </w:pPr>
            <w:r w:rsidRPr="086E1BAF">
              <w:rPr>
                <w:rFonts w:ascii="Arial" w:hAnsi="Arial" w:cs="Arial"/>
              </w:rPr>
              <w:t>Upon receipt, r</w:t>
            </w:r>
            <w:r w:rsidR="00FF3FCA" w:rsidRPr="086E1BAF">
              <w:rPr>
                <w:rFonts w:ascii="Arial" w:hAnsi="Arial" w:cs="Arial"/>
              </w:rPr>
              <w:t xml:space="preserve">eceiving facility reviews the </w:t>
            </w:r>
            <w:hyperlink r:id="rId18">
              <w:r w:rsidR="00FF3FCA" w:rsidRPr="086E1BAF">
                <w:rPr>
                  <w:rStyle w:val="Hyperlink"/>
                  <w:rFonts w:ascii="Arial" w:hAnsi="Arial" w:cs="Arial"/>
                </w:rPr>
                <w:t>IM 006F</w:t>
              </w:r>
              <w:r w:rsidR="5D586366" w:rsidRPr="086E1BAF">
                <w:rPr>
                  <w:rStyle w:val="Hyperlink"/>
                  <w:rFonts w:ascii="Arial" w:hAnsi="Arial" w:cs="Arial"/>
                </w:rPr>
                <w:t>1</w:t>
              </w:r>
            </w:hyperlink>
            <w:bookmarkStart w:id="8" w:name="_GoBack"/>
            <w:bookmarkEnd w:id="8"/>
            <w:r w:rsidR="00FF3FCA" w:rsidRPr="086E1BAF">
              <w:rPr>
                <w:rFonts w:ascii="Arial" w:hAnsi="Arial" w:cs="Arial"/>
              </w:rPr>
              <w:t xml:space="preserve"> form and reconfirms shipping temperature</w:t>
            </w:r>
            <w:r w:rsidR="00C4008A">
              <w:rPr>
                <w:rFonts w:ascii="Arial" w:hAnsi="Arial" w:cs="Arial"/>
              </w:rPr>
              <w:t xml:space="preserve"> (if required)</w:t>
            </w:r>
            <w:r w:rsidR="00FF3FCA" w:rsidRPr="086E1BAF">
              <w:rPr>
                <w:rFonts w:ascii="Arial" w:hAnsi="Arial" w:cs="Arial"/>
              </w:rPr>
              <w:t>,</w:t>
            </w:r>
            <w:r w:rsidR="1E1A2DBB" w:rsidRPr="086E1BAF">
              <w:rPr>
                <w:rFonts w:ascii="Arial" w:hAnsi="Arial" w:cs="Arial"/>
              </w:rPr>
              <w:t xml:space="preserve"> </w:t>
            </w:r>
            <w:r w:rsidR="519E40C1" w:rsidRPr="086E1BAF">
              <w:rPr>
                <w:rFonts w:ascii="Arial" w:hAnsi="Arial" w:cs="Arial"/>
              </w:rPr>
              <w:t>unit number</w:t>
            </w:r>
            <w:r w:rsidR="39DD9DE1" w:rsidRPr="086E1BAF">
              <w:rPr>
                <w:rFonts w:ascii="Arial" w:hAnsi="Arial" w:cs="Arial"/>
              </w:rPr>
              <w:t>s</w:t>
            </w:r>
            <w:r w:rsidR="00324C33">
              <w:rPr>
                <w:rFonts w:ascii="Arial" w:hAnsi="Arial" w:cs="Arial"/>
              </w:rPr>
              <w:t>/lot numbers</w:t>
            </w:r>
            <w:r w:rsidR="39DD9DE1" w:rsidRPr="086E1BAF">
              <w:rPr>
                <w:rFonts w:ascii="Arial" w:hAnsi="Arial" w:cs="Arial"/>
              </w:rPr>
              <w:t xml:space="preserve"> and </w:t>
            </w:r>
            <w:r w:rsidR="00FF3FCA" w:rsidRPr="086E1BAF">
              <w:rPr>
                <w:rFonts w:ascii="Arial" w:hAnsi="Arial" w:cs="Arial"/>
              </w:rPr>
              <w:t xml:space="preserve">expiry date of </w:t>
            </w:r>
            <w:r w:rsidR="39DD9DE1" w:rsidRPr="086E1BAF">
              <w:rPr>
                <w:rFonts w:ascii="Arial" w:hAnsi="Arial" w:cs="Arial"/>
              </w:rPr>
              <w:t>components</w:t>
            </w:r>
            <w:r w:rsidR="00324C33">
              <w:rPr>
                <w:rFonts w:ascii="Arial" w:hAnsi="Arial" w:cs="Arial"/>
              </w:rPr>
              <w:t>/products</w:t>
            </w:r>
            <w:r w:rsidR="00FF3FCA" w:rsidRPr="086E1BAF">
              <w:rPr>
                <w:rFonts w:ascii="Arial" w:hAnsi="Arial" w:cs="Arial"/>
              </w:rPr>
              <w:t xml:space="preserve"> received, and that </w:t>
            </w:r>
            <w:r w:rsidR="00181F26">
              <w:rPr>
                <w:rFonts w:ascii="Arial" w:hAnsi="Arial" w:cs="Arial"/>
              </w:rPr>
              <w:t>components/</w:t>
            </w:r>
            <w:r w:rsidR="00FF3FCA" w:rsidRPr="086E1BAF">
              <w:rPr>
                <w:rFonts w:ascii="Arial" w:hAnsi="Arial" w:cs="Arial"/>
              </w:rPr>
              <w:t>products were delivered to the correct facility</w:t>
            </w:r>
            <w:r w:rsidR="71DCCA16" w:rsidRPr="086E1BAF">
              <w:rPr>
                <w:rFonts w:ascii="Arial" w:hAnsi="Arial" w:cs="Arial"/>
              </w:rPr>
              <w:t>.</w:t>
            </w:r>
          </w:p>
          <w:p w14:paraId="3BD92D36" w14:textId="1D929AEF" w:rsidR="00FF3FCA" w:rsidRDefault="00FF3FCA" w:rsidP="00FF3FCA">
            <w:pPr>
              <w:numPr>
                <w:ilvl w:val="2"/>
                <w:numId w:val="39"/>
              </w:numPr>
              <w:rPr>
                <w:rFonts w:ascii="Arial" w:hAnsi="Arial" w:cs="Arial"/>
              </w:rPr>
            </w:pPr>
            <w:r w:rsidRPr="086E1BAF">
              <w:rPr>
                <w:rFonts w:ascii="Arial" w:hAnsi="Arial" w:cs="Arial"/>
              </w:rPr>
              <w:t>Follow facility specific procedure for receiving products into inventory</w:t>
            </w:r>
            <w:r w:rsidR="5F4CCBDF" w:rsidRPr="086E1BAF">
              <w:rPr>
                <w:rFonts w:ascii="Arial" w:hAnsi="Arial" w:cs="Arial"/>
              </w:rPr>
              <w:t>.</w:t>
            </w:r>
            <w:r w:rsidRPr="086E1BAF">
              <w:rPr>
                <w:rFonts w:ascii="Arial" w:hAnsi="Arial" w:cs="Arial"/>
              </w:rPr>
              <w:t xml:space="preserve"> </w:t>
            </w:r>
          </w:p>
          <w:p w14:paraId="3BD92D37" w14:textId="77777777" w:rsidR="00FF3FCA" w:rsidRPr="006E38C9" w:rsidRDefault="00FF3FCA">
            <w:pPr>
              <w:pStyle w:val="ListParagraph"/>
              <w:numPr>
                <w:ilvl w:val="2"/>
                <w:numId w:val="39"/>
              </w:numPr>
              <w:rPr>
                <w:rFonts w:ascii="Arial" w:hAnsi="Arial" w:cs="Arial"/>
              </w:rPr>
            </w:pPr>
            <w:r>
              <w:rPr>
                <w:rFonts w:ascii="Arial" w:hAnsi="Arial" w:cs="Arial"/>
              </w:rPr>
              <w:t>Receiving facility will confirm receipt with shipping facility by either faxing the completed IM 006F</w:t>
            </w:r>
            <w:r w:rsidR="00ED7845">
              <w:rPr>
                <w:rFonts w:ascii="Arial" w:hAnsi="Arial" w:cs="Arial"/>
              </w:rPr>
              <w:t>1</w:t>
            </w:r>
            <w:r>
              <w:rPr>
                <w:rFonts w:ascii="Arial" w:hAnsi="Arial" w:cs="Arial"/>
              </w:rPr>
              <w:t xml:space="preserve"> form back to the shipping facility using the number provided by shipping site or sending confirmation email to designated contact.</w:t>
            </w:r>
          </w:p>
        </w:tc>
      </w:tr>
    </w:tbl>
    <w:p w14:paraId="3BD92D39" w14:textId="77777777" w:rsidR="00793BC9" w:rsidRPr="004901C5" w:rsidRDefault="00793BC9">
      <w:pPr>
        <w:rPr>
          <w:rFonts w:ascii="Arial" w:hAnsi="Arial" w:cs="Arial"/>
          <w:b/>
          <w:bCs/>
        </w:rPr>
      </w:pPr>
    </w:p>
    <w:p w14:paraId="3BD92D3A" w14:textId="77777777" w:rsidR="00CA0BBE" w:rsidRDefault="007358D6" w:rsidP="00E73E8C">
      <w:pPr>
        <w:numPr>
          <w:ilvl w:val="0"/>
          <w:numId w:val="12"/>
        </w:numPr>
        <w:ind w:left="709" w:hanging="709"/>
        <w:rPr>
          <w:rFonts w:ascii="Arial" w:hAnsi="Arial" w:cs="Arial"/>
          <w:b/>
          <w:bCs/>
          <w:sz w:val="28"/>
        </w:rPr>
      </w:pPr>
      <w:r w:rsidRPr="00CA0BBE">
        <w:rPr>
          <w:rFonts w:ascii="Arial" w:hAnsi="Arial" w:cs="Arial"/>
          <w:b/>
          <w:bCs/>
          <w:sz w:val="28"/>
        </w:rPr>
        <w:t>Reporting</w:t>
      </w:r>
    </w:p>
    <w:p w14:paraId="3BD92D3B" w14:textId="77777777" w:rsidR="00CA0BBE" w:rsidRPr="00CA0BBE" w:rsidRDefault="00CA0BBE" w:rsidP="00CA0BBE">
      <w:pPr>
        <w:ind w:left="1800"/>
        <w:rPr>
          <w:rFonts w:ascii="Arial" w:hAnsi="Arial" w:cs="Arial"/>
          <w:b/>
          <w:bCs/>
          <w:sz w:val="28"/>
        </w:rPr>
      </w:pPr>
    </w:p>
    <w:p w14:paraId="3BD92D3C" w14:textId="3555568E" w:rsidR="00481613" w:rsidRPr="00481613" w:rsidRDefault="00481613" w:rsidP="005053A6">
      <w:pPr>
        <w:numPr>
          <w:ilvl w:val="1"/>
          <w:numId w:val="12"/>
        </w:numPr>
        <w:spacing w:line="259" w:lineRule="auto"/>
        <w:ind w:left="1418" w:right="-286" w:hanging="709"/>
        <w:rPr>
          <w:rFonts w:ascii="Arial" w:hAnsi="Arial" w:cs="Arial"/>
          <w:b/>
          <w:bCs/>
          <w:sz w:val="28"/>
          <w:szCs w:val="28"/>
        </w:rPr>
      </w:pPr>
      <w:r w:rsidRPr="086E1BAF">
        <w:rPr>
          <w:rFonts w:ascii="Arial" w:hAnsi="Arial" w:cs="Arial"/>
        </w:rPr>
        <w:t>For all</w:t>
      </w:r>
      <w:r w:rsidR="007C455D" w:rsidRPr="086E1BAF">
        <w:rPr>
          <w:rFonts w:ascii="Arial" w:hAnsi="Arial" w:cs="Arial"/>
        </w:rPr>
        <w:t xml:space="preserve"> components being transferred for redistribution or provision of crossmatched units, use the </w:t>
      </w:r>
      <w:r w:rsidR="00C30D36" w:rsidRPr="086E1BAF">
        <w:rPr>
          <w:rFonts w:ascii="Arial" w:hAnsi="Arial" w:cs="Arial"/>
        </w:rPr>
        <w:t xml:space="preserve">Inter-hospital </w:t>
      </w:r>
      <w:r w:rsidR="0091283D" w:rsidRPr="086E1BAF">
        <w:rPr>
          <w:rFonts w:ascii="Arial" w:hAnsi="Arial" w:cs="Arial"/>
        </w:rPr>
        <w:t>Redistribution</w:t>
      </w:r>
      <w:r w:rsidR="00C42BF6" w:rsidRPr="086E1BAF">
        <w:rPr>
          <w:rFonts w:ascii="Arial" w:hAnsi="Arial" w:cs="Arial"/>
        </w:rPr>
        <w:t xml:space="preserve"> Form (IM.006F</w:t>
      </w:r>
      <w:r w:rsidR="00ED7845" w:rsidRPr="086E1BAF">
        <w:rPr>
          <w:rFonts w:ascii="Arial" w:hAnsi="Arial" w:cs="Arial"/>
        </w:rPr>
        <w:t>1</w:t>
      </w:r>
      <w:r w:rsidRPr="086E1BAF">
        <w:rPr>
          <w:rFonts w:ascii="Arial" w:hAnsi="Arial" w:cs="Arial"/>
        </w:rPr>
        <w:t>) and</w:t>
      </w:r>
      <w:r w:rsidR="0091283D" w:rsidRPr="086E1BAF">
        <w:rPr>
          <w:rFonts w:ascii="Arial" w:hAnsi="Arial" w:cs="Arial"/>
        </w:rPr>
        <w:t xml:space="preserve"> LIS voucher</w:t>
      </w:r>
      <w:r w:rsidR="00120DEB" w:rsidRPr="086E1BAF">
        <w:rPr>
          <w:rFonts w:ascii="Arial" w:hAnsi="Arial" w:cs="Arial"/>
        </w:rPr>
        <w:t xml:space="preserve"> (if applicable)</w:t>
      </w:r>
      <w:r w:rsidR="5202638C" w:rsidRPr="086E1BAF">
        <w:rPr>
          <w:rFonts w:ascii="Arial" w:hAnsi="Arial" w:cs="Arial"/>
        </w:rPr>
        <w:t>.</w:t>
      </w:r>
    </w:p>
    <w:p w14:paraId="3BD92D3D" w14:textId="77777777" w:rsidR="00CA0BBE" w:rsidRDefault="007C455D" w:rsidP="00481613">
      <w:pPr>
        <w:ind w:left="1418"/>
        <w:rPr>
          <w:rFonts w:ascii="Arial" w:hAnsi="Arial" w:cs="Arial"/>
          <w:b/>
          <w:bCs/>
          <w:sz w:val="28"/>
        </w:rPr>
      </w:pPr>
      <w:r w:rsidRPr="00CA0BBE">
        <w:rPr>
          <w:rFonts w:ascii="Arial" w:hAnsi="Arial" w:cs="Arial"/>
          <w:bCs/>
        </w:rPr>
        <w:t xml:space="preserve"> Prior to shipping, a photocopy should be made of the completed form.</w:t>
      </w:r>
    </w:p>
    <w:p w14:paraId="3BD92D3E" w14:textId="77777777" w:rsidR="00CA0BBE" w:rsidRPr="00CA0BBE" w:rsidRDefault="00CA0BBE" w:rsidP="00CA0BBE">
      <w:pPr>
        <w:ind w:left="2694"/>
        <w:rPr>
          <w:rFonts w:ascii="Arial" w:hAnsi="Arial" w:cs="Arial"/>
          <w:b/>
          <w:bCs/>
          <w:sz w:val="28"/>
        </w:rPr>
      </w:pPr>
    </w:p>
    <w:p w14:paraId="3BD92D3F" w14:textId="77777777" w:rsidR="00CA0BBE" w:rsidRDefault="007C455D" w:rsidP="086E1BAF">
      <w:pPr>
        <w:numPr>
          <w:ilvl w:val="2"/>
          <w:numId w:val="12"/>
        </w:numPr>
        <w:ind w:left="2160"/>
        <w:rPr>
          <w:rFonts w:ascii="Arial" w:hAnsi="Arial" w:cs="Arial"/>
          <w:b/>
          <w:bCs/>
          <w:sz w:val="28"/>
          <w:szCs w:val="28"/>
        </w:rPr>
      </w:pPr>
      <w:r w:rsidRPr="086E1BAF">
        <w:rPr>
          <w:rFonts w:ascii="Arial" w:hAnsi="Arial" w:cs="Arial"/>
        </w:rPr>
        <w:t>The original copy is sent with the shipping container to the receiving hospital</w:t>
      </w:r>
    </w:p>
    <w:p w14:paraId="3BD92D40" w14:textId="77777777" w:rsidR="00CA0BBE" w:rsidRDefault="00CA0BBE" w:rsidP="00F30756">
      <w:pPr>
        <w:ind w:left="2160" w:hanging="720"/>
        <w:rPr>
          <w:rFonts w:ascii="Arial" w:hAnsi="Arial" w:cs="Arial"/>
          <w:b/>
          <w:bCs/>
          <w:sz w:val="28"/>
        </w:rPr>
      </w:pPr>
    </w:p>
    <w:p w14:paraId="3BD92D41" w14:textId="77777777" w:rsidR="00CA0BBE" w:rsidRDefault="007C455D" w:rsidP="086E1BAF">
      <w:pPr>
        <w:numPr>
          <w:ilvl w:val="2"/>
          <w:numId w:val="12"/>
        </w:numPr>
        <w:ind w:left="2160"/>
        <w:rPr>
          <w:rFonts w:ascii="Arial" w:hAnsi="Arial" w:cs="Arial"/>
          <w:b/>
          <w:bCs/>
          <w:sz w:val="28"/>
          <w:szCs w:val="28"/>
        </w:rPr>
      </w:pPr>
      <w:r w:rsidRPr="086E1BAF">
        <w:rPr>
          <w:rFonts w:ascii="Arial" w:hAnsi="Arial" w:cs="Arial"/>
        </w:rPr>
        <w:lastRenderedPageBreak/>
        <w:t>One copy is retained by the shipping hospital as per document retention requirements.</w:t>
      </w:r>
      <w:r w:rsidRPr="086E1BAF">
        <w:rPr>
          <w:rFonts w:ascii="Arial" w:hAnsi="Arial" w:cs="Arial"/>
          <w:vertAlign w:val="superscript"/>
        </w:rPr>
        <w:t>9.1</w:t>
      </w:r>
    </w:p>
    <w:p w14:paraId="3BD92D42" w14:textId="77777777" w:rsidR="00CA0BBE" w:rsidRDefault="00CA0BBE" w:rsidP="00CA0BBE">
      <w:pPr>
        <w:pStyle w:val="ListParagraph"/>
        <w:rPr>
          <w:rFonts w:ascii="Arial" w:hAnsi="Arial" w:cs="Arial"/>
          <w:b/>
          <w:bCs/>
        </w:rPr>
      </w:pPr>
    </w:p>
    <w:p w14:paraId="3BD92D43" w14:textId="77777777" w:rsidR="00CA0BBE" w:rsidRDefault="00CA0BBE" w:rsidP="00E73E8C">
      <w:pPr>
        <w:numPr>
          <w:ilvl w:val="0"/>
          <w:numId w:val="12"/>
        </w:numPr>
        <w:ind w:left="709" w:hanging="709"/>
        <w:rPr>
          <w:rFonts w:ascii="Arial" w:hAnsi="Arial" w:cs="Arial"/>
          <w:b/>
          <w:bCs/>
          <w:sz w:val="32"/>
        </w:rPr>
      </w:pPr>
      <w:r w:rsidRPr="00CA0BBE">
        <w:rPr>
          <w:rFonts w:ascii="Arial" w:hAnsi="Arial" w:cs="Arial"/>
          <w:b/>
          <w:bCs/>
          <w:sz w:val="28"/>
        </w:rPr>
        <w:t>Procedural Notes</w:t>
      </w:r>
    </w:p>
    <w:p w14:paraId="3BD92D44" w14:textId="77777777" w:rsidR="00CA0BBE" w:rsidRDefault="00CA0BBE" w:rsidP="00CA0BBE">
      <w:pPr>
        <w:ind w:left="1418"/>
        <w:rPr>
          <w:rFonts w:ascii="Arial" w:hAnsi="Arial" w:cs="Arial"/>
          <w:b/>
          <w:bCs/>
          <w:sz w:val="32"/>
        </w:rPr>
      </w:pPr>
    </w:p>
    <w:p w14:paraId="3BD92D45" w14:textId="741E0F1C" w:rsidR="76AC6FCA" w:rsidRDefault="76AC6FCA" w:rsidP="005053A6">
      <w:pPr>
        <w:ind w:left="349"/>
        <w:rPr>
          <w:rFonts w:ascii="Arial" w:hAnsi="Arial" w:cs="Arial"/>
          <w:szCs w:val="24"/>
        </w:rPr>
      </w:pPr>
      <w:r w:rsidRPr="086E1BAF">
        <w:rPr>
          <w:rFonts w:ascii="Arial" w:hAnsi="Arial" w:cs="Arial"/>
        </w:rPr>
        <w:t>Confirm with the courier that the shipping container will be transported inside the cab of the vehicle</w:t>
      </w:r>
      <w:r w:rsidR="00793BC9" w:rsidRPr="086E1BAF">
        <w:rPr>
          <w:rFonts w:ascii="Arial" w:hAnsi="Arial" w:cs="Arial"/>
        </w:rPr>
        <w:t xml:space="preserve"> to ensure the container will not be exposed to extreme temperatures.</w:t>
      </w:r>
    </w:p>
    <w:p w14:paraId="3BD92D46" w14:textId="77777777" w:rsidR="00120DEB" w:rsidRPr="00120DEB" w:rsidRDefault="76AC6FCA" w:rsidP="00E73E8C">
      <w:pPr>
        <w:pStyle w:val="ListParagraph"/>
        <w:numPr>
          <w:ilvl w:val="1"/>
          <w:numId w:val="12"/>
        </w:numPr>
        <w:ind w:left="1418" w:hanging="709"/>
        <w:rPr>
          <w:rFonts w:ascii="Arial" w:hAnsi="Arial" w:cs="Arial"/>
        </w:rPr>
      </w:pPr>
      <w:r w:rsidRPr="086E1BAF">
        <w:rPr>
          <w:rFonts w:ascii="Arial" w:hAnsi="Arial" w:cs="Arial"/>
        </w:rPr>
        <w:t>If the temperature check on receipt of transferred product is outside of the acceptable shipping range for the component or if the correct packing configuration is not followed, place the component(s) in quarantine and inform supervisor.</w:t>
      </w:r>
      <w:r>
        <w:t xml:space="preserve"> </w:t>
      </w:r>
    </w:p>
    <w:p w14:paraId="3BD92D47" w14:textId="77777777" w:rsidR="00CA0BBE" w:rsidRPr="00F90593" w:rsidRDefault="76AC6FCA" w:rsidP="00E73E8C">
      <w:pPr>
        <w:pStyle w:val="ListParagraph"/>
        <w:numPr>
          <w:ilvl w:val="1"/>
          <w:numId w:val="12"/>
        </w:numPr>
        <w:ind w:left="1418" w:hanging="709"/>
        <w:rPr>
          <w:rFonts w:ascii="Arial" w:hAnsi="Arial" w:cs="Arial"/>
        </w:rPr>
      </w:pPr>
      <w:r w:rsidRPr="086E1BAF">
        <w:rPr>
          <w:rFonts w:ascii="Arial" w:hAnsi="Arial" w:cs="Arial"/>
        </w:rPr>
        <w:t>If sites precondition the ice packs at warmer temperatures than stated in step 6.1.1, then those sites will need to perform their own validation to show that the containers can maintain acceptable temperatures for an established duration of time and provide the results to those sites that may receive the containers with products inside.</w:t>
      </w:r>
      <w:r w:rsidRPr="086E1BAF">
        <w:rPr>
          <w:rFonts w:ascii="Arial" w:hAnsi="Arial" w:cs="Arial"/>
          <w:color w:val="1F497D" w:themeColor="text2"/>
          <w:u w:val="single"/>
        </w:rPr>
        <w:t xml:space="preserve"> </w:t>
      </w:r>
      <w:hyperlink r:id="rId19">
        <w:r w:rsidRPr="086E1BAF">
          <w:rPr>
            <w:rStyle w:val="Hyperlink"/>
            <w:rFonts w:ascii="Arial" w:hAnsi="Arial" w:cs="Arial"/>
          </w:rPr>
          <w:t xml:space="preserve">Refer to Redistribution Toolkit section </w:t>
        </w:r>
        <w:r w:rsidR="00D11404" w:rsidRPr="086E1BAF">
          <w:rPr>
            <w:rStyle w:val="Hyperlink"/>
            <w:rFonts w:ascii="Arial" w:hAnsi="Arial" w:cs="Arial"/>
          </w:rPr>
          <w:t>5</w:t>
        </w:r>
      </w:hyperlink>
    </w:p>
    <w:p w14:paraId="3BD92D48" w14:textId="77777777" w:rsidR="00F90593" w:rsidRPr="004D4742" w:rsidRDefault="00F90593" w:rsidP="00E73E8C">
      <w:pPr>
        <w:pStyle w:val="ListParagraph"/>
        <w:numPr>
          <w:ilvl w:val="1"/>
          <w:numId w:val="12"/>
        </w:numPr>
        <w:ind w:left="1418" w:hanging="709"/>
        <w:rPr>
          <w:rFonts w:ascii="Arial" w:hAnsi="Arial" w:cs="Arial"/>
        </w:rPr>
      </w:pPr>
      <w:r w:rsidRPr="086E1BAF">
        <w:rPr>
          <w:rFonts w:ascii="Arial" w:hAnsi="Arial" w:cs="Arial"/>
        </w:rPr>
        <w:t>If shipping container or packing materials do not pass visual inspection they should be discarded.</w:t>
      </w:r>
    </w:p>
    <w:p w14:paraId="3BD92D49" w14:textId="77777777" w:rsidR="004D4742" w:rsidRDefault="004D4742" w:rsidP="00E73E8C">
      <w:pPr>
        <w:pStyle w:val="ListParagraph"/>
        <w:numPr>
          <w:ilvl w:val="1"/>
          <w:numId w:val="12"/>
        </w:numPr>
        <w:ind w:left="1418" w:hanging="709"/>
        <w:rPr>
          <w:rFonts w:ascii="Arial" w:hAnsi="Arial" w:cs="Arial"/>
        </w:rPr>
      </w:pPr>
      <w:r w:rsidRPr="086E1BAF">
        <w:rPr>
          <w:rFonts w:ascii="Arial" w:hAnsi="Arial" w:cs="Arial"/>
        </w:rPr>
        <w:t>If components are being shipped for the purposes of redistribution, unless other agreements have been made:</w:t>
      </w:r>
    </w:p>
    <w:p w14:paraId="3BD92D4A" w14:textId="77777777" w:rsidR="004D4742" w:rsidRDefault="004D4742" w:rsidP="00FC55D1">
      <w:pPr>
        <w:pStyle w:val="ListParagraph"/>
        <w:numPr>
          <w:ilvl w:val="2"/>
          <w:numId w:val="12"/>
        </w:numPr>
        <w:rPr>
          <w:rFonts w:ascii="Arial" w:hAnsi="Arial" w:cs="Arial"/>
        </w:rPr>
      </w:pPr>
      <w:r w:rsidRPr="086E1BAF">
        <w:rPr>
          <w:rFonts w:ascii="Arial" w:hAnsi="Arial" w:cs="Arial"/>
        </w:rPr>
        <w:t>Red cells should have between 7 and 10 days of shelf life left prior to expiry</w:t>
      </w:r>
    </w:p>
    <w:p w14:paraId="3BD92D4B" w14:textId="77777777" w:rsidR="004D4742" w:rsidRPr="00120DEB" w:rsidRDefault="004D4742" w:rsidP="00FC55D1">
      <w:pPr>
        <w:pStyle w:val="ListParagraph"/>
        <w:numPr>
          <w:ilvl w:val="2"/>
          <w:numId w:val="12"/>
        </w:numPr>
        <w:rPr>
          <w:rFonts w:ascii="Arial" w:hAnsi="Arial" w:cs="Arial"/>
        </w:rPr>
      </w:pPr>
      <w:r w:rsidRPr="086E1BAF">
        <w:rPr>
          <w:rFonts w:ascii="Arial" w:hAnsi="Arial" w:cs="Arial"/>
        </w:rPr>
        <w:t>Platelets should have between 12 and 24 hours of shelf life left prior to expiry</w:t>
      </w:r>
    </w:p>
    <w:p w14:paraId="3BD92D4C" w14:textId="77777777" w:rsidR="00CA0BBE" w:rsidRDefault="000F219C">
      <w:pPr>
        <w:numPr>
          <w:ilvl w:val="0"/>
          <w:numId w:val="12"/>
        </w:numPr>
        <w:ind w:left="709" w:hanging="709"/>
        <w:rPr>
          <w:b/>
          <w:bCs/>
        </w:rPr>
      </w:pPr>
      <w:r w:rsidRPr="006E38C9">
        <w:rPr>
          <w:rFonts w:ascii="Arial" w:hAnsi="Arial" w:cs="Arial"/>
          <w:b/>
          <w:bCs/>
          <w:sz w:val="28"/>
          <w:szCs w:val="28"/>
        </w:rPr>
        <w:t>References</w:t>
      </w:r>
    </w:p>
    <w:p w14:paraId="3BD92D4D" w14:textId="77777777" w:rsidR="00CA0BBE" w:rsidRDefault="00CA0BBE" w:rsidP="00CA0BBE">
      <w:pPr>
        <w:ind w:left="1800"/>
      </w:pPr>
    </w:p>
    <w:p w14:paraId="3BD92D4E" w14:textId="29D9F40F" w:rsidR="00CA0BBE" w:rsidRPr="00720B27" w:rsidRDefault="0058649A" w:rsidP="00E73E8C">
      <w:pPr>
        <w:numPr>
          <w:ilvl w:val="1"/>
          <w:numId w:val="12"/>
        </w:numPr>
        <w:ind w:left="1418" w:hanging="709"/>
        <w:rPr>
          <w:rFonts w:ascii="Arial" w:hAnsi="Arial" w:cs="Arial"/>
        </w:rPr>
      </w:pPr>
      <w:r w:rsidRPr="086E1BAF">
        <w:rPr>
          <w:rFonts w:ascii="Arial" w:hAnsi="Arial"/>
        </w:rPr>
        <w:t>CSTM Standards for Hospital</w:t>
      </w:r>
      <w:r w:rsidR="00642F38">
        <w:rPr>
          <w:rFonts w:ascii="Arial" w:hAnsi="Arial"/>
        </w:rPr>
        <w:t xml:space="preserve"> </w:t>
      </w:r>
      <w:r w:rsidR="00BA1E36" w:rsidRPr="086E1BAF">
        <w:rPr>
          <w:rFonts w:ascii="Arial" w:hAnsi="Arial"/>
        </w:rPr>
        <w:t xml:space="preserve">Transfusion Services Version 4, Ottawa, ON: Canadian Society for Transfusion Medicine, </w:t>
      </w:r>
      <w:r w:rsidR="410EB22F" w:rsidRPr="086E1BAF">
        <w:rPr>
          <w:rFonts w:ascii="Arial" w:hAnsi="Arial"/>
        </w:rPr>
        <w:t>revis</w:t>
      </w:r>
      <w:r w:rsidR="36AFB4BB" w:rsidRPr="086E1BAF">
        <w:rPr>
          <w:rFonts w:ascii="Arial" w:hAnsi="Arial"/>
        </w:rPr>
        <w:t>ion April 2018</w:t>
      </w:r>
      <w:r w:rsidR="21325488" w:rsidRPr="086E1BAF">
        <w:rPr>
          <w:rFonts w:ascii="Arial" w:hAnsi="Arial"/>
        </w:rPr>
        <w:t>i</w:t>
      </w:r>
      <w:r w:rsidR="00BA1E36" w:rsidRPr="086E1BAF">
        <w:rPr>
          <w:rFonts w:ascii="Arial" w:hAnsi="Arial"/>
        </w:rPr>
        <w:t xml:space="preserve">: </w:t>
      </w:r>
      <w:r w:rsidR="007C455D" w:rsidRPr="086E1BAF">
        <w:rPr>
          <w:rFonts w:ascii="Arial" w:hAnsi="Arial" w:cs="Arial"/>
        </w:rPr>
        <w:t>5.</w:t>
      </w:r>
      <w:r w:rsidR="00720B27" w:rsidRPr="086E1BAF">
        <w:rPr>
          <w:rFonts w:ascii="Arial" w:hAnsi="Arial" w:cs="Arial"/>
        </w:rPr>
        <w:t>7</w:t>
      </w:r>
      <w:r w:rsidR="00E57FED" w:rsidRPr="086E1BAF">
        <w:rPr>
          <w:rFonts w:ascii="Arial" w:hAnsi="Arial" w:cs="Arial"/>
        </w:rPr>
        <w:t>.1</w:t>
      </w:r>
    </w:p>
    <w:p w14:paraId="3BD92D4F" w14:textId="77777777" w:rsidR="00CA0BBE" w:rsidRDefault="00CA0BBE" w:rsidP="00CA0BBE">
      <w:pPr>
        <w:ind w:left="1418"/>
        <w:rPr>
          <w:rFonts w:ascii="Arial" w:hAnsi="Arial" w:cs="Arial"/>
        </w:rPr>
      </w:pPr>
    </w:p>
    <w:p w14:paraId="3BD92D50" w14:textId="3D51B698" w:rsidR="006E6CF0" w:rsidRPr="006E6CF0" w:rsidRDefault="00CB722C" w:rsidP="086E1BAF">
      <w:pPr>
        <w:numPr>
          <w:ilvl w:val="1"/>
          <w:numId w:val="12"/>
        </w:numPr>
        <w:ind w:hanging="461"/>
        <w:rPr>
          <w:rFonts w:ascii="Arial" w:hAnsi="Arial"/>
          <w:b/>
          <w:bCs/>
          <w:sz w:val="28"/>
          <w:szCs w:val="28"/>
        </w:rPr>
      </w:pPr>
      <w:r w:rsidRPr="086E1BAF">
        <w:rPr>
          <w:rFonts w:ascii="Arial" w:hAnsi="Arial"/>
        </w:rPr>
        <w:t xml:space="preserve">   CSA Z902-</w:t>
      </w:r>
      <w:r w:rsidR="00E44D3E" w:rsidRPr="086E1BAF">
        <w:rPr>
          <w:rFonts w:ascii="Arial" w:hAnsi="Arial"/>
        </w:rPr>
        <w:t xml:space="preserve">20 </w:t>
      </w:r>
      <w:r w:rsidRPr="086E1BAF">
        <w:rPr>
          <w:rFonts w:ascii="Arial" w:hAnsi="Arial"/>
        </w:rPr>
        <w:t xml:space="preserve">Canadian Standard for Blood and Blood Components; </w:t>
      </w:r>
      <w:r w:rsidR="2900EF05" w:rsidRPr="086E1BAF">
        <w:rPr>
          <w:rFonts w:ascii="Arial" w:hAnsi="Arial"/>
        </w:rPr>
        <w:t xml:space="preserve">March </w:t>
      </w:r>
      <w:r w:rsidRPr="086E1BAF">
        <w:rPr>
          <w:rFonts w:ascii="Arial" w:hAnsi="Arial"/>
        </w:rPr>
        <w:t>20</w:t>
      </w:r>
      <w:r w:rsidR="00651AB0" w:rsidRPr="086E1BAF">
        <w:rPr>
          <w:rFonts w:ascii="Arial" w:hAnsi="Arial"/>
        </w:rPr>
        <w:t>20</w:t>
      </w:r>
      <w:r w:rsidRPr="086E1BAF">
        <w:rPr>
          <w:rFonts w:ascii="Arial" w:hAnsi="Arial"/>
        </w:rPr>
        <w:t>, 9.5</w:t>
      </w:r>
    </w:p>
    <w:p w14:paraId="3BD92D51" w14:textId="77777777" w:rsidR="006E6CF0" w:rsidRPr="006E6CF0" w:rsidRDefault="006E6CF0" w:rsidP="006E6CF0">
      <w:pPr>
        <w:rPr>
          <w:rFonts w:ascii="Arial" w:hAnsi="Arial" w:cs="Arial"/>
        </w:rPr>
      </w:pPr>
      <w:r>
        <w:rPr>
          <w:rFonts w:ascii="Arial" w:hAnsi="Arial"/>
          <w:b/>
          <w:sz w:val="28"/>
          <w:szCs w:val="28"/>
        </w:rPr>
        <w:t xml:space="preserve">   </w:t>
      </w:r>
      <w:r w:rsidRPr="006E6CF0">
        <w:rPr>
          <w:rFonts w:ascii="Arial" w:hAnsi="Arial" w:cs="Arial"/>
        </w:rPr>
        <w:t xml:space="preserve">   </w:t>
      </w:r>
    </w:p>
    <w:p w14:paraId="3BD92D52" w14:textId="1DD93B4B" w:rsidR="006E6CF0" w:rsidRPr="006E6CF0" w:rsidRDefault="006E6CF0" w:rsidP="086E1BAF">
      <w:pPr>
        <w:pStyle w:val="ListParagraph"/>
        <w:numPr>
          <w:ilvl w:val="1"/>
          <w:numId w:val="12"/>
        </w:numPr>
        <w:ind w:left="1418" w:hanging="709"/>
        <w:rPr>
          <w:rFonts w:ascii="Arial" w:hAnsi="Arial"/>
          <w:b/>
          <w:bCs/>
          <w:sz w:val="28"/>
          <w:szCs w:val="28"/>
        </w:rPr>
      </w:pPr>
      <w:r w:rsidRPr="086E1BAF">
        <w:rPr>
          <w:rFonts w:ascii="Arial" w:hAnsi="Arial" w:cs="Arial"/>
        </w:rPr>
        <w:t xml:space="preserve">Institute for Quality Management in Healthcare Medical Laboratory Accreditation Requirements and Guidance Information, Version </w:t>
      </w:r>
      <w:r w:rsidR="00E51F40" w:rsidRPr="086E1BAF">
        <w:rPr>
          <w:rFonts w:ascii="Arial" w:hAnsi="Arial" w:cs="Arial"/>
        </w:rPr>
        <w:t>8</w:t>
      </w:r>
      <w:r w:rsidRPr="086E1BAF">
        <w:rPr>
          <w:rFonts w:ascii="Arial" w:hAnsi="Arial" w:cs="Arial"/>
        </w:rPr>
        <w:t xml:space="preserve">, Toronto, ON: Institute for Quality </w:t>
      </w:r>
      <w:r w:rsidR="00793BC9" w:rsidRPr="086E1BAF">
        <w:rPr>
          <w:rFonts w:ascii="Arial" w:hAnsi="Arial" w:cs="Arial"/>
        </w:rPr>
        <w:t xml:space="preserve">Management in Healthcare, </w:t>
      </w:r>
      <w:r w:rsidR="00A67B55" w:rsidRPr="086E1BAF">
        <w:rPr>
          <w:rFonts w:ascii="Arial" w:hAnsi="Arial" w:cs="Arial"/>
        </w:rPr>
        <w:t>Dec 2019</w:t>
      </w:r>
      <w:r w:rsidRPr="086E1BAF">
        <w:rPr>
          <w:rFonts w:ascii="Arial" w:hAnsi="Arial" w:cs="Arial"/>
        </w:rPr>
        <w:t xml:space="preserve">: </w:t>
      </w:r>
      <w:r w:rsidR="00A67B55" w:rsidRPr="086E1BAF">
        <w:rPr>
          <w:rFonts w:ascii="Arial" w:hAnsi="Arial" w:cs="Arial"/>
        </w:rPr>
        <w:t>VI.2</w:t>
      </w:r>
    </w:p>
    <w:p w14:paraId="3BD92D53" w14:textId="77777777" w:rsidR="0018758B" w:rsidRDefault="0018758B" w:rsidP="0018758B">
      <w:pPr>
        <w:pStyle w:val="ListParagraph"/>
        <w:rPr>
          <w:rFonts w:ascii="Arial" w:hAnsi="Arial" w:cs="Arial"/>
        </w:rPr>
      </w:pPr>
    </w:p>
    <w:p w14:paraId="3BD92D54" w14:textId="77777777" w:rsidR="0018758B" w:rsidRPr="00050519" w:rsidRDefault="0018758B" w:rsidP="00E73E8C">
      <w:pPr>
        <w:pStyle w:val="Caption"/>
        <w:numPr>
          <w:ilvl w:val="0"/>
          <w:numId w:val="12"/>
        </w:numPr>
        <w:ind w:left="709" w:hanging="709"/>
        <w:rPr>
          <w:rFonts w:ascii="Arial" w:hAnsi="Arial" w:cs="Arial"/>
          <w:sz w:val="28"/>
        </w:rPr>
      </w:pPr>
      <w:r w:rsidRPr="00050519">
        <w:rPr>
          <w:rFonts w:ascii="Arial" w:hAnsi="Arial" w:cs="Arial"/>
          <w:sz w:val="28"/>
        </w:rPr>
        <w:t xml:space="preserve"> Revision History </w:t>
      </w:r>
    </w:p>
    <w:p w14:paraId="3BD92D55" w14:textId="77777777" w:rsidR="00050519" w:rsidRDefault="00050519" w:rsidP="00B858F6">
      <w:pPr>
        <w:pStyle w:val="Caption"/>
        <w:ind w:left="2127" w:hanging="170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5340"/>
      </w:tblGrid>
      <w:tr w:rsidR="00050519" w14:paraId="3BD92D58" w14:textId="77777777" w:rsidTr="48494B53">
        <w:trPr>
          <w:jc w:val="center"/>
        </w:trPr>
        <w:tc>
          <w:tcPr>
            <w:tcW w:w="3095" w:type="dxa"/>
            <w:shd w:val="clear" w:color="auto" w:fill="F2F2F2" w:themeFill="background1" w:themeFillShade="F2"/>
          </w:tcPr>
          <w:p w14:paraId="3BD92D56" w14:textId="77777777" w:rsidR="00050519" w:rsidRPr="00B57E97" w:rsidRDefault="00050519" w:rsidP="00B57E97">
            <w:pPr>
              <w:pStyle w:val="Caption"/>
              <w:jc w:val="center"/>
              <w:rPr>
                <w:rFonts w:ascii="Arial" w:hAnsi="Arial" w:cs="Arial"/>
                <w:sz w:val="22"/>
              </w:rPr>
            </w:pPr>
            <w:r w:rsidRPr="00B57E97">
              <w:rPr>
                <w:rFonts w:ascii="Arial" w:hAnsi="Arial" w:cs="Arial"/>
                <w:sz w:val="22"/>
              </w:rPr>
              <w:t>Revision Date</w:t>
            </w:r>
          </w:p>
        </w:tc>
        <w:tc>
          <w:tcPr>
            <w:tcW w:w="5340" w:type="dxa"/>
            <w:shd w:val="clear" w:color="auto" w:fill="F2F2F2" w:themeFill="background1" w:themeFillShade="F2"/>
          </w:tcPr>
          <w:p w14:paraId="3BD92D57" w14:textId="77777777" w:rsidR="00050519" w:rsidRPr="00B57E97" w:rsidRDefault="00050519" w:rsidP="00B57E97">
            <w:pPr>
              <w:pStyle w:val="Caption"/>
              <w:jc w:val="center"/>
              <w:rPr>
                <w:rFonts w:ascii="Arial" w:hAnsi="Arial" w:cs="Arial"/>
                <w:sz w:val="22"/>
              </w:rPr>
            </w:pPr>
            <w:r w:rsidRPr="00B57E97">
              <w:rPr>
                <w:rFonts w:ascii="Arial" w:hAnsi="Arial" w:cs="Arial"/>
                <w:sz w:val="22"/>
              </w:rPr>
              <w:t>Summary of Revision</w:t>
            </w:r>
          </w:p>
        </w:tc>
      </w:tr>
      <w:tr w:rsidR="00050519" w14:paraId="3BD92D61" w14:textId="77777777" w:rsidTr="48494B53">
        <w:trPr>
          <w:jc w:val="center"/>
        </w:trPr>
        <w:tc>
          <w:tcPr>
            <w:tcW w:w="3095" w:type="dxa"/>
            <w:shd w:val="clear" w:color="auto" w:fill="auto"/>
          </w:tcPr>
          <w:p w14:paraId="3BD92D59" w14:textId="77777777" w:rsidR="00050519" w:rsidRPr="00B57E97" w:rsidRDefault="00050519" w:rsidP="00B858F6">
            <w:pPr>
              <w:pStyle w:val="Caption"/>
              <w:rPr>
                <w:rFonts w:ascii="Arial" w:hAnsi="Arial" w:cs="Arial"/>
                <w:b w:val="0"/>
                <w:sz w:val="22"/>
              </w:rPr>
            </w:pPr>
            <w:r w:rsidRPr="00B57E97">
              <w:rPr>
                <w:rFonts w:ascii="Arial" w:hAnsi="Arial" w:cs="Arial"/>
                <w:b w:val="0"/>
                <w:sz w:val="22"/>
              </w:rPr>
              <w:t>August 8, 2014</w:t>
            </w:r>
          </w:p>
        </w:tc>
        <w:tc>
          <w:tcPr>
            <w:tcW w:w="5340" w:type="dxa"/>
            <w:shd w:val="clear" w:color="auto" w:fill="auto"/>
          </w:tcPr>
          <w:p w14:paraId="3BD92D5A" w14:textId="77777777" w:rsidR="00050519" w:rsidRPr="006E38C9" w:rsidRDefault="00050519" w:rsidP="006E38C9">
            <w:pPr>
              <w:pStyle w:val="Caption"/>
              <w:numPr>
                <w:ilvl w:val="0"/>
                <w:numId w:val="2"/>
              </w:numPr>
              <w:rPr>
                <w:sz w:val="22"/>
                <w:szCs w:val="22"/>
                <w:lang w:val="en-CA"/>
              </w:rPr>
            </w:pPr>
            <w:r w:rsidRPr="006E38C9">
              <w:rPr>
                <w:rFonts w:ascii="Arial" w:hAnsi="Arial" w:cs="Arial"/>
                <w:b w:val="0"/>
                <w:bCs w:val="0"/>
                <w:sz w:val="22"/>
                <w:szCs w:val="22"/>
                <w:lang w:val="en-CA"/>
              </w:rPr>
              <w:t>Revised name of manual</w:t>
            </w:r>
          </w:p>
          <w:p w14:paraId="3BD92D5B" w14:textId="77777777" w:rsidR="00050519" w:rsidRPr="006E38C9" w:rsidRDefault="00BB0030" w:rsidP="006E38C9">
            <w:pPr>
              <w:pStyle w:val="ListParagraph"/>
              <w:numPr>
                <w:ilvl w:val="0"/>
                <w:numId w:val="2"/>
              </w:numPr>
              <w:rPr>
                <w:sz w:val="22"/>
                <w:szCs w:val="22"/>
                <w:lang w:val="en-CA"/>
              </w:rPr>
            </w:pPr>
            <w:r w:rsidRPr="006E38C9">
              <w:rPr>
                <w:rFonts w:ascii="Arial" w:hAnsi="Arial" w:cs="Arial"/>
                <w:sz w:val="22"/>
                <w:szCs w:val="22"/>
                <w:lang w:val="en-CA"/>
              </w:rPr>
              <w:t>Changed title of document to include shipment of blood components</w:t>
            </w:r>
          </w:p>
          <w:p w14:paraId="3BD92D5C" w14:textId="77777777" w:rsidR="00BB0030" w:rsidRPr="006E38C9" w:rsidRDefault="00BB0030" w:rsidP="006E38C9">
            <w:pPr>
              <w:pStyle w:val="ListParagraph"/>
              <w:numPr>
                <w:ilvl w:val="0"/>
                <w:numId w:val="2"/>
              </w:numPr>
              <w:rPr>
                <w:sz w:val="22"/>
                <w:szCs w:val="22"/>
                <w:lang w:val="en-CA"/>
              </w:rPr>
            </w:pPr>
            <w:r w:rsidRPr="006E38C9">
              <w:rPr>
                <w:rFonts w:ascii="Arial" w:hAnsi="Arial" w:cs="Arial"/>
                <w:sz w:val="22"/>
                <w:szCs w:val="22"/>
                <w:lang w:val="en-CA"/>
              </w:rPr>
              <w:t>Revised sections 1.0, 4.0 &amp; 5.0</w:t>
            </w:r>
          </w:p>
          <w:p w14:paraId="3BD92D5D" w14:textId="77777777" w:rsidR="00BB0030" w:rsidRPr="006E38C9" w:rsidRDefault="00BB0030" w:rsidP="006E38C9">
            <w:pPr>
              <w:pStyle w:val="ListParagraph"/>
              <w:numPr>
                <w:ilvl w:val="0"/>
                <w:numId w:val="2"/>
              </w:numPr>
              <w:rPr>
                <w:sz w:val="22"/>
                <w:szCs w:val="22"/>
                <w:lang w:val="en-CA"/>
              </w:rPr>
            </w:pPr>
            <w:r w:rsidRPr="006E38C9">
              <w:rPr>
                <w:rFonts w:ascii="Arial" w:hAnsi="Arial" w:cs="Arial"/>
                <w:sz w:val="22"/>
                <w:szCs w:val="22"/>
                <w:lang w:val="en-CA"/>
              </w:rPr>
              <w:lastRenderedPageBreak/>
              <w:t>Revised and renumbered sections 2.0, 6.0 &amp; 8.0</w:t>
            </w:r>
          </w:p>
          <w:p w14:paraId="3BD92D5E" w14:textId="77777777" w:rsidR="00BB0030" w:rsidRPr="006E38C9" w:rsidRDefault="00BB0030" w:rsidP="006E38C9">
            <w:pPr>
              <w:pStyle w:val="ListParagraph"/>
              <w:numPr>
                <w:ilvl w:val="0"/>
                <w:numId w:val="2"/>
              </w:numPr>
              <w:rPr>
                <w:sz w:val="22"/>
                <w:szCs w:val="22"/>
                <w:lang w:val="en-CA"/>
              </w:rPr>
            </w:pPr>
            <w:r w:rsidRPr="006E38C9">
              <w:rPr>
                <w:rFonts w:ascii="Arial" w:hAnsi="Arial" w:cs="Arial"/>
                <w:sz w:val="22"/>
                <w:szCs w:val="22"/>
                <w:lang w:val="en-CA"/>
              </w:rPr>
              <w:t xml:space="preserve">Added </w:t>
            </w:r>
            <w:r w:rsidRPr="006E38C9">
              <w:rPr>
                <w:rFonts w:ascii="Arial" w:hAnsi="Arial" w:cs="Arial"/>
                <w:i/>
                <w:iCs/>
                <w:sz w:val="22"/>
                <w:szCs w:val="22"/>
                <w:lang w:val="en-CA"/>
              </w:rPr>
              <w:t xml:space="preserve">Reporting </w:t>
            </w:r>
            <w:r w:rsidRPr="006E38C9">
              <w:rPr>
                <w:rFonts w:ascii="Arial" w:hAnsi="Arial" w:cs="Arial"/>
                <w:sz w:val="22"/>
                <w:szCs w:val="22"/>
                <w:lang w:val="en-CA"/>
              </w:rPr>
              <w:t>as section 7.0</w:t>
            </w:r>
          </w:p>
          <w:p w14:paraId="3BD92D5F" w14:textId="77777777" w:rsidR="00BB0030" w:rsidRPr="00E327AC" w:rsidRDefault="00E327AC" w:rsidP="006E38C9">
            <w:pPr>
              <w:pStyle w:val="ListParagraph"/>
              <w:numPr>
                <w:ilvl w:val="0"/>
                <w:numId w:val="2"/>
              </w:numPr>
              <w:rPr>
                <w:sz w:val="22"/>
                <w:szCs w:val="22"/>
                <w:lang w:val="en-CA"/>
              </w:rPr>
            </w:pPr>
            <w:r w:rsidRPr="006E38C9">
              <w:rPr>
                <w:rFonts w:ascii="Arial" w:hAnsi="Arial" w:cs="Arial"/>
                <w:sz w:val="22"/>
                <w:szCs w:val="22"/>
                <w:lang w:val="en-CA"/>
              </w:rPr>
              <w:t>Updated list of references to include most recent editions</w:t>
            </w:r>
          </w:p>
          <w:p w14:paraId="3BD92D60" w14:textId="77777777" w:rsidR="00E327AC" w:rsidRPr="00B57E97" w:rsidRDefault="00E327AC" w:rsidP="006E38C9">
            <w:pPr>
              <w:pStyle w:val="ListParagraph"/>
              <w:numPr>
                <w:ilvl w:val="0"/>
                <w:numId w:val="2"/>
              </w:numPr>
              <w:rPr>
                <w:sz w:val="22"/>
                <w:szCs w:val="22"/>
                <w:lang w:val="en-CA"/>
              </w:rPr>
            </w:pPr>
            <w:r w:rsidRPr="006E38C9">
              <w:rPr>
                <w:rFonts w:ascii="Arial" w:hAnsi="Arial" w:cs="Arial"/>
                <w:sz w:val="22"/>
                <w:szCs w:val="22"/>
                <w:lang w:val="en-CA"/>
              </w:rPr>
              <w:t>Revised list of appendices</w:t>
            </w:r>
          </w:p>
        </w:tc>
      </w:tr>
      <w:tr w:rsidR="00FB26F2" w14:paraId="3BD92D67" w14:textId="77777777" w:rsidTr="48494B53">
        <w:trPr>
          <w:jc w:val="center"/>
        </w:trPr>
        <w:tc>
          <w:tcPr>
            <w:tcW w:w="3095" w:type="dxa"/>
            <w:shd w:val="clear" w:color="auto" w:fill="auto"/>
          </w:tcPr>
          <w:p w14:paraId="3BD92D62" w14:textId="77777777" w:rsidR="00FB26F2" w:rsidRPr="00B57E97" w:rsidRDefault="00A84412" w:rsidP="00B858F6">
            <w:pPr>
              <w:pStyle w:val="Caption"/>
              <w:rPr>
                <w:rFonts w:ascii="Arial" w:hAnsi="Arial" w:cs="Arial"/>
                <w:b w:val="0"/>
                <w:sz w:val="22"/>
              </w:rPr>
            </w:pPr>
            <w:r>
              <w:rPr>
                <w:rFonts w:ascii="Arial" w:hAnsi="Arial" w:cs="Arial"/>
                <w:b w:val="0"/>
                <w:sz w:val="22"/>
              </w:rPr>
              <w:lastRenderedPageBreak/>
              <w:t>November</w:t>
            </w:r>
            <w:r w:rsidR="00FB26F2">
              <w:rPr>
                <w:rFonts w:ascii="Arial" w:hAnsi="Arial" w:cs="Arial"/>
                <w:b w:val="0"/>
                <w:sz w:val="22"/>
              </w:rPr>
              <w:t xml:space="preserve"> 2017</w:t>
            </w:r>
          </w:p>
        </w:tc>
        <w:tc>
          <w:tcPr>
            <w:tcW w:w="5340" w:type="dxa"/>
            <w:shd w:val="clear" w:color="auto" w:fill="auto"/>
          </w:tcPr>
          <w:p w14:paraId="3BD92D63" w14:textId="77777777" w:rsidR="00793BC9" w:rsidRPr="006E38C9" w:rsidRDefault="00793BC9" w:rsidP="006E38C9">
            <w:pPr>
              <w:pStyle w:val="Caption"/>
              <w:numPr>
                <w:ilvl w:val="0"/>
                <w:numId w:val="1"/>
              </w:numPr>
              <w:rPr>
                <w:sz w:val="22"/>
                <w:szCs w:val="22"/>
                <w:lang w:val="en-CA"/>
              </w:rPr>
            </w:pPr>
            <w:r w:rsidRPr="006E38C9">
              <w:rPr>
                <w:rFonts w:ascii="Arial" w:hAnsi="Arial" w:cs="Arial"/>
                <w:b w:val="0"/>
                <w:bCs w:val="0"/>
                <w:sz w:val="22"/>
                <w:szCs w:val="22"/>
                <w:lang w:val="en-CA"/>
              </w:rPr>
              <w:t>Revised title of document.</w:t>
            </w:r>
          </w:p>
          <w:p w14:paraId="3BD92D64" w14:textId="77777777" w:rsidR="00793BC9" w:rsidRPr="00FC55D1" w:rsidRDefault="00793BC9" w:rsidP="006E38C9">
            <w:pPr>
              <w:pStyle w:val="ListParagraph"/>
              <w:numPr>
                <w:ilvl w:val="0"/>
                <w:numId w:val="1"/>
              </w:numPr>
              <w:rPr>
                <w:sz w:val="22"/>
                <w:szCs w:val="22"/>
                <w:lang w:val="en-CA"/>
              </w:rPr>
            </w:pPr>
            <w:r>
              <w:rPr>
                <w:rFonts w:ascii="Arial" w:hAnsi="Arial" w:cs="Arial"/>
                <w:sz w:val="22"/>
                <w:szCs w:val="22"/>
                <w:lang w:val="en-CA"/>
              </w:rPr>
              <w:t>Revised sections 1.0, 4.0,6.0, 9.0, 11.0</w:t>
            </w:r>
            <w:r w:rsidR="00A84412">
              <w:rPr>
                <w:rFonts w:ascii="Arial" w:hAnsi="Arial" w:cs="Arial"/>
                <w:sz w:val="22"/>
                <w:szCs w:val="22"/>
                <w:lang w:val="en-CA"/>
              </w:rPr>
              <w:t xml:space="preserve"> to ensure compliant with updated Standards</w:t>
            </w:r>
          </w:p>
          <w:p w14:paraId="3BD92D65" w14:textId="77777777" w:rsidR="00A84412" w:rsidRPr="00FC55D1" w:rsidRDefault="00A84412" w:rsidP="006E38C9">
            <w:pPr>
              <w:pStyle w:val="ListParagraph"/>
              <w:numPr>
                <w:ilvl w:val="0"/>
                <w:numId w:val="1"/>
              </w:numPr>
              <w:rPr>
                <w:rFonts w:ascii="Arial" w:hAnsi="Arial" w:cs="Arial"/>
                <w:sz w:val="22"/>
                <w:szCs w:val="22"/>
                <w:lang w:val="en-CA"/>
              </w:rPr>
            </w:pPr>
            <w:r w:rsidRPr="00FC55D1">
              <w:rPr>
                <w:rFonts w:ascii="Arial" w:hAnsi="Arial" w:cs="Arial"/>
                <w:sz w:val="22"/>
                <w:szCs w:val="22"/>
                <w:lang w:val="en-CA"/>
              </w:rPr>
              <w:t>Added procedural note 8.5</w:t>
            </w:r>
          </w:p>
          <w:p w14:paraId="3BD92D66" w14:textId="77777777" w:rsidR="00FB26F2" w:rsidRPr="00793BC9" w:rsidRDefault="00793BC9" w:rsidP="006E38C9">
            <w:pPr>
              <w:pStyle w:val="Caption"/>
              <w:numPr>
                <w:ilvl w:val="0"/>
                <w:numId w:val="1"/>
              </w:numPr>
              <w:rPr>
                <w:sz w:val="22"/>
                <w:szCs w:val="22"/>
                <w:lang w:val="en-CA"/>
              </w:rPr>
            </w:pPr>
            <w:r w:rsidRPr="00793BC9">
              <w:rPr>
                <w:rFonts w:ascii="Arial" w:hAnsi="Arial" w:cs="Arial"/>
                <w:b w:val="0"/>
                <w:bCs w:val="0"/>
                <w:sz w:val="22"/>
                <w:szCs w:val="22"/>
                <w:lang w:val="en-CA"/>
              </w:rPr>
              <w:t>Revised list of references to reflect current standards.</w:t>
            </w:r>
          </w:p>
        </w:tc>
      </w:tr>
      <w:tr w:rsidR="00FD0DE6" w14:paraId="3BD92D6A" w14:textId="77777777" w:rsidTr="48494B53">
        <w:trPr>
          <w:jc w:val="center"/>
        </w:trPr>
        <w:tc>
          <w:tcPr>
            <w:tcW w:w="3095" w:type="dxa"/>
            <w:shd w:val="clear" w:color="auto" w:fill="auto"/>
          </w:tcPr>
          <w:p w14:paraId="3BD92D68" w14:textId="77777777" w:rsidR="00FD0DE6" w:rsidRDefault="00FD0DE6" w:rsidP="00B858F6">
            <w:pPr>
              <w:pStyle w:val="Caption"/>
              <w:rPr>
                <w:rFonts w:ascii="Arial" w:hAnsi="Arial" w:cs="Arial"/>
                <w:b w:val="0"/>
                <w:sz w:val="22"/>
              </w:rPr>
            </w:pPr>
            <w:r>
              <w:rPr>
                <w:rFonts w:ascii="Arial" w:hAnsi="Arial" w:cs="Arial"/>
                <w:b w:val="0"/>
                <w:sz w:val="22"/>
              </w:rPr>
              <w:t>Feb 2018</w:t>
            </w:r>
          </w:p>
        </w:tc>
        <w:tc>
          <w:tcPr>
            <w:tcW w:w="5340" w:type="dxa"/>
            <w:shd w:val="clear" w:color="auto" w:fill="auto"/>
          </w:tcPr>
          <w:p w14:paraId="3BD92D69" w14:textId="77777777" w:rsidR="00FD0DE6" w:rsidRPr="006E38C9" w:rsidRDefault="00FD0DE6" w:rsidP="006E38C9">
            <w:pPr>
              <w:pStyle w:val="Caption"/>
              <w:numPr>
                <w:ilvl w:val="0"/>
                <w:numId w:val="1"/>
              </w:numPr>
              <w:rPr>
                <w:rFonts w:ascii="Arial" w:hAnsi="Arial" w:cs="Arial"/>
                <w:b w:val="0"/>
                <w:bCs w:val="0"/>
                <w:sz w:val="22"/>
                <w:szCs w:val="22"/>
                <w:lang w:val="en-CA"/>
              </w:rPr>
            </w:pPr>
            <w:r>
              <w:rPr>
                <w:rFonts w:ascii="Arial" w:hAnsi="Arial" w:cs="Arial"/>
                <w:b w:val="0"/>
                <w:bCs w:val="0"/>
                <w:sz w:val="22"/>
                <w:szCs w:val="22"/>
                <w:lang w:val="en-CA"/>
              </w:rPr>
              <w:t>Added step 6.8.6 completing the shipping label</w:t>
            </w:r>
          </w:p>
        </w:tc>
      </w:tr>
      <w:tr w:rsidR="00BD26D1" w14:paraId="5C6F58D5" w14:textId="77777777" w:rsidTr="48494B53">
        <w:trPr>
          <w:jc w:val="center"/>
        </w:trPr>
        <w:tc>
          <w:tcPr>
            <w:tcW w:w="3095" w:type="dxa"/>
            <w:shd w:val="clear" w:color="auto" w:fill="auto"/>
          </w:tcPr>
          <w:p w14:paraId="67AD95EB" w14:textId="3D56EFEE" w:rsidR="00BD26D1" w:rsidRDefault="00BD26D1" w:rsidP="00B858F6">
            <w:pPr>
              <w:pStyle w:val="Caption"/>
              <w:rPr>
                <w:rFonts w:ascii="Arial" w:hAnsi="Arial" w:cs="Arial"/>
                <w:b w:val="0"/>
                <w:sz w:val="22"/>
              </w:rPr>
            </w:pPr>
            <w:r>
              <w:rPr>
                <w:rFonts w:ascii="Arial" w:hAnsi="Arial" w:cs="Arial"/>
                <w:b w:val="0"/>
                <w:sz w:val="22"/>
              </w:rPr>
              <w:t>Mar 2021</w:t>
            </w:r>
          </w:p>
        </w:tc>
        <w:tc>
          <w:tcPr>
            <w:tcW w:w="5340" w:type="dxa"/>
            <w:shd w:val="clear" w:color="auto" w:fill="auto"/>
          </w:tcPr>
          <w:p w14:paraId="39B3F8D5" w14:textId="77777777" w:rsidR="00C90DAE" w:rsidRDefault="00BD26D1" w:rsidP="00C90DAE">
            <w:pPr>
              <w:pStyle w:val="Caption"/>
              <w:numPr>
                <w:ilvl w:val="0"/>
                <w:numId w:val="1"/>
              </w:numPr>
              <w:rPr>
                <w:rFonts w:ascii="Arial" w:hAnsi="Arial" w:cs="Arial"/>
                <w:b w:val="0"/>
                <w:bCs w:val="0"/>
                <w:sz w:val="22"/>
                <w:szCs w:val="22"/>
                <w:lang w:val="en-CA"/>
              </w:rPr>
            </w:pPr>
            <w:r>
              <w:rPr>
                <w:rFonts w:ascii="Arial" w:hAnsi="Arial" w:cs="Arial"/>
                <w:b w:val="0"/>
                <w:bCs w:val="0"/>
                <w:sz w:val="22"/>
                <w:szCs w:val="22"/>
                <w:lang w:val="en-CA"/>
              </w:rPr>
              <w:t>Updated references</w:t>
            </w:r>
          </w:p>
          <w:p w14:paraId="095D5415" w14:textId="51265413" w:rsidR="00C90DAE" w:rsidRPr="00477D2C" w:rsidRDefault="00C90DAE" w:rsidP="005053A6">
            <w:pPr>
              <w:pStyle w:val="ListParagraph"/>
              <w:numPr>
                <w:ilvl w:val="0"/>
                <w:numId w:val="44"/>
              </w:numPr>
              <w:rPr>
                <w:rFonts w:ascii="Arial" w:hAnsi="Arial" w:cs="Arial"/>
                <w:sz w:val="22"/>
                <w:szCs w:val="22"/>
                <w:lang w:val="en-CA"/>
              </w:rPr>
            </w:pPr>
            <w:r w:rsidRPr="005053A6">
              <w:rPr>
                <w:rFonts w:ascii="Arial" w:hAnsi="Arial" w:cs="Arial"/>
                <w:sz w:val="22"/>
                <w:szCs w:val="22"/>
                <w:lang w:val="en-CA"/>
              </w:rPr>
              <w:t xml:space="preserve">Updated </w:t>
            </w:r>
            <w:r w:rsidR="008E58B2" w:rsidRPr="005053A6">
              <w:rPr>
                <w:rFonts w:ascii="Arial" w:hAnsi="Arial" w:cs="Arial"/>
                <w:sz w:val="22"/>
                <w:szCs w:val="22"/>
                <w:lang w:val="en-CA"/>
              </w:rPr>
              <w:t>IM006F to include</w:t>
            </w:r>
            <w:r w:rsidR="00477D2C" w:rsidRPr="005053A6">
              <w:rPr>
                <w:rFonts w:ascii="Arial" w:hAnsi="Arial" w:cs="Arial"/>
                <w:sz w:val="22"/>
                <w:szCs w:val="22"/>
                <w:lang w:val="en-CA"/>
              </w:rPr>
              <w:t xml:space="preserve"> contact email</w:t>
            </w:r>
          </w:p>
        </w:tc>
      </w:tr>
    </w:tbl>
    <w:p w14:paraId="3BD92D6B" w14:textId="77777777" w:rsidR="00E327AC" w:rsidRDefault="00E327AC" w:rsidP="00E327AC">
      <w:pPr>
        <w:rPr>
          <w:b/>
          <w:bCs/>
          <w:sz w:val="20"/>
        </w:rPr>
      </w:pPr>
    </w:p>
    <w:p w14:paraId="3BD92D6C" w14:textId="77777777" w:rsidR="005C4E59" w:rsidRDefault="005C4E59" w:rsidP="00E327AC">
      <w:pPr>
        <w:rPr>
          <w:b/>
          <w:bCs/>
          <w:sz w:val="20"/>
        </w:rPr>
      </w:pPr>
    </w:p>
    <w:p w14:paraId="3BD92D6D" w14:textId="77777777" w:rsidR="00E327AC" w:rsidRPr="00E327AC" w:rsidRDefault="00E327AC" w:rsidP="00E73E8C">
      <w:pPr>
        <w:numPr>
          <w:ilvl w:val="0"/>
          <w:numId w:val="12"/>
        </w:numPr>
        <w:ind w:left="709" w:hanging="709"/>
        <w:rPr>
          <w:rFonts w:ascii="Arial" w:hAnsi="Arial" w:cs="Arial"/>
          <w:b/>
          <w:sz w:val="28"/>
        </w:rPr>
      </w:pPr>
      <w:r w:rsidRPr="00E327AC">
        <w:rPr>
          <w:rFonts w:ascii="Arial" w:hAnsi="Arial" w:cs="Arial"/>
          <w:b/>
          <w:sz w:val="28"/>
        </w:rPr>
        <w:t>Appendices</w:t>
      </w:r>
    </w:p>
    <w:p w14:paraId="3BD92D6E" w14:textId="77777777" w:rsidR="00E327AC" w:rsidRDefault="00E327AC" w:rsidP="00E327AC">
      <w:pPr>
        <w:ind w:left="502"/>
        <w:rPr>
          <w:rFonts w:ascii="Arial" w:hAnsi="Arial" w:cs="Arial"/>
          <w:b/>
        </w:rPr>
      </w:pPr>
    </w:p>
    <w:p w14:paraId="3BD92D6F" w14:textId="77777777" w:rsidR="00317335" w:rsidRDefault="00E327AC">
      <w:pPr>
        <w:pStyle w:val="TableofFigures"/>
        <w:tabs>
          <w:tab w:val="right" w:leader="dot" w:pos="10336"/>
        </w:tabs>
        <w:rPr>
          <w:rFonts w:asciiTheme="minorHAnsi" w:eastAsiaTheme="minorEastAsia" w:hAnsiTheme="minorHAnsi" w:cstheme="minorBidi"/>
          <w:noProof/>
          <w:sz w:val="22"/>
          <w:szCs w:val="22"/>
        </w:rPr>
      </w:pPr>
      <w:r>
        <w:fldChar w:fldCharType="begin"/>
      </w:r>
      <w:r>
        <w:instrText xml:space="preserve"> TOC \h \z \c "APPENDIX" </w:instrText>
      </w:r>
      <w:r>
        <w:fldChar w:fldCharType="separate"/>
      </w:r>
      <w:hyperlink w:anchor="_Toc493145503" w:history="1">
        <w:r w:rsidR="00317335" w:rsidRPr="00B95B13">
          <w:rPr>
            <w:rStyle w:val="Hyperlink"/>
            <w:noProof/>
          </w:rPr>
          <w:t>APPENDIX A  - PACKING CONFIGURATION J82 SHIPPING CONTAINER</w:t>
        </w:r>
        <w:r w:rsidR="00317335">
          <w:rPr>
            <w:noProof/>
            <w:webHidden/>
          </w:rPr>
          <w:tab/>
        </w:r>
        <w:r w:rsidR="00317335">
          <w:rPr>
            <w:noProof/>
            <w:webHidden/>
          </w:rPr>
          <w:fldChar w:fldCharType="begin"/>
        </w:r>
        <w:r w:rsidR="00317335">
          <w:rPr>
            <w:noProof/>
            <w:webHidden/>
          </w:rPr>
          <w:instrText xml:space="preserve"> PAGEREF _Toc493145503 \h </w:instrText>
        </w:r>
        <w:r w:rsidR="00317335">
          <w:rPr>
            <w:noProof/>
            <w:webHidden/>
          </w:rPr>
        </w:r>
        <w:r w:rsidR="00317335">
          <w:rPr>
            <w:noProof/>
            <w:webHidden/>
          </w:rPr>
          <w:fldChar w:fldCharType="separate"/>
        </w:r>
        <w:r w:rsidR="007C7B2C">
          <w:rPr>
            <w:noProof/>
            <w:webHidden/>
          </w:rPr>
          <w:t>8</w:t>
        </w:r>
        <w:r w:rsidR="00317335">
          <w:rPr>
            <w:noProof/>
            <w:webHidden/>
          </w:rPr>
          <w:fldChar w:fldCharType="end"/>
        </w:r>
      </w:hyperlink>
    </w:p>
    <w:p w14:paraId="3BD92D70" w14:textId="77777777" w:rsidR="00BD577B" w:rsidRDefault="00E327AC" w:rsidP="00BD577B">
      <w:pPr>
        <w:pStyle w:val="TableofFigures"/>
        <w:tabs>
          <w:tab w:val="right" w:leader="dot" w:pos="10336"/>
        </w:tabs>
        <w:rPr>
          <w:rFonts w:asciiTheme="minorHAnsi" w:eastAsiaTheme="minorEastAsia" w:hAnsiTheme="minorHAnsi" w:cstheme="minorBidi"/>
          <w:noProof/>
          <w:sz w:val="22"/>
          <w:szCs w:val="22"/>
        </w:rPr>
      </w:pPr>
      <w:r>
        <w:fldChar w:fldCharType="end"/>
      </w:r>
      <w:r w:rsidR="00BD577B">
        <w:fldChar w:fldCharType="begin"/>
      </w:r>
      <w:r w:rsidR="00BD577B">
        <w:instrText xml:space="preserve"> TOC \h \z \c "APPENDIX" </w:instrText>
      </w:r>
      <w:r w:rsidR="00BD577B">
        <w:fldChar w:fldCharType="separate"/>
      </w:r>
      <w:hyperlink w:anchor="_Toc493145503" w:history="1">
        <w:r w:rsidR="00BD577B" w:rsidRPr="00B95B13">
          <w:rPr>
            <w:rStyle w:val="Hyperlink"/>
            <w:noProof/>
          </w:rPr>
          <w:t xml:space="preserve">APPENDIX </w:t>
        </w:r>
        <w:r w:rsidR="00BD577B">
          <w:rPr>
            <w:rStyle w:val="Hyperlink"/>
            <w:noProof/>
          </w:rPr>
          <w:t>B</w:t>
        </w:r>
        <w:r w:rsidR="00BD577B" w:rsidRPr="00B95B13">
          <w:rPr>
            <w:rStyle w:val="Hyperlink"/>
            <w:noProof/>
          </w:rPr>
          <w:t xml:space="preserve">  - PACKING CONFIGURATION </w:t>
        </w:r>
        <w:r w:rsidR="00BD577B">
          <w:rPr>
            <w:rStyle w:val="Hyperlink"/>
            <w:noProof/>
          </w:rPr>
          <w:t>E38</w:t>
        </w:r>
        <w:r w:rsidR="00BD577B" w:rsidRPr="00B95B13">
          <w:rPr>
            <w:rStyle w:val="Hyperlink"/>
            <w:noProof/>
          </w:rPr>
          <w:t xml:space="preserve"> SHIPPING CONTAINER</w:t>
        </w:r>
        <w:r w:rsidR="00BD577B">
          <w:rPr>
            <w:noProof/>
            <w:webHidden/>
          </w:rPr>
          <w:tab/>
          <w:t>…………………………9</w:t>
        </w:r>
      </w:hyperlink>
    </w:p>
    <w:p w14:paraId="3BD92D71" w14:textId="77777777" w:rsidR="002A6043" w:rsidRPr="0018758B" w:rsidRDefault="00BD577B" w:rsidP="002A6043">
      <w:pPr>
        <w:pStyle w:val="TableofFigures"/>
        <w:tabs>
          <w:tab w:val="right" w:leader="dot" w:pos="10336"/>
        </w:tabs>
      </w:pPr>
      <w:r>
        <w:fldChar w:fldCharType="end"/>
      </w:r>
      <w:r w:rsidR="007B1FEB">
        <w:t xml:space="preserve"> </w:t>
      </w:r>
    </w:p>
    <w:p w14:paraId="3BD92D72" w14:textId="77777777" w:rsidR="00C349AA" w:rsidRDefault="008F3E26" w:rsidP="00BD577B">
      <w:pPr>
        <w:pStyle w:val="TableofFigures"/>
        <w:tabs>
          <w:tab w:val="right" w:leader="dot" w:pos="10336"/>
        </w:tabs>
        <w:sectPr w:rsidR="00C349AA" w:rsidSect="00BD5619">
          <w:headerReference w:type="default" r:id="rId20"/>
          <w:footerReference w:type="default" r:id="rId21"/>
          <w:headerReference w:type="first" r:id="rId22"/>
          <w:footerReference w:type="first" r:id="rId23"/>
          <w:type w:val="continuous"/>
          <w:pgSz w:w="12240" w:h="15840"/>
          <w:pgMar w:top="1168" w:right="760" w:bottom="663" w:left="1134" w:header="0" w:footer="720" w:gutter="0"/>
          <w:cols w:space="720"/>
          <w:titlePg/>
          <w:docGrid w:linePitch="326"/>
        </w:sectPr>
      </w:pPr>
      <w:r w:rsidRPr="0018758B">
        <w:br w:type="page"/>
      </w:r>
    </w:p>
    <w:tbl>
      <w:tblPr>
        <w:tblStyle w:val="TableGrid"/>
        <w:tblpPr w:leftFromText="180" w:rightFromText="180" w:vertAnchor="text" w:horzAnchor="margin" w:tblpY="382"/>
        <w:tblW w:w="0" w:type="auto"/>
        <w:tblLook w:val="04A0" w:firstRow="1" w:lastRow="0" w:firstColumn="1" w:lastColumn="0" w:noHBand="0" w:noVBand="1"/>
      </w:tblPr>
      <w:tblGrid>
        <w:gridCol w:w="6980"/>
      </w:tblGrid>
      <w:tr w:rsidR="00C349AA" w14:paraId="3BD92D74" w14:textId="77777777" w:rsidTr="189D1079">
        <w:tc>
          <w:tcPr>
            <w:tcW w:w="6980" w:type="dxa"/>
          </w:tcPr>
          <w:p w14:paraId="3BD92D73" w14:textId="77777777" w:rsidR="00C349AA" w:rsidRPr="000F5178" w:rsidRDefault="00C349AA" w:rsidP="00C349AA">
            <w:pPr>
              <w:jc w:val="center"/>
              <w:rPr>
                <w:b/>
                <w:sz w:val="32"/>
                <w:szCs w:val="32"/>
              </w:rPr>
            </w:pPr>
            <w:r w:rsidRPr="000F5178">
              <w:rPr>
                <w:b/>
                <w:sz w:val="32"/>
                <w:szCs w:val="32"/>
              </w:rPr>
              <w:lastRenderedPageBreak/>
              <w:t>J82 Shipping Container</w:t>
            </w:r>
          </w:p>
        </w:tc>
      </w:tr>
      <w:tr w:rsidR="001869B1" w14:paraId="3BD92D76" w14:textId="77777777" w:rsidTr="189D1079">
        <w:tc>
          <w:tcPr>
            <w:tcW w:w="6980" w:type="dxa"/>
          </w:tcPr>
          <w:p w14:paraId="3BD92D75" w14:textId="77777777" w:rsidR="001869B1" w:rsidRPr="000F5178" w:rsidRDefault="001869B1" w:rsidP="006B3C7E">
            <w:pPr>
              <w:jc w:val="center"/>
              <w:rPr>
                <w:sz w:val="28"/>
                <w:szCs w:val="28"/>
              </w:rPr>
            </w:pPr>
            <w:r w:rsidRPr="000F5178">
              <w:rPr>
                <w:sz w:val="28"/>
                <w:szCs w:val="28"/>
              </w:rPr>
              <w:t>1 to 8 Units RBCs</w:t>
            </w:r>
            <w:r>
              <w:rPr>
                <w:sz w:val="28"/>
                <w:szCs w:val="28"/>
              </w:rPr>
              <w:t xml:space="preserve"> (1</w:t>
            </w:r>
            <w:r w:rsidRPr="000F5178">
              <w:rPr>
                <w:sz w:val="28"/>
                <w:szCs w:val="28"/>
              </w:rPr>
              <w:t>-</w:t>
            </w:r>
            <w:r>
              <w:rPr>
                <w:sz w:val="28"/>
                <w:szCs w:val="28"/>
              </w:rPr>
              <w:t>10</w:t>
            </w:r>
            <w:r w:rsidRPr="000F5178">
              <w:rPr>
                <w:sz w:val="28"/>
                <w:szCs w:val="28"/>
              </w:rPr>
              <w:t>°C)</w:t>
            </w:r>
          </w:p>
        </w:tc>
      </w:tr>
      <w:tr w:rsidR="001869B1" w:rsidRPr="007C5AED" w14:paraId="3BD92D78" w14:textId="77777777" w:rsidTr="189D1079">
        <w:tc>
          <w:tcPr>
            <w:tcW w:w="6980" w:type="dxa"/>
          </w:tcPr>
          <w:p w14:paraId="3BD92D77" w14:textId="77777777" w:rsidR="001869B1" w:rsidRPr="007C5AED" w:rsidRDefault="001869B1" w:rsidP="50761430">
            <w:pPr>
              <w:rPr>
                <w:sz w:val="22"/>
              </w:rPr>
            </w:pPr>
            <w:r>
              <w:rPr>
                <w:noProof/>
              </w:rPr>
              <w:drawing>
                <wp:inline distT="0" distB="0" distL="0" distR="0" wp14:anchorId="3BD92D91" wp14:editId="571E4021">
                  <wp:extent cx="4219575" cy="3505200"/>
                  <wp:effectExtent l="0" t="0" r="9525" b="0"/>
                  <wp:docPr id="8" name="Picture 8" descr="C:\Users\tcameron\AppData\Local\Microsoft\Windows\INetCache\Content.Outlook\UU5MIOPB\diagram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4">
                            <a:extLst>
                              <a:ext uri="{28A0092B-C50C-407E-A947-70E740481C1C}">
                                <a14:useLocalDpi xmlns:a14="http://schemas.microsoft.com/office/drawing/2010/main" val="0"/>
                              </a:ext>
                            </a:extLst>
                          </a:blip>
                          <a:stretch>
                            <a:fillRect/>
                          </a:stretch>
                        </pic:blipFill>
                        <pic:spPr>
                          <a:xfrm>
                            <a:off x="0" y="0"/>
                            <a:ext cx="4219575" cy="3505200"/>
                          </a:xfrm>
                          <a:prstGeom prst="rect">
                            <a:avLst/>
                          </a:prstGeom>
                        </pic:spPr>
                      </pic:pic>
                    </a:graphicData>
                  </a:graphic>
                </wp:inline>
              </w:drawing>
            </w:r>
          </w:p>
        </w:tc>
      </w:tr>
    </w:tbl>
    <w:p w14:paraId="3BD92D79" w14:textId="77777777" w:rsidR="00C349AA" w:rsidRPr="007C5AED" w:rsidRDefault="00B858F6" w:rsidP="007C5AED">
      <w:pPr>
        <w:pStyle w:val="Heading2"/>
        <w:rPr>
          <w:b w:val="0"/>
          <w:sz w:val="22"/>
        </w:rPr>
      </w:pPr>
      <w:bookmarkStart w:id="9" w:name="_APPENDIX_A_"/>
      <w:bookmarkStart w:id="10" w:name="_Toc493145503"/>
      <w:bookmarkEnd w:id="9"/>
      <w:r w:rsidRPr="007C5AED">
        <w:rPr>
          <w:b w:val="0"/>
          <w:sz w:val="22"/>
        </w:rPr>
        <w:t xml:space="preserve">APPENDIX </w:t>
      </w:r>
      <w:r w:rsidRPr="007C5AED">
        <w:rPr>
          <w:b w:val="0"/>
          <w:sz w:val="22"/>
        </w:rPr>
        <w:fldChar w:fldCharType="begin"/>
      </w:r>
      <w:r w:rsidRPr="007C5AED">
        <w:rPr>
          <w:b w:val="0"/>
          <w:sz w:val="22"/>
        </w:rPr>
        <w:instrText xml:space="preserve"> SEQ APPENDIX \* ALPHABETIC </w:instrText>
      </w:r>
      <w:r w:rsidRPr="007C5AED">
        <w:rPr>
          <w:b w:val="0"/>
          <w:sz w:val="22"/>
        </w:rPr>
        <w:fldChar w:fldCharType="separate"/>
      </w:r>
      <w:r w:rsidR="007C7B2C" w:rsidRPr="007C5AED">
        <w:rPr>
          <w:b w:val="0"/>
          <w:noProof/>
          <w:sz w:val="22"/>
        </w:rPr>
        <w:t>A</w:t>
      </w:r>
      <w:r w:rsidRPr="007C5AED">
        <w:rPr>
          <w:b w:val="0"/>
          <w:sz w:val="22"/>
        </w:rPr>
        <w:fldChar w:fldCharType="end"/>
      </w:r>
      <w:r w:rsidRPr="007C5AED">
        <w:rPr>
          <w:b w:val="0"/>
          <w:sz w:val="22"/>
        </w:rPr>
        <w:t xml:space="preserve">  - PACKING CO</w:t>
      </w:r>
      <w:r w:rsidR="00C349AA" w:rsidRPr="007C5AED">
        <w:rPr>
          <w:b w:val="0"/>
          <w:sz w:val="22"/>
        </w:rPr>
        <w:t xml:space="preserve">NFIGURATION </w:t>
      </w:r>
      <w:r w:rsidRPr="007C5AED">
        <w:rPr>
          <w:b w:val="0"/>
          <w:sz w:val="22"/>
        </w:rPr>
        <w:t>J82 SHIPPING CONTAINER</w:t>
      </w:r>
      <w:bookmarkEnd w:id="10"/>
      <w:r w:rsidR="008D77C5" w:rsidRPr="007C5AED">
        <w:rPr>
          <w:b w:val="0"/>
          <w:sz w:val="22"/>
        </w:rPr>
        <w:t xml:space="preserve"> </w:t>
      </w:r>
      <w:r w:rsidR="001A57A4" w:rsidRPr="007C5AED">
        <w:rPr>
          <w:b w:val="0"/>
          <w:sz w:val="22"/>
        </w:rPr>
        <w:t>(Refrigerated products)</w:t>
      </w:r>
    </w:p>
    <w:p w14:paraId="3BD92D7A" w14:textId="77777777" w:rsidR="00E41A1A" w:rsidRDefault="00E41A1A" w:rsidP="00E41A1A"/>
    <w:p w14:paraId="3BD92D7B" w14:textId="51E5878A" w:rsidR="00E41A1A" w:rsidRDefault="00477D2C" w:rsidP="00E41A1A">
      <w:r>
        <w:rPr>
          <w:rFonts w:ascii="Arial" w:hAnsi="Arial" w:cs="Arial"/>
          <w:noProof/>
        </w:rPr>
        <mc:AlternateContent>
          <mc:Choice Requires="wps">
            <w:drawing>
              <wp:anchor distT="0" distB="0" distL="114300" distR="114300" simplePos="0" relativeHeight="251658241" behindDoc="0" locked="0" layoutInCell="1" allowOverlap="1" wp14:anchorId="3BD92D93" wp14:editId="0F2949B2">
                <wp:simplePos x="0" y="0"/>
                <wp:positionH relativeFrom="column">
                  <wp:posOffset>4613275</wp:posOffset>
                </wp:positionH>
                <wp:positionV relativeFrom="paragraph">
                  <wp:posOffset>21590</wp:posOffset>
                </wp:positionV>
                <wp:extent cx="4591050" cy="11144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591050"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D92DD9" w14:textId="77777777" w:rsidR="00FE4AEE" w:rsidRPr="003803B2" w:rsidRDefault="00FE4AEE" w:rsidP="00E73E8C">
                            <w:pPr>
                              <w:pStyle w:val="ListParagraph"/>
                              <w:numPr>
                                <w:ilvl w:val="0"/>
                                <w:numId w:val="31"/>
                              </w:numPr>
                              <w:tabs>
                                <w:tab w:val="left" w:pos="7513"/>
                              </w:tabs>
                              <w:ind w:left="426"/>
                              <w:rPr>
                                <w:rFonts w:ascii="Arial" w:hAnsi="Arial" w:cs="Arial"/>
                              </w:rPr>
                            </w:pPr>
                            <w:r>
                              <w:rPr>
                                <w:rFonts w:ascii="Arial" w:hAnsi="Arial" w:cs="Arial"/>
                              </w:rPr>
                              <w:t>Ice/</w:t>
                            </w:r>
                            <w:r w:rsidRPr="003803B2">
                              <w:rPr>
                                <w:rFonts w:ascii="Arial" w:hAnsi="Arial" w:cs="Arial"/>
                              </w:rPr>
                              <w:t>Gel packs need to be placed in individual zip lock  plastic bags before being placed in shipping container</w:t>
                            </w:r>
                          </w:p>
                          <w:p w14:paraId="3BD92DDA" w14:textId="77777777" w:rsidR="00FE4AEE" w:rsidRDefault="00FE4AEE" w:rsidP="00E73E8C">
                            <w:pPr>
                              <w:pStyle w:val="ListParagraph"/>
                              <w:numPr>
                                <w:ilvl w:val="0"/>
                                <w:numId w:val="31"/>
                              </w:numPr>
                              <w:tabs>
                                <w:tab w:val="left" w:pos="7513"/>
                                <w:tab w:val="left" w:pos="7655"/>
                                <w:tab w:val="left" w:pos="7797"/>
                              </w:tabs>
                              <w:ind w:left="426"/>
                              <w:rPr>
                                <w:rFonts w:ascii="Arial" w:hAnsi="Arial" w:cs="Arial"/>
                              </w:rPr>
                            </w:pPr>
                            <w:r>
                              <w:rPr>
                                <w:rFonts w:ascii="Arial" w:hAnsi="Arial" w:cs="Arial"/>
                              </w:rPr>
                              <w:br/>
                            </w:r>
                            <w:r w:rsidRPr="003803B2">
                              <w:rPr>
                                <w:rFonts w:ascii="Arial" w:hAnsi="Arial" w:cs="Arial"/>
                              </w:rPr>
                              <w:t xml:space="preserve">Blood components or products are to be placed in a plastic over wrap bag prior to being </w:t>
                            </w:r>
                            <w:r>
                              <w:rPr>
                                <w:rFonts w:ascii="Arial" w:hAnsi="Arial" w:cs="Arial"/>
                              </w:rPr>
                              <w:t>placed in the shipping container</w:t>
                            </w:r>
                          </w:p>
                          <w:p w14:paraId="3BD92DDB" w14:textId="77777777" w:rsidR="00FE4AEE" w:rsidRDefault="00FE4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D92D93" id="_x0000_t202" coordsize="21600,21600" o:spt="202" path="m,l,21600r21600,l21600,xe">
                <v:stroke joinstyle="miter"/>
                <v:path gradientshapeok="t" o:connecttype="rect"/>
              </v:shapetype>
              <v:shape id="Text Box 2" o:spid="_x0000_s1026" type="#_x0000_t202" style="position:absolute;margin-left:363.25pt;margin-top:1.7pt;width:361.5pt;height:87.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" fillcolor="white [3201]" stroked="f" strokeweight=".5pt">
                <v:textbox>
                  <w:txbxContent>
                    <w:p w14:paraId="3BD92DD9" w14:textId="77777777" w:rsidR="00FE4AEE" w:rsidRPr="003803B2" w:rsidRDefault="00FE4AEE" w:rsidP="00E73E8C">
                      <w:pPr>
                        <w:pStyle w:val="ListParagraph"/>
                        <w:numPr>
                          <w:ilvl w:val="0"/>
                          <w:numId w:val="31"/>
                        </w:numPr>
                        <w:tabs>
                          <w:tab w:val="left" w:pos="7513"/>
                        </w:tabs>
                        <w:ind w:left="426"/>
                        <w:rPr>
                          <w:rFonts w:ascii="Arial" w:hAnsi="Arial" w:cs="Arial"/>
                        </w:rPr>
                      </w:pPr>
                      <w:r>
                        <w:rPr>
                          <w:rFonts w:ascii="Arial" w:hAnsi="Arial" w:cs="Arial"/>
                        </w:rPr>
                        <w:t>Ice/</w:t>
                      </w:r>
                      <w:r w:rsidRPr="003803B2">
                        <w:rPr>
                          <w:rFonts w:ascii="Arial" w:hAnsi="Arial" w:cs="Arial"/>
                        </w:rPr>
                        <w:t>Gel packs need to be placed in individual zip lock  plastic bags before being placed in shipping container</w:t>
                      </w:r>
                    </w:p>
                    <w:p w14:paraId="3BD92DDA" w14:textId="77777777" w:rsidR="00FE4AEE" w:rsidRDefault="00FE4AEE" w:rsidP="00E73E8C">
                      <w:pPr>
                        <w:pStyle w:val="ListParagraph"/>
                        <w:numPr>
                          <w:ilvl w:val="0"/>
                          <w:numId w:val="31"/>
                        </w:numPr>
                        <w:tabs>
                          <w:tab w:val="left" w:pos="7513"/>
                          <w:tab w:val="left" w:pos="7655"/>
                          <w:tab w:val="left" w:pos="7797"/>
                        </w:tabs>
                        <w:ind w:left="426"/>
                        <w:rPr>
                          <w:rFonts w:ascii="Arial" w:hAnsi="Arial" w:cs="Arial"/>
                        </w:rPr>
                      </w:pPr>
                      <w:r>
                        <w:rPr>
                          <w:rFonts w:ascii="Arial" w:hAnsi="Arial" w:cs="Arial"/>
                        </w:rPr>
                        <w:br/>
                      </w:r>
                      <w:r w:rsidRPr="003803B2">
                        <w:rPr>
                          <w:rFonts w:ascii="Arial" w:hAnsi="Arial" w:cs="Arial"/>
                        </w:rPr>
                        <w:t xml:space="preserve">Blood components or products are to be placed in a plastic over wrap bag prior to being </w:t>
                      </w:r>
                      <w:r>
                        <w:rPr>
                          <w:rFonts w:ascii="Arial" w:hAnsi="Arial" w:cs="Arial"/>
                        </w:rPr>
                        <w:t>placed in the shipping container</w:t>
                      </w:r>
                    </w:p>
                    <w:p w14:paraId="3BD92DDB" w14:textId="77777777" w:rsidR="00FE4AEE" w:rsidRDefault="00FE4AEE"/>
                  </w:txbxContent>
                </v:textbox>
              </v:shape>
            </w:pict>
          </mc:Fallback>
        </mc:AlternateContent>
      </w:r>
    </w:p>
    <w:p w14:paraId="3BD92D7C" w14:textId="77777777" w:rsidR="00FE4AEE" w:rsidRDefault="00FE4AEE" w:rsidP="00FE4AEE">
      <w:pPr>
        <w:pStyle w:val="ListParagraph"/>
        <w:tabs>
          <w:tab w:val="left" w:pos="7513"/>
          <w:tab w:val="left" w:pos="7655"/>
          <w:tab w:val="left" w:pos="7797"/>
        </w:tabs>
        <w:ind w:left="1440"/>
        <w:rPr>
          <w:rFonts w:ascii="Arial" w:hAnsi="Arial" w:cs="Arial"/>
        </w:rPr>
      </w:pPr>
    </w:p>
    <w:p w14:paraId="3BD92D7D" w14:textId="1B060B20" w:rsidR="00FE4AEE" w:rsidRDefault="00FE4AEE" w:rsidP="00FE4AEE">
      <w:pPr>
        <w:pStyle w:val="ListParagraph"/>
        <w:tabs>
          <w:tab w:val="left" w:pos="7513"/>
          <w:tab w:val="left" w:pos="7655"/>
          <w:tab w:val="left" w:pos="7797"/>
        </w:tabs>
        <w:ind w:left="1440"/>
        <w:rPr>
          <w:rFonts w:ascii="Arial" w:hAnsi="Arial" w:cs="Arial"/>
        </w:rPr>
      </w:pPr>
    </w:p>
    <w:p w14:paraId="3BD92D7E" w14:textId="77777777" w:rsidR="00FE4AEE" w:rsidRPr="00E41A1A" w:rsidRDefault="00FE4AEE" w:rsidP="00FE4AEE">
      <w:pPr>
        <w:pStyle w:val="ListParagraph"/>
        <w:tabs>
          <w:tab w:val="left" w:pos="7513"/>
          <w:tab w:val="left" w:pos="7655"/>
          <w:tab w:val="left" w:pos="7797"/>
        </w:tabs>
        <w:ind w:left="1440"/>
        <w:rPr>
          <w:rFonts w:ascii="Arial" w:hAnsi="Arial" w:cs="Arial"/>
        </w:rPr>
        <w:sectPr w:rsidR="00FE4AEE" w:rsidRPr="00E41A1A" w:rsidSect="00FE4AEE">
          <w:headerReference w:type="first" r:id="rId25"/>
          <w:pgSz w:w="15840" w:h="12240" w:orient="landscape"/>
          <w:pgMar w:top="1134" w:right="956" w:bottom="760" w:left="663" w:header="57" w:footer="113" w:gutter="0"/>
          <w:cols w:space="720"/>
          <w:titlePg/>
          <w:docGrid w:linePitch="326"/>
        </w:sectPr>
      </w:pPr>
    </w:p>
    <w:p w14:paraId="3BD92D7F" w14:textId="77777777" w:rsidR="00C349AA" w:rsidRDefault="00C349AA" w:rsidP="005765E8"/>
    <w:p w14:paraId="3BD92D80" w14:textId="77777777" w:rsidR="00E41A1A" w:rsidRPr="007C5AED" w:rsidRDefault="00E41A1A" w:rsidP="007C5AED">
      <w:pPr>
        <w:pStyle w:val="Heading2"/>
        <w:rPr>
          <w:rFonts w:ascii="Arial" w:hAnsi="Arial" w:cs="Arial"/>
          <w:b w:val="0"/>
          <w:sz w:val="22"/>
        </w:rPr>
      </w:pPr>
      <w:bookmarkStart w:id="11" w:name="_APPENDIX_B:_PACKING"/>
      <w:bookmarkEnd w:id="11"/>
      <w:r w:rsidRPr="007C5AED">
        <w:rPr>
          <w:b w:val="0"/>
          <w:sz w:val="22"/>
        </w:rPr>
        <w:t>APPENDIX B: PACKING CONFIGURATION FOR E38 SHIPPING CONTAINERS</w:t>
      </w:r>
      <w:r w:rsidR="001A57A4" w:rsidRPr="007C5AED">
        <w:rPr>
          <w:b w:val="0"/>
          <w:sz w:val="22"/>
        </w:rPr>
        <w:t xml:space="preserve"> (Room Temperature products)</w:t>
      </w:r>
    </w:p>
    <w:tbl>
      <w:tblPr>
        <w:tblStyle w:val="TableGrid"/>
        <w:tblpPr w:leftFromText="180" w:rightFromText="180" w:vertAnchor="text" w:tblpY="1"/>
        <w:tblOverlap w:val="never"/>
        <w:tblW w:w="0" w:type="auto"/>
        <w:tblLook w:val="04A0" w:firstRow="1" w:lastRow="0" w:firstColumn="1" w:lastColumn="0" w:noHBand="0" w:noVBand="1"/>
      </w:tblPr>
      <w:tblGrid>
        <w:gridCol w:w="6980"/>
      </w:tblGrid>
      <w:tr w:rsidR="00E41A1A" w14:paraId="3BD92D82" w14:textId="77777777" w:rsidTr="189D1079">
        <w:tc>
          <w:tcPr>
            <w:tcW w:w="6980" w:type="dxa"/>
          </w:tcPr>
          <w:p w14:paraId="3BD92D81" w14:textId="77777777" w:rsidR="00E41A1A" w:rsidRPr="000F5178" w:rsidRDefault="00E41A1A" w:rsidP="001869B1">
            <w:pPr>
              <w:jc w:val="center"/>
              <w:rPr>
                <w:b/>
                <w:sz w:val="32"/>
                <w:szCs w:val="32"/>
              </w:rPr>
            </w:pPr>
            <w:r w:rsidRPr="000F5178">
              <w:rPr>
                <w:b/>
                <w:sz w:val="32"/>
                <w:szCs w:val="32"/>
              </w:rPr>
              <w:t>E38 Shipping Container</w:t>
            </w:r>
          </w:p>
        </w:tc>
      </w:tr>
      <w:tr w:rsidR="001869B1" w14:paraId="3BD92D84" w14:textId="77777777" w:rsidTr="189D1079">
        <w:tc>
          <w:tcPr>
            <w:tcW w:w="6980" w:type="dxa"/>
            <w:shd w:val="clear" w:color="auto" w:fill="F2F2F2" w:themeFill="background1" w:themeFillShade="F2"/>
          </w:tcPr>
          <w:p w14:paraId="3BD92D83" w14:textId="77777777" w:rsidR="001869B1" w:rsidRPr="000F5178" w:rsidRDefault="001869B1" w:rsidP="001869B1">
            <w:pPr>
              <w:jc w:val="center"/>
              <w:rPr>
                <w:sz w:val="28"/>
                <w:szCs w:val="28"/>
              </w:rPr>
            </w:pPr>
            <w:r w:rsidRPr="000F5178">
              <w:rPr>
                <w:sz w:val="28"/>
                <w:szCs w:val="28"/>
              </w:rPr>
              <w:t>1 to 6 PLT</w:t>
            </w:r>
            <w:r>
              <w:rPr>
                <w:sz w:val="28"/>
                <w:szCs w:val="28"/>
              </w:rPr>
              <w:t xml:space="preserve"> (20-24</w:t>
            </w:r>
            <w:r w:rsidRPr="000F5178">
              <w:rPr>
                <w:sz w:val="28"/>
                <w:szCs w:val="28"/>
              </w:rPr>
              <w:t>°C)</w:t>
            </w:r>
          </w:p>
        </w:tc>
      </w:tr>
      <w:tr w:rsidR="001869B1" w14:paraId="3BD92D86" w14:textId="77777777" w:rsidTr="189D1079">
        <w:tc>
          <w:tcPr>
            <w:tcW w:w="6980" w:type="dxa"/>
          </w:tcPr>
          <w:p w14:paraId="3BD92D85" w14:textId="77777777" w:rsidR="001869B1" w:rsidRDefault="001869B1" w:rsidP="001869B1">
            <w:r>
              <w:rPr>
                <w:noProof/>
              </w:rPr>
              <mc:AlternateContent>
                <mc:Choice Requires="wps">
                  <w:drawing>
                    <wp:anchor distT="0" distB="0" distL="114300" distR="114300" simplePos="0" relativeHeight="251658240" behindDoc="0" locked="0" layoutInCell="1" allowOverlap="1" wp14:anchorId="3BD92D95" wp14:editId="3BD92D96">
                      <wp:simplePos x="0" y="0"/>
                      <wp:positionH relativeFrom="column">
                        <wp:posOffset>438150</wp:posOffset>
                      </wp:positionH>
                      <wp:positionV relativeFrom="paragraph">
                        <wp:posOffset>144780</wp:posOffset>
                      </wp:positionV>
                      <wp:extent cx="3076575" cy="609600"/>
                      <wp:effectExtent l="0" t="0" r="9525" b="0"/>
                      <wp:wrapNone/>
                      <wp:docPr id="38" name="Text Box 38"/>
                      <wp:cNvGraphicFramePr/>
                      <a:graphic xmlns:a="http://schemas.openxmlformats.org/drawingml/2006/main">
                        <a:graphicData uri="http://schemas.microsoft.com/office/word/2010/wordprocessingShape">
                          <wps:wsp>
                            <wps:cNvSpPr txBox="1"/>
                            <wps:spPr>
                              <a:xfrm>
                                <a:off x="0" y="0"/>
                                <a:ext cx="3076575" cy="609600"/>
                              </a:xfrm>
                              <a:prstGeom prst="rect">
                                <a:avLst/>
                              </a:prstGeom>
                              <a:solidFill>
                                <a:sysClr val="window" lastClr="FFFFFF"/>
                              </a:solidFill>
                              <a:ln w="6350">
                                <a:noFill/>
                              </a:ln>
                              <a:effectLst/>
                            </wps:spPr>
                            <wps:txbx>
                              <w:txbxContent>
                                <w:p w14:paraId="3BD92DDC" w14:textId="77777777" w:rsidR="001869B1" w:rsidRDefault="001869B1" w:rsidP="00E41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92D95" id="Text Box 38" o:spid="_x0000_s1027" type="#_x0000_t202" style="position:absolute;margin-left:34.5pt;margin-top:11.4pt;width:242.2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" fillcolor="window" stroked="f" strokeweight=".5pt">
                      <v:textbox>
                        <w:txbxContent>
                          <w:p w14:paraId="3BD92DDC" w14:textId="77777777" w:rsidR="001869B1" w:rsidRDefault="001869B1" w:rsidP="00E41A1A"/>
                        </w:txbxContent>
                      </v:textbox>
                    </v:shape>
                  </w:pict>
                </mc:Fallback>
              </mc:AlternateContent>
            </w:r>
            <w:r>
              <w:rPr>
                <w:noProof/>
              </w:rPr>
              <w:drawing>
                <wp:inline distT="0" distB="0" distL="0" distR="0" wp14:anchorId="3BD92D97" wp14:editId="3BD92D98">
                  <wp:extent cx="3820886" cy="3886200"/>
                  <wp:effectExtent l="0" t="0" r="8255" b="0"/>
                  <wp:docPr id="40" name="Picture 40" descr="C:\Users\tcameron\AppData\Local\Microsoft\Windows\INetCache\Content.Outlook\UU5MIOPB\diagra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cameron\AppData\Local\Microsoft\Windows\INetCache\Content.Outlook\UU5MIOPB\diagram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20886" cy="3886200"/>
                          </a:xfrm>
                          <a:prstGeom prst="rect">
                            <a:avLst/>
                          </a:prstGeom>
                          <a:noFill/>
                          <a:ln>
                            <a:noFill/>
                          </a:ln>
                        </pic:spPr>
                      </pic:pic>
                    </a:graphicData>
                  </a:graphic>
                </wp:inline>
              </w:drawing>
            </w:r>
          </w:p>
        </w:tc>
      </w:tr>
    </w:tbl>
    <w:p w14:paraId="3BD92D87" w14:textId="77777777" w:rsidR="00FE4AEE" w:rsidRPr="003803B2" w:rsidRDefault="002A6043" w:rsidP="00FE4AEE">
      <w:pPr>
        <w:pStyle w:val="ListParagraph"/>
        <w:tabs>
          <w:tab w:val="left" w:pos="7371"/>
          <w:tab w:val="left" w:pos="8080"/>
        </w:tabs>
        <w:rPr>
          <w:rFonts w:ascii="Arial" w:hAnsi="Arial" w:cs="Arial"/>
        </w:rPr>
        <w:sectPr w:rsidR="00FE4AEE" w:rsidRPr="003803B2" w:rsidSect="00E41A1A">
          <w:pgSz w:w="15840" w:h="12240" w:orient="landscape"/>
          <w:pgMar w:top="992" w:right="720" w:bottom="1440" w:left="720" w:header="113" w:footer="57" w:gutter="0"/>
          <w:cols w:space="720"/>
          <w:titlePg/>
          <w:docGrid w:linePitch="326"/>
        </w:sectPr>
      </w:pPr>
      <w:r>
        <w:rPr>
          <w:rFonts w:ascii="Arial" w:hAnsi="Arial" w:cs="Arial"/>
          <w:noProof/>
        </w:rPr>
        <mc:AlternateContent>
          <mc:Choice Requires="wps">
            <w:drawing>
              <wp:anchor distT="0" distB="0" distL="114300" distR="114300" simplePos="0" relativeHeight="251658242" behindDoc="0" locked="0" layoutInCell="1" allowOverlap="1" wp14:anchorId="3BD92D99" wp14:editId="3BD92D9A">
                <wp:simplePos x="0" y="0"/>
                <wp:positionH relativeFrom="column">
                  <wp:posOffset>4739005</wp:posOffset>
                </wp:positionH>
                <wp:positionV relativeFrom="paragraph">
                  <wp:posOffset>168910</wp:posOffset>
                </wp:positionV>
                <wp:extent cx="4591050" cy="11144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4591050" cy="1114425"/>
                        </a:xfrm>
                        <a:prstGeom prst="rect">
                          <a:avLst/>
                        </a:prstGeom>
                        <a:solidFill>
                          <a:sysClr val="window" lastClr="FFFFFF"/>
                        </a:solidFill>
                        <a:ln w="6350">
                          <a:noFill/>
                        </a:ln>
                        <a:effectLst/>
                      </wps:spPr>
                      <wps:txbx>
                        <w:txbxContent>
                          <w:p w14:paraId="3BD92DDD" w14:textId="77777777" w:rsidR="00FE4AEE" w:rsidRPr="003803B2" w:rsidRDefault="00FE4AEE" w:rsidP="00E73E8C">
                            <w:pPr>
                              <w:pStyle w:val="ListParagraph"/>
                              <w:numPr>
                                <w:ilvl w:val="0"/>
                                <w:numId w:val="31"/>
                              </w:numPr>
                              <w:tabs>
                                <w:tab w:val="left" w:pos="7513"/>
                              </w:tabs>
                              <w:ind w:left="426"/>
                              <w:rPr>
                                <w:rFonts w:ascii="Arial" w:hAnsi="Arial" w:cs="Arial"/>
                              </w:rPr>
                            </w:pPr>
                            <w:r w:rsidRPr="003803B2">
                              <w:rPr>
                                <w:rFonts w:ascii="Arial" w:hAnsi="Arial" w:cs="Arial"/>
                              </w:rPr>
                              <w:t>Gel packs need to be placed in individual zip lock plastic bags before being placed in shipping container</w:t>
                            </w:r>
                          </w:p>
                          <w:p w14:paraId="3BD92DDE" w14:textId="77777777" w:rsidR="00FE4AEE" w:rsidRDefault="00FE4AEE" w:rsidP="00E73E8C">
                            <w:pPr>
                              <w:pStyle w:val="ListParagraph"/>
                              <w:numPr>
                                <w:ilvl w:val="0"/>
                                <w:numId w:val="31"/>
                              </w:numPr>
                              <w:tabs>
                                <w:tab w:val="left" w:pos="7513"/>
                                <w:tab w:val="left" w:pos="7655"/>
                                <w:tab w:val="left" w:pos="7797"/>
                              </w:tabs>
                              <w:ind w:left="426"/>
                              <w:rPr>
                                <w:rFonts w:ascii="Arial" w:hAnsi="Arial" w:cs="Arial"/>
                              </w:rPr>
                            </w:pPr>
                            <w:r>
                              <w:rPr>
                                <w:rFonts w:ascii="Arial" w:hAnsi="Arial" w:cs="Arial"/>
                              </w:rPr>
                              <w:br/>
                            </w:r>
                            <w:r w:rsidRPr="003803B2">
                              <w:rPr>
                                <w:rFonts w:ascii="Arial" w:hAnsi="Arial" w:cs="Arial"/>
                              </w:rPr>
                              <w:t xml:space="preserve">Blood components or products are to be placed in a plastic over wrap bag prior to being </w:t>
                            </w:r>
                            <w:r>
                              <w:rPr>
                                <w:rFonts w:ascii="Arial" w:hAnsi="Arial" w:cs="Arial"/>
                              </w:rPr>
                              <w:t>placed in the shipping container</w:t>
                            </w:r>
                          </w:p>
                          <w:p w14:paraId="3BD92DDF" w14:textId="77777777" w:rsidR="00FE4AEE" w:rsidRDefault="00FE4AEE" w:rsidP="00FE4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D92D99" id="Text Box 10" o:spid="_x0000_s1028" type="#_x0000_t202" style="position:absolute;left:0;text-align:left;margin-left:373.15pt;margin-top:13.3pt;width:361.5pt;height:87.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" fillcolor="window" stroked="f" strokeweight=".5pt">
                <v:textbox>
                  <w:txbxContent>
                    <w:p w14:paraId="3BD92DDD" w14:textId="77777777" w:rsidR="00FE4AEE" w:rsidRPr="003803B2" w:rsidRDefault="00FE4AEE" w:rsidP="00E73E8C">
                      <w:pPr>
                        <w:pStyle w:val="ListParagraph"/>
                        <w:numPr>
                          <w:ilvl w:val="0"/>
                          <w:numId w:val="31"/>
                        </w:numPr>
                        <w:tabs>
                          <w:tab w:val="left" w:pos="7513"/>
                        </w:tabs>
                        <w:ind w:left="426"/>
                        <w:rPr>
                          <w:rFonts w:ascii="Arial" w:hAnsi="Arial" w:cs="Arial"/>
                        </w:rPr>
                      </w:pPr>
                      <w:r w:rsidRPr="003803B2">
                        <w:rPr>
                          <w:rFonts w:ascii="Arial" w:hAnsi="Arial" w:cs="Arial"/>
                        </w:rPr>
                        <w:t>Gel packs need to be placed in individual zip lock plastic bags before being placed in shipping container</w:t>
                      </w:r>
                    </w:p>
                    <w:p w14:paraId="3BD92DDE" w14:textId="77777777" w:rsidR="00FE4AEE" w:rsidRDefault="00FE4AEE" w:rsidP="00E73E8C">
                      <w:pPr>
                        <w:pStyle w:val="ListParagraph"/>
                        <w:numPr>
                          <w:ilvl w:val="0"/>
                          <w:numId w:val="31"/>
                        </w:numPr>
                        <w:tabs>
                          <w:tab w:val="left" w:pos="7513"/>
                          <w:tab w:val="left" w:pos="7655"/>
                          <w:tab w:val="left" w:pos="7797"/>
                        </w:tabs>
                        <w:ind w:left="426"/>
                        <w:rPr>
                          <w:rFonts w:ascii="Arial" w:hAnsi="Arial" w:cs="Arial"/>
                        </w:rPr>
                      </w:pPr>
                      <w:r>
                        <w:rPr>
                          <w:rFonts w:ascii="Arial" w:hAnsi="Arial" w:cs="Arial"/>
                        </w:rPr>
                        <w:br/>
                      </w:r>
                      <w:r w:rsidRPr="003803B2">
                        <w:rPr>
                          <w:rFonts w:ascii="Arial" w:hAnsi="Arial" w:cs="Arial"/>
                        </w:rPr>
                        <w:t xml:space="preserve">Blood components or products are to be placed in a plastic over wrap bag prior to being </w:t>
                      </w:r>
                      <w:r>
                        <w:rPr>
                          <w:rFonts w:ascii="Arial" w:hAnsi="Arial" w:cs="Arial"/>
                        </w:rPr>
                        <w:t>placed in the shipping container</w:t>
                      </w:r>
                    </w:p>
                    <w:p w14:paraId="3BD92DDF" w14:textId="77777777" w:rsidR="00FE4AEE" w:rsidRDefault="00FE4AEE" w:rsidP="00FE4AEE"/>
                  </w:txbxContent>
                </v:textbox>
              </v:shape>
            </w:pict>
          </mc:Fallback>
        </mc:AlternateContent>
      </w:r>
    </w:p>
    <w:p w14:paraId="3BD92D88" w14:textId="77777777" w:rsidR="00214CF2" w:rsidRPr="00E41A1A" w:rsidRDefault="00214CF2" w:rsidP="002A6043">
      <w:pPr>
        <w:rPr>
          <w:i/>
        </w:rPr>
      </w:pPr>
    </w:p>
    <w:sectPr w:rsidR="00214CF2" w:rsidRPr="00E41A1A" w:rsidSect="00C349AA">
      <w:type w:val="continuous"/>
      <w:pgSz w:w="15840" w:h="12240" w:orient="landscape"/>
      <w:pgMar w:top="1134" w:right="1168" w:bottom="760" w:left="663"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37D8B8" w16cex:dateUtc="2021-03-19T16:37:25.167Z"/>
  <w16cex:commentExtensible w16cex:durableId="4445C5B7" w16cex:dateUtc="2021-03-23T13:39:37.075Z"/>
  <w16cex:commentExtensible w16cex:durableId="0FFED15C" w16cex:dateUtc="2021-03-23T13:55:56.816Z"/>
  <w16cex:commentExtensible w16cex:durableId="1E8D75DF" w16cex:dateUtc="2021-04-29T17:39:55.878Z"/>
  <w16cex:commentExtensible w16cex:durableId="3A31AFA5" w16cex:dateUtc="2021-04-29T17:42:16.835Z"/>
  <w16cex:commentExtensible w16cex:durableId="6F25B440" w16cex:dateUtc="2021-04-29T18:01:39.085Z"/>
  <w16cex:commentExtensible w16cex:durableId="46637FD3" w16cex:dateUtc="2021-04-29T18:04:48.638Z"/>
  <w16cex:commentExtensible w16cex:durableId="5DAB04F9" w16cex:dateUtc="2021-04-29T18:35:15.973Z"/>
  <w16cex:commentExtensible w16cex:durableId="26A7E0C2" w16cex:dateUtc="2021-04-29T18:49:28.13Z"/>
  <w16cex:commentExtensible w16cex:durableId="008EC46F" w16cex:dateUtc="2021-04-29T18:52:17.4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7584A" w14:textId="77777777" w:rsidR="000D2FF1" w:rsidRDefault="000D2FF1">
      <w:r>
        <w:separator/>
      </w:r>
    </w:p>
  </w:endnote>
  <w:endnote w:type="continuationSeparator" w:id="0">
    <w:p w14:paraId="1BE4CAA9" w14:textId="77777777" w:rsidR="000D2FF1" w:rsidRDefault="000D2FF1">
      <w:r>
        <w:continuationSeparator/>
      </w:r>
    </w:p>
  </w:endnote>
  <w:endnote w:type="continuationNotice" w:id="1">
    <w:p w14:paraId="25FCBE47" w14:textId="77777777" w:rsidR="000D2FF1" w:rsidRDefault="000D2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512"/>
      <w:gridCol w:w="5832"/>
      <w:gridCol w:w="1494"/>
    </w:tblGrid>
    <w:tr w:rsidR="001255E4" w14:paraId="3BD92DAA" w14:textId="77777777" w:rsidTr="189D1079">
      <w:trPr>
        <w:jc w:val="center"/>
      </w:trPr>
      <w:tc>
        <w:tcPr>
          <w:tcW w:w="1512" w:type="dxa"/>
        </w:tcPr>
        <w:p w14:paraId="3BD92DA2" w14:textId="77777777" w:rsidR="001255E4" w:rsidRDefault="001255E4" w:rsidP="00B57E97">
          <w:pPr>
            <w:pStyle w:val="Footer"/>
            <w:ind w:right="360"/>
            <w:jc w:val="center"/>
            <w:rPr>
              <w:rFonts w:ascii="Verdana" w:hAnsi="Verdana"/>
              <w:sz w:val="8"/>
            </w:rPr>
          </w:pPr>
        </w:p>
        <w:p w14:paraId="3BD92DA3" w14:textId="31AEC5B6" w:rsidR="001255E4" w:rsidRDefault="189D1079" w:rsidP="00B57E97">
          <w:pPr>
            <w:pStyle w:val="Footer"/>
            <w:ind w:right="360"/>
            <w:jc w:val="center"/>
            <w:rPr>
              <w:rFonts w:ascii="Verdana" w:hAnsi="Verdana"/>
              <w:sz w:val="8"/>
            </w:rPr>
          </w:pPr>
          <w:r>
            <w:rPr>
              <w:noProof/>
            </w:rPr>
            <w:drawing>
              <wp:inline distT="0" distB="0" distL="0" distR="0" wp14:anchorId="18E397DC" wp14:editId="1709698A">
                <wp:extent cx="822960" cy="2882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822960" cy="288290"/>
                        </a:xfrm>
                        <a:prstGeom prst="rect">
                          <a:avLst/>
                        </a:prstGeom>
                      </pic:spPr>
                    </pic:pic>
                  </a:graphicData>
                </a:graphic>
              </wp:inline>
            </w:drawing>
          </w:r>
        </w:p>
      </w:tc>
      <w:tc>
        <w:tcPr>
          <w:tcW w:w="5832" w:type="dxa"/>
        </w:tcPr>
        <w:p w14:paraId="3BD92DA4" w14:textId="77777777" w:rsidR="001255E4" w:rsidRDefault="001255E4" w:rsidP="00B57E97">
          <w:pPr>
            <w:pStyle w:val="Footer"/>
            <w:jc w:val="center"/>
            <w:rPr>
              <w:rFonts w:ascii="Arial" w:hAnsi="Arial"/>
              <w:sz w:val="18"/>
            </w:rPr>
          </w:pPr>
          <w:r>
            <w:rPr>
              <w:rFonts w:ascii="Verdana" w:hAnsi="Verdana"/>
              <w:sz w:val="16"/>
            </w:rPr>
            <w:br/>
          </w:r>
          <w:r>
            <w:rPr>
              <w:rFonts w:ascii="Arial" w:hAnsi="Arial"/>
              <w:sz w:val="18"/>
            </w:rPr>
            <w:t>Ontario Regional Blood Coordinating Network</w:t>
          </w:r>
        </w:p>
        <w:p w14:paraId="3BD92DA5" w14:textId="77777777" w:rsidR="001255E4" w:rsidRDefault="001255E4" w:rsidP="00B57E97">
          <w:pPr>
            <w:pStyle w:val="Footer"/>
            <w:jc w:val="center"/>
            <w:rPr>
              <w:rFonts w:ascii="Arial" w:hAnsi="Arial"/>
              <w:sz w:val="18"/>
            </w:rPr>
          </w:pPr>
          <w:r>
            <w:rPr>
              <w:rFonts w:ascii="Arial" w:hAnsi="Arial"/>
              <w:sz w:val="18"/>
            </w:rPr>
            <w:t>Transfusion Technical Resource Manual</w:t>
          </w:r>
          <w:r>
            <w:rPr>
              <w:rFonts w:ascii="Arial" w:hAnsi="Arial"/>
              <w:sz w:val="18"/>
            </w:rPr>
            <w:br/>
          </w:r>
        </w:p>
      </w:tc>
      <w:tc>
        <w:tcPr>
          <w:tcW w:w="1494" w:type="dxa"/>
        </w:tcPr>
        <w:p w14:paraId="3BD92DA6" w14:textId="77777777" w:rsidR="001255E4" w:rsidRDefault="001255E4" w:rsidP="00B57E97">
          <w:pPr>
            <w:pStyle w:val="Footer"/>
            <w:jc w:val="right"/>
            <w:rPr>
              <w:rFonts w:ascii="Verdana" w:hAnsi="Verdana"/>
              <w:sz w:val="16"/>
            </w:rPr>
          </w:pPr>
        </w:p>
        <w:p w14:paraId="3BD92DA7" w14:textId="77777777" w:rsidR="001255E4" w:rsidRDefault="001255E4" w:rsidP="00B57E97">
          <w:pPr>
            <w:pStyle w:val="Footer"/>
            <w:jc w:val="right"/>
            <w:rPr>
              <w:rFonts w:ascii="Arial" w:hAnsi="Arial"/>
              <w:sz w:val="18"/>
            </w:rPr>
          </w:pPr>
          <w:r>
            <w:rPr>
              <w:rFonts w:ascii="Arial" w:hAnsi="Arial"/>
              <w:sz w:val="18"/>
            </w:rPr>
            <w:t>IM.00</w:t>
          </w:r>
          <w:r w:rsidR="00C27999">
            <w:rPr>
              <w:rFonts w:ascii="Arial" w:hAnsi="Arial"/>
              <w:sz w:val="18"/>
            </w:rPr>
            <w:t>6</w:t>
          </w:r>
        </w:p>
        <w:p w14:paraId="3BD92DA8" w14:textId="77777777" w:rsidR="001255E4" w:rsidRDefault="001255E4" w:rsidP="00B57E97">
          <w:pPr>
            <w:pStyle w:val="Footer"/>
            <w:jc w:val="right"/>
            <w:rPr>
              <w:rFonts w:ascii="Arial" w:hAnsi="Arial"/>
              <w:sz w:val="18"/>
            </w:rPr>
          </w:pPr>
        </w:p>
        <w:p w14:paraId="3BD92DA9" w14:textId="77777777" w:rsidR="001255E4" w:rsidRDefault="001255E4" w:rsidP="00B57E97">
          <w:pPr>
            <w:pStyle w:val="Footer"/>
            <w:jc w:val="right"/>
            <w:rPr>
              <w:rFonts w:ascii="Verdana" w:hAnsi="Verdana"/>
              <w:sz w:val="16"/>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A423ED">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A423ED">
            <w:rPr>
              <w:rFonts w:ascii="Arial" w:hAnsi="Arial"/>
              <w:noProof/>
              <w:snapToGrid w:val="0"/>
              <w:sz w:val="18"/>
            </w:rPr>
            <w:t>10</w:t>
          </w:r>
          <w:r>
            <w:rPr>
              <w:rFonts w:ascii="Arial" w:hAnsi="Arial"/>
              <w:snapToGrid w:val="0"/>
              <w:sz w:val="18"/>
            </w:rPr>
            <w:fldChar w:fldCharType="end"/>
          </w:r>
        </w:p>
      </w:tc>
    </w:tr>
  </w:tbl>
  <w:p w14:paraId="3BD92DAB" w14:textId="77777777" w:rsidR="001255E4" w:rsidRDefault="00125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512"/>
      <w:gridCol w:w="5832"/>
      <w:gridCol w:w="1494"/>
    </w:tblGrid>
    <w:tr w:rsidR="001255E4" w14:paraId="3BD92DC6" w14:textId="77777777" w:rsidTr="189D1079">
      <w:trPr>
        <w:jc w:val="center"/>
      </w:trPr>
      <w:tc>
        <w:tcPr>
          <w:tcW w:w="1512" w:type="dxa"/>
        </w:tcPr>
        <w:p w14:paraId="3BD92DBE" w14:textId="77777777" w:rsidR="001255E4" w:rsidRDefault="001255E4" w:rsidP="00B57E97">
          <w:pPr>
            <w:pStyle w:val="Footer"/>
            <w:ind w:right="360"/>
            <w:jc w:val="center"/>
            <w:rPr>
              <w:rFonts w:ascii="Verdana" w:hAnsi="Verdana"/>
              <w:sz w:val="8"/>
            </w:rPr>
          </w:pPr>
        </w:p>
        <w:p w14:paraId="3BD92DBF" w14:textId="6D98E3A4" w:rsidR="001255E4" w:rsidRDefault="189D1079" w:rsidP="00B57E97">
          <w:pPr>
            <w:pStyle w:val="Footer"/>
            <w:ind w:right="360"/>
            <w:jc w:val="center"/>
            <w:rPr>
              <w:rFonts w:ascii="Verdana" w:hAnsi="Verdana"/>
              <w:sz w:val="8"/>
            </w:rPr>
          </w:pPr>
          <w:r>
            <w:rPr>
              <w:noProof/>
            </w:rPr>
            <w:drawing>
              <wp:inline distT="0" distB="0" distL="0" distR="0" wp14:anchorId="1D61F966" wp14:editId="1CB9D46F">
                <wp:extent cx="822960" cy="2882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822960" cy="288290"/>
                        </a:xfrm>
                        <a:prstGeom prst="rect">
                          <a:avLst/>
                        </a:prstGeom>
                      </pic:spPr>
                    </pic:pic>
                  </a:graphicData>
                </a:graphic>
              </wp:inline>
            </w:drawing>
          </w:r>
        </w:p>
      </w:tc>
      <w:tc>
        <w:tcPr>
          <w:tcW w:w="5832" w:type="dxa"/>
        </w:tcPr>
        <w:p w14:paraId="3BD92DC0" w14:textId="77777777" w:rsidR="001255E4" w:rsidRDefault="001255E4" w:rsidP="00B57E97">
          <w:pPr>
            <w:pStyle w:val="Footer"/>
            <w:jc w:val="center"/>
            <w:rPr>
              <w:rFonts w:ascii="Arial" w:hAnsi="Arial"/>
              <w:sz w:val="18"/>
            </w:rPr>
          </w:pPr>
          <w:r>
            <w:rPr>
              <w:rFonts w:ascii="Verdana" w:hAnsi="Verdana"/>
              <w:sz w:val="16"/>
            </w:rPr>
            <w:br/>
          </w:r>
          <w:r>
            <w:rPr>
              <w:rFonts w:ascii="Arial" w:hAnsi="Arial"/>
              <w:sz w:val="18"/>
            </w:rPr>
            <w:t>Ontario Regional Blood Coordinating Network</w:t>
          </w:r>
        </w:p>
        <w:p w14:paraId="3BD92DC1" w14:textId="77777777" w:rsidR="001255E4" w:rsidRDefault="001255E4" w:rsidP="00B57E97">
          <w:pPr>
            <w:pStyle w:val="Footer"/>
            <w:jc w:val="center"/>
            <w:rPr>
              <w:rFonts w:ascii="Arial" w:hAnsi="Arial"/>
              <w:sz w:val="18"/>
            </w:rPr>
          </w:pPr>
          <w:r>
            <w:rPr>
              <w:rFonts w:ascii="Arial" w:hAnsi="Arial"/>
              <w:sz w:val="18"/>
            </w:rPr>
            <w:t>Transfusion Technical Resource Manual</w:t>
          </w:r>
          <w:r>
            <w:rPr>
              <w:rFonts w:ascii="Arial" w:hAnsi="Arial"/>
              <w:sz w:val="18"/>
            </w:rPr>
            <w:br/>
          </w:r>
        </w:p>
      </w:tc>
      <w:tc>
        <w:tcPr>
          <w:tcW w:w="1494" w:type="dxa"/>
        </w:tcPr>
        <w:p w14:paraId="3BD92DC2" w14:textId="77777777" w:rsidR="001255E4" w:rsidRDefault="001255E4" w:rsidP="00B57E97">
          <w:pPr>
            <w:pStyle w:val="Footer"/>
            <w:jc w:val="right"/>
            <w:rPr>
              <w:rFonts w:ascii="Verdana" w:hAnsi="Verdana"/>
              <w:sz w:val="16"/>
            </w:rPr>
          </w:pPr>
        </w:p>
        <w:p w14:paraId="3BD92DC3" w14:textId="77777777" w:rsidR="001255E4" w:rsidRDefault="001255E4" w:rsidP="00B57E97">
          <w:pPr>
            <w:pStyle w:val="Footer"/>
            <w:jc w:val="right"/>
            <w:rPr>
              <w:rFonts w:ascii="Arial" w:hAnsi="Arial"/>
              <w:sz w:val="18"/>
            </w:rPr>
          </w:pPr>
          <w:r>
            <w:rPr>
              <w:rFonts w:ascii="Arial" w:hAnsi="Arial"/>
              <w:sz w:val="18"/>
            </w:rPr>
            <w:t>IM.006</w:t>
          </w:r>
        </w:p>
        <w:p w14:paraId="3BD92DC4" w14:textId="77777777" w:rsidR="001255E4" w:rsidRDefault="001255E4" w:rsidP="00B57E97">
          <w:pPr>
            <w:pStyle w:val="Footer"/>
            <w:jc w:val="right"/>
            <w:rPr>
              <w:rFonts w:ascii="Arial" w:hAnsi="Arial"/>
              <w:sz w:val="18"/>
            </w:rPr>
          </w:pPr>
        </w:p>
        <w:p w14:paraId="3BD92DC5" w14:textId="77777777" w:rsidR="001255E4" w:rsidRDefault="001255E4" w:rsidP="00B57E97">
          <w:pPr>
            <w:pStyle w:val="Footer"/>
            <w:jc w:val="right"/>
            <w:rPr>
              <w:rFonts w:ascii="Verdana" w:hAnsi="Verdana"/>
              <w:sz w:val="16"/>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A423ED">
            <w:rPr>
              <w:rFonts w:ascii="Arial" w:hAnsi="Arial"/>
              <w:noProof/>
              <w:snapToGrid w:val="0"/>
              <w:sz w:val="18"/>
            </w:rPr>
            <w:t>9</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A423ED">
            <w:rPr>
              <w:rFonts w:ascii="Arial" w:hAnsi="Arial"/>
              <w:noProof/>
              <w:snapToGrid w:val="0"/>
              <w:sz w:val="18"/>
            </w:rPr>
            <w:t>10</w:t>
          </w:r>
          <w:r>
            <w:rPr>
              <w:rFonts w:ascii="Arial" w:hAnsi="Arial"/>
              <w:snapToGrid w:val="0"/>
              <w:sz w:val="18"/>
            </w:rPr>
            <w:fldChar w:fldCharType="end"/>
          </w:r>
        </w:p>
      </w:tc>
    </w:tr>
  </w:tbl>
  <w:p w14:paraId="3BD92DC7" w14:textId="77777777" w:rsidR="001255E4" w:rsidRDefault="0012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1225E" w14:textId="77777777" w:rsidR="000D2FF1" w:rsidRDefault="000D2FF1">
      <w:r>
        <w:separator/>
      </w:r>
    </w:p>
  </w:footnote>
  <w:footnote w:type="continuationSeparator" w:id="0">
    <w:p w14:paraId="5BCFB2AC" w14:textId="77777777" w:rsidR="000D2FF1" w:rsidRDefault="000D2FF1">
      <w:r>
        <w:continuationSeparator/>
      </w:r>
    </w:p>
  </w:footnote>
  <w:footnote w:type="continuationNotice" w:id="1">
    <w:p w14:paraId="6D896D64" w14:textId="77777777" w:rsidR="000D2FF1" w:rsidRDefault="000D2F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2D9F" w14:textId="77777777" w:rsidR="00BD5619" w:rsidRDefault="189D1079" w:rsidP="00DB6CA3">
    <w:pPr>
      <w:pStyle w:val="Header"/>
      <w:tabs>
        <w:tab w:val="left" w:pos="6617"/>
      </w:tabs>
      <w:jc w:val="center"/>
      <w:rPr>
        <w:rFonts w:ascii="Arial" w:hAnsi="Arial" w:cs="Arial"/>
        <w:b/>
        <w:bCs/>
        <w:sz w:val="28"/>
      </w:rPr>
    </w:pPr>
    <w:r>
      <w:rPr>
        <w:noProof/>
      </w:rPr>
      <w:drawing>
        <wp:inline distT="0" distB="0" distL="0" distR="0" wp14:anchorId="3BD92DCB" wp14:editId="5C15F9F5">
          <wp:extent cx="6105526" cy="971550"/>
          <wp:effectExtent l="0" t="0" r="9525" b="0"/>
          <wp:docPr id="7" name="Picture 7" descr="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105526" cy="971550"/>
                  </a:xfrm>
                  <a:prstGeom prst="rect">
                    <a:avLst/>
                  </a:prstGeom>
                </pic:spPr>
              </pic:pic>
            </a:graphicData>
          </a:graphic>
        </wp:inline>
      </w:drawing>
    </w:r>
  </w:p>
  <w:p w14:paraId="3BD92DA0" w14:textId="6A02EF8C" w:rsidR="00DB6CA3" w:rsidRDefault="7D8CE13B" w:rsidP="7D8CE13B">
    <w:pPr>
      <w:pStyle w:val="Header"/>
      <w:tabs>
        <w:tab w:val="left" w:pos="6617"/>
      </w:tabs>
      <w:jc w:val="center"/>
      <w:rPr>
        <w:rFonts w:ascii="Arial" w:hAnsi="Arial" w:cs="Arial"/>
        <w:b/>
        <w:bCs/>
        <w:sz w:val="28"/>
        <w:szCs w:val="28"/>
      </w:rPr>
    </w:pPr>
    <w:r w:rsidRPr="7D8CE13B">
      <w:rPr>
        <w:rFonts w:ascii="Arial" w:hAnsi="Arial" w:cs="Arial"/>
        <w:b/>
        <w:bCs/>
        <w:sz w:val="28"/>
        <w:szCs w:val="28"/>
      </w:rPr>
      <w:t>Shipping Blood Components using J82/E38 Shipping Containers</w:t>
    </w:r>
  </w:p>
  <w:p w14:paraId="3BD92DA1" w14:textId="77777777" w:rsidR="006B38D0" w:rsidRDefault="006B3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2DAC" w14:textId="41D27275" w:rsidR="006F51EC" w:rsidRDefault="006F51EC" w:rsidP="006F51EC">
    <w:pPr>
      <w:pStyle w:val="Header"/>
      <w:tabs>
        <w:tab w:val="clear" w:pos="8640"/>
        <w:tab w:val="left" w:pos="5057"/>
      </w:tabs>
      <w:rPr>
        <w:rFonts w:ascii="Arial" w:hAnsi="Arial" w:cs="Arial"/>
        <w:b/>
        <w:bCs/>
        <w:sz w:val="22"/>
      </w:rPr>
    </w:pPr>
  </w:p>
  <w:p w14:paraId="3BD92DAD" w14:textId="33A63463" w:rsidR="006F51EC" w:rsidRPr="00DD005C" w:rsidRDefault="189D1079" w:rsidP="00263665">
    <w:pPr>
      <w:pStyle w:val="Header"/>
      <w:rPr>
        <w:rFonts w:ascii="Arial" w:hAnsi="Arial" w:cs="Arial"/>
        <w:b/>
        <w:bCs/>
      </w:rPr>
    </w:pPr>
    <w:r>
      <w:rPr>
        <w:noProof/>
      </w:rPr>
      <w:drawing>
        <wp:inline distT="0" distB="0" distL="0" distR="0" wp14:anchorId="68469EDF" wp14:editId="6E309F0C">
          <wp:extent cx="1088570" cy="381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1088570" cy="381000"/>
                  </a:xfrm>
                  <a:prstGeom prst="rect">
                    <a:avLst/>
                  </a:prstGeom>
                </pic:spPr>
              </pic:pic>
            </a:graphicData>
          </a:graphic>
        </wp:inline>
      </w:drawing>
    </w:r>
    <w:r w:rsidRPr="189D1079">
      <w:rPr>
        <w:rFonts w:ascii="Arial" w:hAnsi="Arial" w:cs="Arial"/>
        <w:b/>
        <w:bCs/>
      </w:rPr>
      <w:t xml:space="preserve">             Ontario Regional Blood Coordinating Network</w:t>
    </w:r>
  </w:p>
  <w:p w14:paraId="3BD92DAE" w14:textId="77777777" w:rsidR="006F51EC" w:rsidRPr="00DD005C" w:rsidRDefault="006F51EC" w:rsidP="006F51EC">
    <w:pPr>
      <w:pStyle w:val="Header"/>
      <w:jc w:val="center"/>
      <w:rPr>
        <w:rFonts w:ascii="Arial" w:hAnsi="Arial" w:cs="Arial"/>
        <w:b/>
        <w:bCs/>
      </w:rPr>
    </w:pPr>
    <w:r w:rsidRPr="00DD005C">
      <w:rPr>
        <w:rFonts w:ascii="Arial" w:hAnsi="Arial" w:cs="Arial"/>
        <w:b/>
        <w:bCs/>
      </w:rPr>
      <w:t>Transfusion Technical Resource Manual</w:t>
    </w:r>
  </w:p>
  <w:p w14:paraId="3BD92DAF" w14:textId="77777777" w:rsidR="006F51EC" w:rsidRDefault="006F51EC" w:rsidP="006F51EC">
    <w:pPr>
      <w:pStyle w:val="Header"/>
      <w:tabs>
        <w:tab w:val="left" w:pos="6617"/>
      </w:tabs>
      <w:jc w:val="center"/>
      <w:rPr>
        <w:rFonts w:ascii="Arial" w:hAnsi="Arial"/>
        <w:b/>
        <w:sz w:val="28"/>
      </w:rPr>
    </w:pPr>
  </w:p>
  <w:p w14:paraId="3BD92DB0" w14:textId="77777777" w:rsidR="00BE4E0E" w:rsidRDefault="00372E57" w:rsidP="00C349AA">
    <w:pPr>
      <w:pStyle w:val="Header"/>
      <w:tabs>
        <w:tab w:val="left" w:pos="6617"/>
      </w:tabs>
      <w:jc w:val="center"/>
      <w:rPr>
        <w:rFonts w:ascii="Arial" w:hAnsi="Arial" w:cs="Arial"/>
        <w:b/>
        <w:bCs/>
        <w:sz w:val="28"/>
      </w:rPr>
    </w:pPr>
    <w:r>
      <w:rPr>
        <w:rFonts w:ascii="Arial" w:hAnsi="Arial" w:cs="Arial"/>
        <w:b/>
        <w:bCs/>
        <w:sz w:val="28"/>
      </w:rPr>
      <w:t>Shipping</w:t>
    </w:r>
    <w:r w:rsidR="006F51EC">
      <w:rPr>
        <w:rFonts w:ascii="Arial" w:hAnsi="Arial" w:cs="Arial"/>
        <w:b/>
        <w:bCs/>
        <w:sz w:val="28"/>
      </w:rPr>
      <w:t xml:space="preserve"> Blood Components using </w:t>
    </w:r>
  </w:p>
  <w:p w14:paraId="3BD92DB1" w14:textId="77777777" w:rsidR="006F51EC" w:rsidRPr="00C349AA" w:rsidRDefault="00DC6A9F" w:rsidP="00C349AA">
    <w:pPr>
      <w:pStyle w:val="Header"/>
      <w:tabs>
        <w:tab w:val="left" w:pos="6617"/>
      </w:tabs>
      <w:jc w:val="center"/>
      <w:rPr>
        <w:rFonts w:ascii="Arial" w:hAnsi="Arial" w:cs="Arial"/>
        <w:b/>
        <w:bCs/>
        <w:sz w:val="28"/>
      </w:rPr>
    </w:pPr>
    <w:r>
      <w:rPr>
        <w:rFonts w:ascii="Arial" w:hAnsi="Arial" w:cs="Arial"/>
        <w:b/>
        <w:bCs/>
        <w:sz w:val="28"/>
      </w:rPr>
      <w:t>J82/E38</w:t>
    </w:r>
    <w:r w:rsidR="006F51EC">
      <w:rPr>
        <w:rFonts w:ascii="Arial" w:hAnsi="Arial" w:cs="Arial"/>
        <w:b/>
        <w:bCs/>
        <w:sz w:val="28"/>
      </w:rPr>
      <w:t xml:space="preserve"> Shipping Containers</w:t>
    </w:r>
  </w:p>
  <w:p w14:paraId="3BD92DB2" w14:textId="77777777" w:rsidR="006F51EC" w:rsidRDefault="004A2108" w:rsidP="006F51EC">
    <w:pPr>
      <w:pStyle w:val="Header"/>
      <w:tabs>
        <w:tab w:val="left" w:pos="6617"/>
      </w:tabs>
      <w:jc w:val="center"/>
      <w:rPr>
        <w:rFonts w:ascii="Arial" w:hAnsi="Arial" w:cs="Arial"/>
        <w:b/>
        <w:bCs/>
      </w:rPr>
    </w:pPr>
    <w:r>
      <w:rPr>
        <w:rFonts w:ascii="Arial" w:hAnsi="Arial" w:cs="Arial"/>
        <w:noProof/>
      </w:rPr>
      <mc:AlternateContent>
        <mc:Choice Requires="wps">
          <w:drawing>
            <wp:anchor distT="4294967295" distB="4294967295" distL="114300" distR="114300" simplePos="0" relativeHeight="251658240" behindDoc="0" locked="0" layoutInCell="1" allowOverlap="1" wp14:anchorId="3BD92DD1" wp14:editId="3BD92DD2">
              <wp:simplePos x="0" y="0"/>
              <wp:positionH relativeFrom="margin">
                <wp:align>center</wp:align>
              </wp:positionH>
              <wp:positionV relativeFrom="paragraph">
                <wp:posOffset>20954</wp:posOffset>
              </wp:positionV>
              <wp:extent cx="6111875" cy="0"/>
              <wp:effectExtent l="0" t="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BBE315B">
            <v:line id="Line 3" style="position:absolute;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spid="_x0000_s1026" from="0,1.65pt" to="481.25pt,1.65pt" w14:anchorId="29B9EA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J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">
              <w10:wrap anchorx="margin"/>
            </v:line>
          </w:pict>
        </mc:Fallback>
      </mc:AlternateContent>
    </w:r>
    <w:r w:rsidR="006F51EC">
      <w:rPr>
        <w:rFonts w:ascii="Arial" w:hAnsi="Arial" w:cs="Arial"/>
        <w:b/>
        <w:bCs/>
      </w:rPr>
      <w:tab/>
    </w:r>
  </w:p>
  <w:tbl>
    <w:tblPr>
      <w:tblW w:w="0" w:type="auto"/>
      <w:jc w:val="center"/>
      <w:tblLook w:val="0000" w:firstRow="0" w:lastRow="0" w:firstColumn="0" w:lastColumn="0" w:noHBand="0" w:noVBand="0"/>
    </w:tblPr>
    <w:tblGrid>
      <w:gridCol w:w="4428"/>
      <w:gridCol w:w="4428"/>
    </w:tblGrid>
    <w:tr w:rsidR="006F51EC" w14:paraId="3BD92DB5" w14:textId="77777777" w:rsidTr="006F51EC">
      <w:trPr>
        <w:jc w:val="center"/>
      </w:trPr>
      <w:tc>
        <w:tcPr>
          <w:tcW w:w="4428" w:type="dxa"/>
        </w:tcPr>
        <w:p w14:paraId="3BD92DB3" w14:textId="77777777" w:rsidR="006F51EC" w:rsidRPr="002F754E" w:rsidRDefault="006F51EC" w:rsidP="00542E59">
          <w:pPr>
            <w:pStyle w:val="Header"/>
            <w:rPr>
              <w:rFonts w:ascii="Arial" w:hAnsi="Arial" w:cs="Arial"/>
              <w:sz w:val="20"/>
            </w:rPr>
          </w:pPr>
          <w:r w:rsidRPr="002F754E">
            <w:rPr>
              <w:rFonts w:ascii="Arial" w:hAnsi="Arial" w:cs="Arial"/>
              <w:sz w:val="20"/>
            </w:rPr>
            <w:t xml:space="preserve">Approved By: </w:t>
          </w:r>
        </w:p>
      </w:tc>
      <w:tc>
        <w:tcPr>
          <w:tcW w:w="4428" w:type="dxa"/>
        </w:tcPr>
        <w:p w14:paraId="3BD92DB4" w14:textId="77777777" w:rsidR="006F51EC" w:rsidRPr="002F754E" w:rsidRDefault="006F51EC" w:rsidP="006F51EC">
          <w:pPr>
            <w:pStyle w:val="Header"/>
            <w:rPr>
              <w:rFonts w:ascii="Arial" w:hAnsi="Arial" w:cs="Arial"/>
              <w:sz w:val="20"/>
            </w:rPr>
          </w:pPr>
          <w:r w:rsidRPr="002F754E">
            <w:rPr>
              <w:rFonts w:ascii="Arial" w:hAnsi="Arial" w:cs="Arial"/>
              <w:sz w:val="20"/>
            </w:rPr>
            <w:t>Document No: IM.006</w:t>
          </w:r>
        </w:p>
      </w:tc>
    </w:tr>
    <w:tr w:rsidR="006F51EC" w14:paraId="3BD92DB8" w14:textId="77777777" w:rsidTr="006F51EC">
      <w:trPr>
        <w:jc w:val="center"/>
      </w:trPr>
      <w:tc>
        <w:tcPr>
          <w:tcW w:w="4428" w:type="dxa"/>
        </w:tcPr>
        <w:p w14:paraId="3BD92DB6" w14:textId="77777777" w:rsidR="006F51EC" w:rsidRPr="002F754E" w:rsidRDefault="006F51EC" w:rsidP="00542E59">
          <w:pPr>
            <w:pStyle w:val="Header"/>
            <w:rPr>
              <w:rFonts w:ascii="Arial" w:hAnsi="Arial" w:cs="Arial"/>
              <w:sz w:val="20"/>
            </w:rPr>
          </w:pPr>
          <w:r w:rsidRPr="002F754E">
            <w:rPr>
              <w:rFonts w:ascii="Arial" w:hAnsi="Arial" w:cs="Arial"/>
              <w:sz w:val="20"/>
            </w:rPr>
            <w:t>Date Issued:  2004/04/05</w:t>
          </w:r>
        </w:p>
      </w:tc>
      <w:tc>
        <w:tcPr>
          <w:tcW w:w="4428" w:type="dxa"/>
        </w:tcPr>
        <w:p w14:paraId="3BD92DB7" w14:textId="77777777" w:rsidR="006F51EC" w:rsidRPr="002F754E" w:rsidRDefault="006F51EC" w:rsidP="006F51EC">
          <w:pPr>
            <w:pStyle w:val="Header"/>
            <w:rPr>
              <w:rFonts w:ascii="Arial" w:hAnsi="Arial" w:cs="Arial"/>
              <w:sz w:val="20"/>
            </w:rPr>
          </w:pPr>
          <w:r w:rsidRPr="002F754E">
            <w:rPr>
              <w:rFonts w:ascii="Arial" w:hAnsi="Arial" w:cs="Arial"/>
              <w:sz w:val="20"/>
            </w:rPr>
            <w:t>Category:  Inventory Management</w:t>
          </w:r>
        </w:p>
      </w:tc>
    </w:tr>
    <w:tr w:rsidR="006F51EC" w14:paraId="3BD92DBB" w14:textId="77777777" w:rsidTr="006F51EC">
      <w:trPr>
        <w:jc w:val="center"/>
      </w:trPr>
      <w:tc>
        <w:tcPr>
          <w:tcW w:w="4428" w:type="dxa"/>
        </w:tcPr>
        <w:p w14:paraId="3BD92DB9" w14:textId="5D42D27E" w:rsidR="006F51EC" w:rsidRPr="002F754E" w:rsidRDefault="006F51EC" w:rsidP="006F51EC">
          <w:pPr>
            <w:pStyle w:val="Header"/>
            <w:rPr>
              <w:rFonts w:ascii="Arial" w:hAnsi="Arial" w:cs="Arial"/>
              <w:sz w:val="20"/>
            </w:rPr>
          </w:pPr>
          <w:r w:rsidRPr="002F754E">
            <w:rPr>
              <w:rFonts w:ascii="Arial" w:hAnsi="Arial" w:cs="Arial"/>
              <w:sz w:val="20"/>
            </w:rPr>
            <w:t>Date Revised:  2009/09/01; 2014/08/08</w:t>
          </w:r>
          <w:r w:rsidR="00A84412">
            <w:rPr>
              <w:rFonts w:ascii="Arial" w:hAnsi="Arial" w:cs="Arial"/>
              <w:sz w:val="20"/>
            </w:rPr>
            <w:t>; 2017/11/30</w:t>
          </w:r>
          <w:r w:rsidR="000358CB">
            <w:rPr>
              <w:rFonts w:ascii="Arial" w:hAnsi="Arial" w:cs="Arial"/>
              <w:sz w:val="20"/>
            </w:rPr>
            <w:t>; 2021/</w:t>
          </w:r>
          <w:r w:rsidR="00642F38">
            <w:rPr>
              <w:rFonts w:ascii="Arial" w:hAnsi="Arial" w:cs="Arial"/>
              <w:sz w:val="20"/>
            </w:rPr>
            <w:t>04/</w:t>
          </w:r>
          <w:r w:rsidR="00EE02BC">
            <w:rPr>
              <w:rFonts w:ascii="Arial" w:hAnsi="Arial" w:cs="Arial"/>
              <w:sz w:val="20"/>
            </w:rPr>
            <w:t>06</w:t>
          </w:r>
        </w:p>
      </w:tc>
      <w:tc>
        <w:tcPr>
          <w:tcW w:w="4428" w:type="dxa"/>
        </w:tcPr>
        <w:p w14:paraId="3BD92DBA" w14:textId="34A23FA3" w:rsidR="006F51EC" w:rsidRPr="002F754E" w:rsidRDefault="006F51EC" w:rsidP="00542E59">
          <w:pPr>
            <w:pStyle w:val="Header"/>
            <w:rPr>
              <w:rFonts w:ascii="Arial" w:hAnsi="Arial" w:cs="Arial"/>
              <w:sz w:val="20"/>
            </w:rPr>
          </w:pPr>
          <w:r w:rsidRPr="002F754E">
            <w:rPr>
              <w:rFonts w:ascii="Arial" w:hAnsi="Arial" w:cs="Arial"/>
              <w:sz w:val="20"/>
            </w:rPr>
            <w:t xml:space="preserve">Page </w:t>
          </w:r>
          <w:r w:rsidRPr="002F754E">
            <w:rPr>
              <w:rFonts w:ascii="Arial" w:hAnsi="Arial" w:cs="Arial"/>
              <w:sz w:val="20"/>
            </w:rPr>
            <w:fldChar w:fldCharType="begin"/>
          </w:r>
          <w:r w:rsidRPr="002F754E">
            <w:rPr>
              <w:rFonts w:ascii="Arial" w:hAnsi="Arial" w:cs="Arial"/>
              <w:sz w:val="20"/>
            </w:rPr>
            <w:instrText xml:space="preserve"> PAGE </w:instrText>
          </w:r>
          <w:r w:rsidRPr="002F754E">
            <w:rPr>
              <w:rFonts w:ascii="Arial" w:hAnsi="Arial" w:cs="Arial"/>
              <w:sz w:val="20"/>
            </w:rPr>
            <w:fldChar w:fldCharType="separate"/>
          </w:r>
          <w:r w:rsidR="003C3834">
            <w:rPr>
              <w:rFonts w:ascii="Arial" w:hAnsi="Arial" w:cs="Arial"/>
              <w:noProof/>
              <w:sz w:val="20"/>
            </w:rPr>
            <w:t>1</w:t>
          </w:r>
          <w:r w:rsidRPr="002F754E">
            <w:rPr>
              <w:rFonts w:ascii="Arial" w:hAnsi="Arial" w:cs="Arial"/>
              <w:sz w:val="20"/>
            </w:rPr>
            <w:fldChar w:fldCharType="end"/>
          </w:r>
          <w:r w:rsidRPr="002F754E">
            <w:rPr>
              <w:rFonts w:ascii="Arial" w:hAnsi="Arial" w:cs="Arial"/>
              <w:sz w:val="20"/>
            </w:rPr>
            <w:t xml:space="preserve"> of </w:t>
          </w:r>
          <w:r w:rsidRPr="002F754E">
            <w:rPr>
              <w:rFonts w:ascii="Arial" w:hAnsi="Arial" w:cs="Arial"/>
              <w:sz w:val="20"/>
            </w:rPr>
            <w:fldChar w:fldCharType="begin"/>
          </w:r>
          <w:r w:rsidRPr="002F754E">
            <w:rPr>
              <w:rFonts w:ascii="Arial" w:hAnsi="Arial" w:cs="Arial"/>
              <w:sz w:val="20"/>
            </w:rPr>
            <w:instrText xml:space="preserve"> NUMPAGES </w:instrText>
          </w:r>
          <w:r w:rsidRPr="002F754E">
            <w:rPr>
              <w:rFonts w:ascii="Arial" w:hAnsi="Arial" w:cs="Arial"/>
              <w:sz w:val="20"/>
            </w:rPr>
            <w:fldChar w:fldCharType="separate"/>
          </w:r>
          <w:r w:rsidR="003C3834">
            <w:rPr>
              <w:rFonts w:ascii="Arial" w:hAnsi="Arial" w:cs="Arial"/>
              <w:noProof/>
              <w:sz w:val="20"/>
            </w:rPr>
            <w:t>10</w:t>
          </w:r>
          <w:r w:rsidRPr="002F754E">
            <w:rPr>
              <w:rFonts w:ascii="Arial" w:hAnsi="Arial" w:cs="Arial"/>
              <w:sz w:val="20"/>
            </w:rPr>
            <w:fldChar w:fldCharType="end"/>
          </w:r>
        </w:p>
      </w:tc>
    </w:tr>
  </w:tbl>
  <w:p w14:paraId="3BD92DBC" w14:textId="77777777" w:rsidR="006F51EC" w:rsidRDefault="004A2108" w:rsidP="006F51EC">
    <w:pPr>
      <w:pStyle w:val="Header"/>
      <w:rPr>
        <w:rFonts w:ascii="Arial" w:hAnsi="Arial" w:cs="Arial"/>
      </w:rPr>
    </w:pPr>
    <w:r>
      <w:rPr>
        <w:rFonts w:ascii="Arial" w:hAnsi="Arial" w:cs="Arial"/>
        <w:noProof/>
      </w:rPr>
      <mc:AlternateContent>
        <mc:Choice Requires="wps">
          <w:drawing>
            <wp:anchor distT="4294967295" distB="4294967295" distL="114300" distR="114300" simplePos="0" relativeHeight="251658241" behindDoc="0" locked="0" layoutInCell="1" allowOverlap="1" wp14:anchorId="3BD92DD3" wp14:editId="3BD92DD4">
              <wp:simplePos x="0" y="0"/>
              <wp:positionH relativeFrom="margin">
                <wp:align>center</wp:align>
              </wp:positionH>
              <wp:positionV relativeFrom="paragraph">
                <wp:posOffset>122554</wp:posOffset>
              </wp:positionV>
              <wp:extent cx="6182995" cy="0"/>
              <wp:effectExtent l="0" t="0" r="2730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75943AC">
            <v:line id="Line 4" style="position:absolute;z-index:25167360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spid="_x0000_s1026" from="0,9.65pt" to="486.85pt,9.65pt" w14:anchorId="01408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c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">
              <w10:wrap anchorx="margin"/>
            </v:line>
          </w:pict>
        </mc:Fallback>
      </mc:AlternateContent>
    </w:r>
    <w:r w:rsidR="006F51EC">
      <w:rPr>
        <w:rFonts w:ascii="Arial" w:hAnsi="Arial" w:cs="Arial"/>
      </w:rPr>
      <w:tab/>
    </w:r>
  </w:p>
  <w:p w14:paraId="3BD92DBD" w14:textId="77777777" w:rsidR="006B38D0" w:rsidRPr="008B6E42" w:rsidRDefault="006B38D0" w:rsidP="0045043F">
    <w:pPr>
      <w:pStyle w:val="Header"/>
      <w:tabs>
        <w:tab w:val="clear" w:pos="4320"/>
      </w:tabs>
      <w:rPr>
        <w:rFonts w:ascii="Arial" w:hAnsi="Arial" w:cs="Arial"/>
        <w:b/>
        <w:bCs/>
        <w:sz w:val="20"/>
      </w:rPr>
    </w:pPr>
    <w:r>
      <w:rPr>
        <w:rFonts w:ascii="Arial" w:hAnsi="Arial" w:cs="Arial"/>
        <w:b/>
        <w:bCs/>
        <w:sz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2DC8" w14:textId="77777777" w:rsidR="00C349AA" w:rsidRPr="00E41A1A" w:rsidRDefault="189D1079" w:rsidP="00E41A1A">
    <w:pPr>
      <w:pStyle w:val="Header"/>
      <w:tabs>
        <w:tab w:val="clear" w:pos="8640"/>
        <w:tab w:val="left" w:pos="5057"/>
      </w:tabs>
      <w:rPr>
        <w:rFonts w:ascii="Arial" w:hAnsi="Arial" w:cs="Arial"/>
        <w:b/>
        <w:bCs/>
        <w:sz w:val="22"/>
      </w:rPr>
    </w:pPr>
    <w:r>
      <w:rPr>
        <w:noProof/>
      </w:rPr>
      <w:drawing>
        <wp:inline distT="0" distB="0" distL="0" distR="0" wp14:anchorId="3BD92DD7" wp14:editId="312E296B">
          <wp:extent cx="1316990" cy="528320"/>
          <wp:effectExtent l="0" t="0" r="0" b="5080"/>
          <wp:docPr id="1" name="Picture 4" descr="ORB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316990" cy="528320"/>
                  </a:xfrm>
                  <a:prstGeom prst="rect">
                    <a:avLst/>
                  </a:prstGeom>
                </pic:spPr>
              </pic:pic>
            </a:graphicData>
          </a:graphic>
        </wp:inline>
      </w:drawing>
    </w:r>
    <w:r w:rsidRPr="189D1079">
      <w:rPr>
        <w:rFonts w:ascii="Arial" w:hAnsi="Arial" w:cs="Arial"/>
        <w:b/>
        <w:bCs/>
      </w:rPr>
      <w:t xml:space="preserve">                                    Ontario Regional Blood Coordinating Network</w:t>
    </w:r>
  </w:p>
  <w:p w14:paraId="3BD92DC9" w14:textId="77777777" w:rsidR="00C349AA" w:rsidRPr="00DD005C" w:rsidRDefault="00C349AA" w:rsidP="006F51EC">
    <w:pPr>
      <w:pStyle w:val="Header"/>
      <w:jc w:val="center"/>
      <w:rPr>
        <w:rFonts w:ascii="Arial" w:hAnsi="Arial" w:cs="Arial"/>
        <w:b/>
        <w:bCs/>
      </w:rPr>
    </w:pPr>
    <w:r w:rsidRPr="00DD005C">
      <w:rPr>
        <w:rFonts w:ascii="Arial" w:hAnsi="Arial" w:cs="Arial"/>
        <w:b/>
        <w:bCs/>
      </w:rPr>
      <w:t>Transfusion Technical Resource Manual</w:t>
    </w:r>
  </w:p>
  <w:p w14:paraId="3BD92DCA" w14:textId="77777777" w:rsidR="00C349AA" w:rsidRPr="008B6E42" w:rsidRDefault="00C349AA" w:rsidP="0045043F">
    <w:pPr>
      <w:pStyle w:val="Header"/>
      <w:tabs>
        <w:tab w:val="clear" w:pos="4320"/>
      </w:tabs>
      <w:rPr>
        <w:rFonts w:ascii="Arial" w:hAnsi="Arial" w:cs="Arial"/>
        <w:b/>
        <w:bCs/>
        <w:sz w:val="20"/>
      </w:rPr>
    </w:pPr>
    <w:r>
      <w:rPr>
        <w:rFonts w:ascii="Arial" w:hAnsi="Arial" w:cs="Arial"/>
        <w:b/>
        <w:bCs/>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9CE"/>
    <w:multiLevelType w:val="hybridMultilevel"/>
    <w:tmpl w:val="A2EA81C4"/>
    <w:lvl w:ilvl="0" w:tplc="FFFFFFFF">
      <w:start w:val="1"/>
      <w:numFmt w:val="bullet"/>
      <w:suff w:val="space"/>
      <w:lvlText w:val=""/>
      <w:lvlJc w:val="left"/>
      <w:pPr>
        <w:ind w:left="360" w:hanging="360"/>
      </w:pPr>
      <w:rPr>
        <w:rFonts w:ascii="Symbol" w:hAnsi="Symbol" w:hint="default"/>
        <w:sz w:val="20"/>
      </w:rPr>
    </w:lvl>
    <w:lvl w:ilvl="1" w:tplc="10090003" w:tentative="1">
      <w:start w:val="1"/>
      <w:numFmt w:val="bullet"/>
      <w:lvlText w:val="o"/>
      <w:lvlJc w:val="left"/>
      <w:pPr>
        <w:ind w:left="-66" w:hanging="360"/>
      </w:pPr>
      <w:rPr>
        <w:rFonts w:ascii="Courier New" w:hAnsi="Courier New" w:cs="Courier New" w:hint="default"/>
      </w:rPr>
    </w:lvl>
    <w:lvl w:ilvl="2" w:tplc="10090005" w:tentative="1">
      <w:start w:val="1"/>
      <w:numFmt w:val="bullet"/>
      <w:lvlText w:val=""/>
      <w:lvlJc w:val="left"/>
      <w:pPr>
        <w:ind w:left="654" w:hanging="360"/>
      </w:pPr>
      <w:rPr>
        <w:rFonts w:ascii="Wingdings" w:hAnsi="Wingdings" w:hint="default"/>
      </w:rPr>
    </w:lvl>
    <w:lvl w:ilvl="3" w:tplc="10090001" w:tentative="1">
      <w:start w:val="1"/>
      <w:numFmt w:val="bullet"/>
      <w:lvlText w:val=""/>
      <w:lvlJc w:val="left"/>
      <w:pPr>
        <w:ind w:left="1374" w:hanging="360"/>
      </w:pPr>
      <w:rPr>
        <w:rFonts w:ascii="Symbol" w:hAnsi="Symbol" w:hint="default"/>
      </w:rPr>
    </w:lvl>
    <w:lvl w:ilvl="4" w:tplc="10090003" w:tentative="1">
      <w:start w:val="1"/>
      <w:numFmt w:val="bullet"/>
      <w:lvlText w:val="o"/>
      <w:lvlJc w:val="left"/>
      <w:pPr>
        <w:ind w:left="2094" w:hanging="360"/>
      </w:pPr>
      <w:rPr>
        <w:rFonts w:ascii="Courier New" w:hAnsi="Courier New" w:cs="Courier New" w:hint="default"/>
      </w:rPr>
    </w:lvl>
    <w:lvl w:ilvl="5" w:tplc="10090005" w:tentative="1">
      <w:start w:val="1"/>
      <w:numFmt w:val="bullet"/>
      <w:lvlText w:val=""/>
      <w:lvlJc w:val="left"/>
      <w:pPr>
        <w:ind w:left="2814" w:hanging="360"/>
      </w:pPr>
      <w:rPr>
        <w:rFonts w:ascii="Wingdings" w:hAnsi="Wingdings" w:hint="default"/>
      </w:rPr>
    </w:lvl>
    <w:lvl w:ilvl="6" w:tplc="10090001" w:tentative="1">
      <w:start w:val="1"/>
      <w:numFmt w:val="bullet"/>
      <w:lvlText w:val=""/>
      <w:lvlJc w:val="left"/>
      <w:pPr>
        <w:ind w:left="3534" w:hanging="360"/>
      </w:pPr>
      <w:rPr>
        <w:rFonts w:ascii="Symbol" w:hAnsi="Symbol" w:hint="default"/>
      </w:rPr>
    </w:lvl>
    <w:lvl w:ilvl="7" w:tplc="10090003" w:tentative="1">
      <w:start w:val="1"/>
      <w:numFmt w:val="bullet"/>
      <w:lvlText w:val="o"/>
      <w:lvlJc w:val="left"/>
      <w:pPr>
        <w:ind w:left="4254" w:hanging="360"/>
      </w:pPr>
      <w:rPr>
        <w:rFonts w:ascii="Courier New" w:hAnsi="Courier New" w:cs="Courier New" w:hint="default"/>
      </w:rPr>
    </w:lvl>
    <w:lvl w:ilvl="8" w:tplc="10090005" w:tentative="1">
      <w:start w:val="1"/>
      <w:numFmt w:val="bullet"/>
      <w:lvlText w:val=""/>
      <w:lvlJc w:val="left"/>
      <w:pPr>
        <w:ind w:left="4974" w:hanging="360"/>
      </w:pPr>
      <w:rPr>
        <w:rFonts w:ascii="Wingdings" w:hAnsi="Wingdings" w:hint="default"/>
      </w:rPr>
    </w:lvl>
  </w:abstractNum>
  <w:abstractNum w:abstractNumId="1" w15:restartNumberingAfterBreak="0">
    <w:nsid w:val="040E4037"/>
    <w:multiLevelType w:val="hybridMultilevel"/>
    <w:tmpl w:val="0B643C6A"/>
    <w:lvl w:ilvl="0" w:tplc="EB10719E">
      <w:start w:val="1"/>
      <w:numFmt w:val="bullet"/>
      <w:lvlText w:val=""/>
      <w:lvlJc w:val="left"/>
      <w:pPr>
        <w:ind w:left="1800" w:hanging="360"/>
      </w:pPr>
      <w:rPr>
        <w:rFonts w:ascii="Symbol" w:hAnsi="Symbol" w:hint="default"/>
        <w:b w:val="0"/>
        <w:i w:val="0"/>
        <w:color w:val="auto"/>
        <w:sz w:val="22"/>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7700159"/>
    <w:multiLevelType w:val="hybridMultilevel"/>
    <w:tmpl w:val="B784D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A7089"/>
    <w:multiLevelType w:val="multilevel"/>
    <w:tmpl w:val="2C72734A"/>
    <w:lvl w:ilvl="0">
      <w:start w:val="6"/>
      <w:numFmt w:val="decimal"/>
      <w:lvlText w:val="%1"/>
      <w:lvlJc w:val="left"/>
      <w:pPr>
        <w:ind w:left="525" w:hanging="525"/>
      </w:pPr>
      <w:rPr>
        <w:rFonts w:hint="default"/>
      </w:rPr>
    </w:lvl>
    <w:lvl w:ilvl="1">
      <w:start w:val="9"/>
      <w:numFmt w:val="decimal"/>
      <w:lvlText w:val="%1.%2"/>
      <w:lvlJc w:val="left"/>
      <w:pPr>
        <w:ind w:left="787"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4" w15:restartNumberingAfterBreak="0">
    <w:nsid w:val="0FA54CFD"/>
    <w:multiLevelType w:val="multilevel"/>
    <w:tmpl w:val="78DAE746"/>
    <w:lvl w:ilvl="0">
      <w:start w:val="10"/>
      <w:numFmt w:val="decimal"/>
      <w:lvlText w:val="6.%1"/>
      <w:lvlJc w:val="left"/>
      <w:pPr>
        <w:ind w:left="660" w:hanging="660"/>
      </w:pPr>
      <w:rPr>
        <w:rFonts w:hint="default"/>
      </w:rPr>
    </w:lvl>
    <w:lvl w:ilvl="1">
      <w:start w:val="12"/>
      <w:numFmt w:val="decimal"/>
      <w:lvlText w:val="%1.%2"/>
      <w:lvlJc w:val="left"/>
      <w:pPr>
        <w:ind w:left="990" w:hanging="660"/>
      </w:pPr>
      <w:rPr>
        <w:rFonts w:hint="default"/>
      </w:rPr>
    </w:lvl>
    <w:lvl w:ilvl="2">
      <w:start w:val="1"/>
      <w:numFmt w:val="decimal"/>
      <w:lvlText w:val="6.10.%3"/>
      <w:lvlJc w:val="left"/>
      <w:pPr>
        <w:ind w:left="72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5" w15:restartNumberingAfterBreak="0">
    <w:nsid w:val="13A84DE5"/>
    <w:multiLevelType w:val="hybridMultilevel"/>
    <w:tmpl w:val="23FAA9BC"/>
    <w:lvl w:ilvl="0" w:tplc="FFFFFFFF">
      <w:start w:val="1"/>
      <w:numFmt w:val="bullet"/>
      <w:lvlText w:val="▫"/>
      <w:lvlJc w:val="left"/>
      <w:pPr>
        <w:ind w:left="1211" w:hanging="360"/>
      </w:pPr>
      <w:rPr>
        <w:rFonts w:ascii="Courier New" w:hAnsi="Courier New" w:hint="default"/>
        <w:b w:val="0"/>
        <w:bCs w:val="0"/>
        <w:i w:val="0"/>
        <w:iCs w:val="0"/>
        <w:sz w:val="24"/>
        <w:szCs w:val="24"/>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155E6F4F"/>
    <w:multiLevelType w:val="multilevel"/>
    <w:tmpl w:val="BDB2E316"/>
    <w:lvl w:ilvl="0">
      <w:start w:val="10"/>
      <w:numFmt w:val="decimal"/>
      <w:lvlText w:val="6.%1"/>
      <w:lvlJc w:val="left"/>
      <w:pPr>
        <w:ind w:left="660" w:hanging="660"/>
      </w:pPr>
      <w:rPr>
        <w:rFonts w:hint="default"/>
      </w:rPr>
    </w:lvl>
    <w:lvl w:ilvl="1">
      <w:start w:val="12"/>
      <w:numFmt w:val="decimal"/>
      <w:lvlText w:val="%1.%2"/>
      <w:lvlJc w:val="left"/>
      <w:pPr>
        <w:ind w:left="990" w:hanging="660"/>
      </w:pPr>
      <w:rPr>
        <w:rFonts w:hint="default"/>
      </w:rPr>
    </w:lvl>
    <w:lvl w:ilvl="2">
      <w:start w:val="10"/>
      <w:numFmt w:val="decimal"/>
      <w:lvlText w:val="6.10.%3"/>
      <w:lvlJc w:val="left"/>
      <w:pPr>
        <w:ind w:left="72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7" w15:restartNumberingAfterBreak="0">
    <w:nsid w:val="15A21BE7"/>
    <w:multiLevelType w:val="multilevel"/>
    <w:tmpl w:val="B5146E9E"/>
    <w:lvl w:ilvl="0">
      <w:start w:val="6"/>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6.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0E39F8"/>
    <w:multiLevelType w:val="multilevel"/>
    <w:tmpl w:val="0CC89BE4"/>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6A37A1"/>
    <w:multiLevelType w:val="hybridMultilevel"/>
    <w:tmpl w:val="392EF1DA"/>
    <w:lvl w:ilvl="0" w:tplc="647A0776">
      <w:start w:val="1"/>
      <w:numFmt w:val="decimal"/>
      <w:lvlText w:val="6.2.%1."/>
      <w:lvlJc w:val="left"/>
      <w:pPr>
        <w:tabs>
          <w:tab w:val="num" w:pos="737"/>
        </w:tabs>
        <w:ind w:left="737" w:hanging="737"/>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6D5329"/>
    <w:multiLevelType w:val="hybridMultilevel"/>
    <w:tmpl w:val="EAE27614"/>
    <w:lvl w:ilvl="0" w:tplc="4DCC1DD4">
      <w:start w:val="1"/>
      <w:numFmt w:val="decimal"/>
      <w:lvlText w:val="6.3.%1."/>
      <w:lvlJc w:val="left"/>
      <w:pPr>
        <w:tabs>
          <w:tab w:val="num" w:pos="737"/>
        </w:tabs>
        <w:ind w:left="737" w:hanging="737"/>
      </w:pPr>
      <w:rPr>
        <w:rFonts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034B2C"/>
    <w:multiLevelType w:val="multilevel"/>
    <w:tmpl w:val="9CD4E39A"/>
    <w:lvl w:ilvl="0">
      <w:start w:val="6"/>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12" w15:restartNumberingAfterBreak="0">
    <w:nsid w:val="26583918"/>
    <w:multiLevelType w:val="multilevel"/>
    <w:tmpl w:val="95EAD6D8"/>
    <w:lvl w:ilvl="0">
      <w:start w:val="6"/>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227983"/>
    <w:multiLevelType w:val="hybridMultilevel"/>
    <w:tmpl w:val="DBD89F0C"/>
    <w:lvl w:ilvl="0" w:tplc="08FC105C">
      <w:start w:val="1"/>
      <w:numFmt w:val="decimal"/>
      <w:lvlText w:val="6.8.%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4" w15:restartNumberingAfterBreak="0">
    <w:nsid w:val="3BBC51A5"/>
    <w:multiLevelType w:val="multilevel"/>
    <w:tmpl w:val="BE206B6C"/>
    <w:lvl w:ilvl="0">
      <w:start w:val="6"/>
      <w:numFmt w:val="decimal"/>
      <w:lvlText w:val="%1"/>
      <w:lvlJc w:val="left"/>
      <w:pPr>
        <w:ind w:left="660" w:hanging="660"/>
      </w:pPr>
      <w:rPr>
        <w:rFonts w:hint="default"/>
      </w:rPr>
    </w:lvl>
    <w:lvl w:ilvl="1">
      <w:start w:val="11"/>
      <w:numFmt w:val="decimal"/>
      <w:lvlText w:val="%1.%2"/>
      <w:lvlJc w:val="left"/>
      <w:pPr>
        <w:ind w:left="922"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15" w15:restartNumberingAfterBreak="0">
    <w:nsid w:val="491572C7"/>
    <w:multiLevelType w:val="hybridMultilevel"/>
    <w:tmpl w:val="40044760"/>
    <w:lvl w:ilvl="0" w:tplc="39E67D52">
      <w:start w:val="1"/>
      <w:numFmt w:val="bullet"/>
      <w:lvlText w:val=""/>
      <w:lvlJc w:val="left"/>
      <w:pPr>
        <w:ind w:left="1571" w:hanging="360"/>
      </w:pPr>
      <w:rPr>
        <w:rFonts w:ascii="Symbol" w:hAnsi="Symbol" w:hint="default"/>
        <w:sz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4F3576EF"/>
    <w:multiLevelType w:val="multilevel"/>
    <w:tmpl w:val="41723F2E"/>
    <w:lvl w:ilvl="0">
      <w:start w:val="6"/>
      <w:numFmt w:val="decimal"/>
      <w:lvlText w:val="%1"/>
      <w:lvlJc w:val="left"/>
      <w:pPr>
        <w:ind w:left="660" w:hanging="660"/>
      </w:pPr>
      <w:rPr>
        <w:rFonts w:hint="default"/>
      </w:rPr>
    </w:lvl>
    <w:lvl w:ilvl="1">
      <w:start w:val="6"/>
      <w:numFmt w:val="decimal"/>
      <w:lvlText w:val="6.8.%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68688B"/>
    <w:multiLevelType w:val="hybridMultilevel"/>
    <w:tmpl w:val="AE9AFA14"/>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5242641C"/>
    <w:multiLevelType w:val="multilevel"/>
    <w:tmpl w:val="9568205C"/>
    <w:lvl w:ilvl="0">
      <w:start w:val="6"/>
      <w:numFmt w:val="decimal"/>
      <w:lvlText w:val="%1"/>
      <w:lvlJc w:val="left"/>
      <w:pPr>
        <w:ind w:left="660" w:hanging="660"/>
      </w:pPr>
      <w:rPr>
        <w:rFonts w:hint="default"/>
      </w:rPr>
    </w:lvl>
    <w:lvl w:ilvl="1">
      <w:start w:val="10"/>
      <w:numFmt w:val="decimal"/>
      <w:lvlText w:val="%1.%2"/>
      <w:lvlJc w:val="left"/>
      <w:pPr>
        <w:ind w:left="99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9" w15:restartNumberingAfterBreak="0">
    <w:nsid w:val="54FB78B9"/>
    <w:multiLevelType w:val="hybridMultilevel"/>
    <w:tmpl w:val="47E0B4C4"/>
    <w:lvl w:ilvl="0" w:tplc="2EE2E302">
      <w:start w:val="1"/>
      <w:numFmt w:val="decimal"/>
      <w:lvlText w:val="6.5.%1."/>
      <w:lvlJc w:val="left"/>
      <w:pPr>
        <w:tabs>
          <w:tab w:val="num" w:pos="851"/>
        </w:tabs>
        <w:ind w:left="851" w:hanging="851"/>
      </w:pPr>
      <w:rPr>
        <w:rFonts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690D07"/>
    <w:multiLevelType w:val="hybridMultilevel"/>
    <w:tmpl w:val="31722A50"/>
    <w:lvl w:ilvl="0" w:tplc="933AA408">
      <w:start w:val="1"/>
      <w:numFmt w:val="decimal"/>
      <w:lvlText w:val="6.%1."/>
      <w:lvlJc w:val="left"/>
      <w:pPr>
        <w:tabs>
          <w:tab w:val="num" w:pos="720"/>
        </w:tabs>
        <w:ind w:left="907" w:hanging="54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A35C29"/>
    <w:multiLevelType w:val="multilevel"/>
    <w:tmpl w:val="0D7A3BFE"/>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6.6.%3."/>
      <w:lvlJc w:val="left"/>
      <w:pPr>
        <w:tabs>
          <w:tab w:val="num" w:pos="720"/>
        </w:tabs>
        <w:ind w:left="720" w:hanging="720"/>
      </w:pPr>
      <w:rPr>
        <w:rFonts w:hint="default"/>
        <w:b w:val="0"/>
        <w:bCs w:val="0"/>
        <w:i w:val="0"/>
        <w:iCs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7F631CD"/>
    <w:multiLevelType w:val="hybridMultilevel"/>
    <w:tmpl w:val="893E8E48"/>
    <w:lvl w:ilvl="0" w:tplc="D66456C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D7779E1"/>
    <w:multiLevelType w:val="hybridMultilevel"/>
    <w:tmpl w:val="7B722146"/>
    <w:lvl w:ilvl="0" w:tplc="35AC5406">
      <w:start w:val="2"/>
      <w:numFmt w:val="decimal"/>
      <w:lvlText w:val="6.%1."/>
      <w:lvlJc w:val="left"/>
      <w:pPr>
        <w:tabs>
          <w:tab w:val="num" w:pos="680"/>
        </w:tabs>
        <w:ind w:left="624" w:hanging="62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2F61FA"/>
    <w:multiLevelType w:val="hybridMultilevel"/>
    <w:tmpl w:val="26CA9D82"/>
    <w:lvl w:ilvl="0" w:tplc="28A83B02">
      <w:start w:val="1"/>
      <w:numFmt w:val="decimal"/>
      <w:lvlText w:val="6.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810926"/>
    <w:multiLevelType w:val="hybridMultilevel"/>
    <w:tmpl w:val="367C9E46"/>
    <w:lvl w:ilvl="0" w:tplc="6DFE1E42">
      <w:start w:val="1"/>
      <w:numFmt w:val="bullet"/>
      <w:lvlText w:val=""/>
      <w:lvlJc w:val="left"/>
      <w:pPr>
        <w:ind w:left="720" w:hanging="360"/>
      </w:pPr>
      <w:rPr>
        <w:rFonts w:ascii="Symbol" w:hAnsi="Symbol" w:hint="default"/>
      </w:rPr>
    </w:lvl>
    <w:lvl w:ilvl="1" w:tplc="2396ACD8">
      <w:start w:val="1"/>
      <w:numFmt w:val="bullet"/>
      <w:lvlText w:val="o"/>
      <w:lvlJc w:val="left"/>
      <w:pPr>
        <w:ind w:left="1440" w:hanging="360"/>
      </w:pPr>
      <w:rPr>
        <w:rFonts w:ascii="Courier New" w:hAnsi="Courier New" w:hint="default"/>
      </w:rPr>
    </w:lvl>
    <w:lvl w:ilvl="2" w:tplc="69461398">
      <w:start w:val="1"/>
      <w:numFmt w:val="bullet"/>
      <w:lvlText w:val=""/>
      <w:lvlJc w:val="left"/>
      <w:pPr>
        <w:ind w:left="2160" w:hanging="360"/>
      </w:pPr>
      <w:rPr>
        <w:rFonts w:ascii="Wingdings" w:hAnsi="Wingdings" w:hint="default"/>
      </w:rPr>
    </w:lvl>
    <w:lvl w:ilvl="3" w:tplc="24401CD0">
      <w:start w:val="1"/>
      <w:numFmt w:val="bullet"/>
      <w:lvlText w:val=""/>
      <w:lvlJc w:val="left"/>
      <w:pPr>
        <w:ind w:left="2880" w:hanging="360"/>
      </w:pPr>
      <w:rPr>
        <w:rFonts w:ascii="Symbol" w:hAnsi="Symbol" w:hint="default"/>
      </w:rPr>
    </w:lvl>
    <w:lvl w:ilvl="4" w:tplc="C3C889B6">
      <w:start w:val="1"/>
      <w:numFmt w:val="bullet"/>
      <w:lvlText w:val="o"/>
      <w:lvlJc w:val="left"/>
      <w:pPr>
        <w:ind w:left="3600" w:hanging="360"/>
      </w:pPr>
      <w:rPr>
        <w:rFonts w:ascii="Courier New" w:hAnsi="Courier New" w:hint="default"/>
      </w:rPr>
    </w:lvl>
    <w:lvl w:ilvl="5" w:tplc="74FEB806">
      <w:start w:val="1"/>
      <w:numFmt w:val="bullet"/>
      <w:lvlText w:val=""/>
      <w:lvlJc w:val="left"/>
      <w:pPr>
        <w:ind w:left="4320" w:hanging="360"/>
      </w:pPr>
      <w:rPr>
        <w:rFonts w:ascii="Wingdings" w:hAnsi="Wingdings" w:hint="default"/>
      </w:rPr>
    </w:lvl>
    <w:lvl w:ilvl="6" w:tplc="6324D194">
      <w:start w:val="1"/>
      <w:numFmt w:val="bullet"/>
      <w:lvlText w:val=""/>
      <w:lvlJc w:val="left"/>
      <w:pPr>
        <w:ind w:left="5040" w:hanging="360"/>
      </w:pPr>
      <w:rPr>
        <w:rFonts w:ascii="Symbol" w:hAnsi="Symbol" w:hint="default"/>
      </w:rPr>
    </w:lvl>
    <w:lvl w:ilvl="7" w:tplc="DBF4AE80">
      <w:start w:val="1"/>
      <w:numFmt w:val="bullet"/>
      <w:lvlText w:val="o"/>
      <w:lvlJc w:val="left"/>
      <w:pPr>
        <w:ind w:left="5760" w:hanging="360"/>
      </w:pPr>
      <w:rPr>
        <w:rFonts w:ascii="Courier New" w:hAnsi="Courier New" w:hint="default"/>
      </w:rPr>
    </w:lvl>
    <w:lvl w:ilvl="8" w:tplc="E520BB2A">
      <w:start w:val="1"/>
      <w:numFmt w:val="bullet"/>
      <w:lvlText w:val=""/>
      <w:lvlJc w:val="left"/>
      <w:pPr>
        <w:ind w:left="6480" w:hanging="360"/>
      </w:pPr>
      <w:rPr>
        <w:rFonts w:ascii="Wingdings" w:hAnsi="Wingdings" w:hint="default"/>
      </w:rPr>
    </w:lvl>
  </w:abstractNum>
  <w:abstractNum w:abstractNumId="26" w15:restartNumberingAfterBreak="0">
    <w:nsid w:val="65193F53"/>
    <w:multiLevelType w:val="hybridMultilevel"/>
    <w:tmpl w:val="59DEF0E2"/>
    <w:lvl w:ilvl="0" w:tplc="2F4E3B32">
      <w:start w:val="1"/>
      <w:numFmt w:val="decimal"/>
      <w:lvlText w:val="6.4.%1."/>
      <w:lvlJc w:val="left"/>
      <w:pPr>
        <w:tabs>
          <w:tab w:val="num" w:pos="851"/>
        </w:tabs>
        <w:ind w:left="851" w:hanging="851"/>
      </w:pPr>
      <w:rPr>
        <w:rFonts w:hint="default"/>
        <w:b w:val="0"/>
        <w:bCs w:val="0"/>
        <w:i w:val="0"/>
        <w:iCs w:val="0"/>
        <w:sz w:val="24"/>
        <w:szCs w:val="24"/>
      </w:rPr>
    </w:lvl>
    <w:lvl w:ilvl="1" w:tplc="F84E842E">
      <w:start w:val="1"/>
      <w:numFmt w:val="bullet"/>
      <w:lvlText w:val=""/>
      <w:lvlJc w:val="left"/>
      <w:pPr>
        <w:tabs>
          <w:tab w:val="num" w:pos="1512"/>
        </w:tabs>
        <w:ind w:left="1512" w:hanging="432"/>
      </w:pPr>
      <w:rPr>
        <w:rFonts w:ascii="Wingdings" w:hAnsi="Wingding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E94A1E"/>
    <w:multiLevelType w:val="multilevel"/>
    <w:tmpl w:val="2CF89F8A"/>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6.6.%3."/>
      <w:lvlJc w:val="left"/>
      <w:pPr>
        <w:ind w:left="720" w:hanging="720"/>
      </w:pPr>
      <w:rPr>
        <w:rFonts w:hint="default"/>
        <w:b w:val="0"/>
        <w:bCs w:val="0"/>
        <w:i w:val="0"/>
        <w:i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950A33"/>
    <w:multiLevelType w:val="hybridMultilevel"/>
    <w:tmpl w:val="EFC8674A"/>
    <w:lvl w:ilvl="0" w:tplc="39E67D52">
      <w:start w:val="1"/>
      <w:numFmt w:val="bullet"/>
      <w:lvlText w:val=""/>
      <w:lvlJc w:val="left"/>
      <w:pPr>
        <w:ind w:left="1571" w:hanging="360"/>
      </w:pPr>
      <w:rPr>
        <w:rFonts w:ascii="Symbol" w:hAnsi="Symbol" w:hint="default"/>
        <w:sz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690E095D"/>
    <w:multiLevelType w:val="hybridMultilevel"/>
    <w:tmpl w:val="B5E4764C"/>
    <w:lvl w:ilvl="0" w:tplc="D66456CE">
      <w:start w:val="1"/>
      <w:numFmt w:val="bullet"/>
      <w:lvlText w:val=""/>
      <w:lvlJc w:val="left"/>
      <w:pPr>
        <w:ind w:left="720" w:hanging="360"/>
      </w:pPr>
      <w:rPr>
        <w:rFonts w:ascii="Symbol" w:hAnsi="Symbol" w:hint="default"/>
      </w:rPr>
    </w:lvl>
    <w:lvl w:ilvl="1" w:tplc="9D8C8FAE">
      <w:start w:val="1"/>
      <w:numFmt w:val="bullet"/>
      <w:lvlText w:val="o"/>
      <w:lvlJc w:val="left"/>
      <w:pPr>
        <w:ind w:left="1440" w:hanging="360"/>
      </w:pPr>
      <w:rPr>
        <w:rFonts w:ascii="Courier New" w:hAnsi="Courier New" w:hint="default"/>
      </w:rPr>
    </w:lvl>
    <w:lvl w:ilvl="2" w:tplc="83980872">
      <w:start w:val="1"/>
      <w:numFmt w:val="bullet"/>
      <w:lvlText w:val=""/>
      <w:lvlJc w:val="left"/>
      <w:pPr>
        <w:ind w:left="2160" w:hanging="360"/>
      </w:pPr>
      <w:rPr>
        <w:rFonts w:ascii="Wingdings" w:hAnsi="Wingdings" w:hint="default"/>
      </w:rPr>
    </w:lvl>
    <w:lvl w:ilvl="3" w:tplc="482C35AA">
      <w:start w:val="1"/>
      <w:numFmt w:val="bullet"/>
      <w:lvlText w:val=""/>
      <w:lvlJc w:val="left"/>
      <w:pPr>
        <w:ind w:left="2880" w:hanging="360"/>
      </w:pPr>
      <w:rPr>
        <w:rFonts w:ascii="Symbol" w:hAnsi="Symbol" w:hint="default"/>
      </w:rPr>
    </w:lvl>
    <w:lvl w:ilvl="4" w:tplc="22CC6C34">
      <w:start w:val="1"/>
      <w:numFmt w:val="bullet"/>
      <w:lvlText w:val="o"/>
      <w:lvlJc w:val="left"/>
      <w:pPr>
        <w:ind w:left="3600" w:hanging="360"/>
      </w:pPr>
      <w:rPr>
        <w:rFonts w:ascii="Courier New" w:hAnsi="Courier New" w:hint="default"/>
      </w:rPr>
    </w:lvl>
    <w:lvl w:ilvl="5" w:tplc="94284EF6">
      <w:start w:val="1"/>
      <w:numFmt w:val="bullet"/>
      <w:lvlText w:val=""/>
      <w:lvlJc w:val="left"/>
      <w:pPr>
        <w:ind w:left="4320" w:hanging="360"/>
      </w:pPr>
      <w:rPr>
        <w:rFonts w:ascii="Wingdings" w:hAnsi="Wingdings" w:hint="default"/>
      </w:rPr>
    </w:lvl>
    <w:lvl w:ilvl="6" w:tplc="C8AC0BFE">
      <w:start w:val="1"/>
      <w:numFmt w:val="bullet"/>
      <w:lvlText w:val=""/>
      <w:lvlJc w:val="left"/>
      <w:pPr>
        <w:ind w:left="5040" w:hanging="360"/>
      </w:pPr>
      <w:rPr>
        <w:rFonts w:ascii="Symbol" w:hAnsi="Symbol" w:hint="default"/>
      </w:rPr>
    </w:lvl>
    <w:lvl w:ilvl="7" w:tplc="702844A2">
      <w:start w:val="1"/>
      <w:numFmt w:val="bullet"/>
      <w:lvlText w:val="o"/>
      <w:lvlJc w:val="left"/>
      <w:pPr>
        <w:ind w:left="5760" w:hanging="360"/>
      </w:pPr>
      <w:rPr>
        <w:rFonts w:ascii="Courier New" w:hAnsi="Courier New" w:hint="default"/>
      </w:rPr>
    </w:lvl>
    <w:lvl w:ilvl="8" w:tplc="7638AA3E">
      <w:start w:val="1"/>
      <w:numFmt w:val="bullet"/>
      <w:lvlText w:val=""/>
      <w:lvlJc w:val="left"/>
      <w:pPr>
        <w:ind w:left="6480" w:hanging="360"/>
      </w:pPr>
      <w:rPr>
        <w:rFonts w:ascii="Wingdings" w:hAnsi="Wingdings" w:hint="default"/>
      </w:rPr>
    </w:lvl>
  </w:abstractNum>
  <w:abstractNum w:abstractNumId="30" w15:restartNumberingAfterBreak="0">
    <w:nsid w:val="695537D7"/>
    <w:multiLevelType w:val="hybridMultilevel"/>
    <w:tmpl w:val="E24C17AE"/>
    <w:lvl w:ilvl="0" w:tplc="EB10719E">
      <w:start w:val="1"/>
      <w:numFmt w:val="bullet"/>
      <w:lvlText w:val=""/>
      <w:lvlJc w:val="left"/>
      <w:pPr>
        <w:ind w:left="1710" w:hanging="360"/>
      </w:pPr>
      <w:rPr>
        <w:rFonts w:ascii="Symbol" w:hAnsi="Symbol" w:hint="default"/>
        <w:b w:val="0"/>
        <w:i w:val="0"/>
        <w:color w:val="auto"/>
        <w:sz w:val="22"/>
      </w:rPr>
    </w:lvl>
    <w:lvl w:ilvl="1" w:tplc="10090003" w:tentative="1">
      <w:start w:val="1"/>
      <w:numFmt w:val="bullet"/>
      <w:lvlText w:val="o"/>
      <w:lvlJc w:val="left"/>
      <w:pPr>
        <w:ind w:left="1666" w:hanging="360"/>
      </w:pPr>
      <w:rPr>
        <w:rFonts w:ascii="Courier New" w:hAnsi="Courier New" w:cs="Courier New" w:hint="default"/>
      </w:rPr>
    </w:lvl>
    <w:lvl w:ilvl="2" w:tplc="10090005" w:tentative="1">
      <w:start w:val="1"/>
      <w:numFmt w:val="bullet"/>
      <w:lvlText w:val=""/>
      <w:lvlJc w:val="left"/>
      <w:pPr>
        <w:ind w:left="2386" w:hanging="360"/>
      </w:pPr>
      <w:rPr>
        <w:rFonts w:ascii="Wingdings" w:hAnsi="Wingdings" w:hint="default"/>
      </w:rPr>
    </w:lvl>
    <w:lvl w:ilvl="3" w:tplc="10090001" w:tentative="1">
      <w:start w:val="1"/>
      <w:numFmt w:val="bullet"/>
      <w:lvlText w:val=""/>
      <w:lvlJc w:val="left"/>
      <w:pPr>
        <w:ind w:left="3106" w:hanging="360"/>
      </w:pPr>
      <w:rPr>
        <w:rFonts w:ascii="Symbol" w:hAnsi="Symbol" w:hint="default"/>
      </w:rPr>
    </w:lvl>
    <w:lvl w:ilvl="4" w:tplc="10090003" w:tentative="1">
      <w:start w:val="1"/>
      <w:numFmt w:val="bullet"/>
      <w:lvlText w:val="o"/>
      <w:lvlJc w:val="left"/>
      <w:pPr>
        <w:ind w:left="3826" w:hanging="360"/>
      </w:pPr>
      <w:rPr>
        <w:rFonts w:ascii="Courier New" w:hAnsi="Courier New" w:cs="Courier New" w:hint="default"/>
      </w:rPr>
    </w:lvl>
    <w:lvl w:ilvl="5" w:tplc="10090005" w:tentative="1">
      <w:start w:val="1"/>
      <w:numFmt w:val="bullet"/>
      <w:lvlText w:val=""/>
      <w:lvlJc w:val="left"/>
      <w:pPr>
        <w:ind w:left="4546" w:hanging="360"/>
      </w:pPr>
      <w:rPr>
        <w:rFonts w:ascii="Wingdings" w:hAnsi="Wingdings" w:hint="default"/>
      </w:rPr>
    </w:lvl>
    <w:lvl w:ilvl="6" w:tplc="10090001" w:tentative="1">
      <w:start w:val="1"/>
      <w:numFmt w:val="bullet"/>
      <w:lvlText w:val=""/>
      <w:lvlJc w:val="left"/>
      <w:pPr>
        <w:ind w:left="5266" w:hanging="360"/>
      </w:pPr>
      <w:rPr>
        <w:rFonts w:ascii="Symbol" w:hAnsi="Symbol" w:hint="default"/>
      </w:rPr>
    </w:lvl>
    <w:lvl w:ilvl="7" w:tplc="10090003" w:tentative="1">
      <w:start w:val="1"/>
      <w:numFmt w:val="bullet"/>
      <w:lvlText w:val="o"/>
      <w:lvlJc w:val="left"/>
      <w:pPr>
        <w:ind w:left="5986" w:hanging="360"/>
      </w:pPr>
      <w:rPr>
        <w:rFonts w:ascii="Courier New" w:hAnsi="Courier New" w:cs="Courier New" w:hint="default"/>
      </w:rPr>
    </w:lvl>
    <w:lvl w:ilvl="8" w:tplc="10090005" w:tentative="1">
      <w:start w:val="1"/>
      <w:numFmt w:val="bullet"/>
      <w:lvlText w:val=""/>
      <w:lvlJc w:val="left"/>
      <w:pPr>
        <w:ind w:left="6706" w:hanging="360"/>
      </w:pPr>
      <w:rPr>
        <w:rFonts w:ascii="Wingdings" w:hAnsi="Wingdings" w:hint="default"/>
      </w:rPr>
    </w:lvl>
  </w:abstractNum>
  <w:abstractNum w:abstractNumId="31" w15:restartNumberingAfterBreak="0">
    <w:nsid w:val="6B101B29"/>
    <w:multiLevelType w:val="multilevel"/>
    <w:tmpl w:val="D2163664"/>
    <w:lvl w:ilvl="0">
      <w:start w:val="1"/>
      <w:numFmt w:val="decimal"/>
      <w:lvlText w:val="%1.0"/>
      <w:lvlJc w:val="left"/>
      <w:pPr>
        <w:ind w:left="502" w:hanging="360"/>
      </w:pPr>
      <w:rPr>
        <w:b/>
        <w:sz w:val="28"/>
      </w:rPr>
    </w:lvl>
    <w:lvl w:ilvl="1">
      <w:start w:val="1"/>
      <w:numFmt w:val="decimal"/>
      <w:lvlText w:val="%1.%2"/>
      <w:lvlJc w:val="left"/>
      <w:pPr>
        <w:ind w:left="1170" w:hanging="360"/>
      </w:pPr>
      <w:rPr>
        <w:b w:val="0"/>
        <w:sz w:val="24"/>
      </w:rPr>
    </w:lvl>
    <w:lvl w:ilvl="2">
      <w:start w:val="1"/>
      <w:numFmt w:val="bullet"/>
      <w:lvlText w:val=""/>
      <w:lvlJc w:val="left"/>
      <w:pPr>
        <w:ind w:left="2880" w:hanging="720"/>
      </w:pPr>
      <w:rPr>
        <w:rFonts w:ascii="Symbol" w:hAnsi="Symbol" w:hint="default"/>
        <w:b w:val="0"/>
        <w:color w:val="auto"/>
        <w:sz w:val="24"/>
      </w:rPr>
    </w:lvl>
    <w:lvl w:ilvl="3">
      <w:start w:val="1"/>
      <w:numFmt w:val="decimal"/>
      <w:lvlText w:val="%1.%2.%3.%4"/>
      <w:lvlJc w:val="left"/>
      <w:pPr>
        <w:ind w:left="3960" w:hanging="1080"/>
      </w:pPr>
    </w:lvl>
    <w:lvl w:ilvl="4">
      <w:start w:val="1"/>
      <w:numFmt w:val="decimal"/>
      <w:lvlText w:val="%1.%2.%3.%4.%5"/>
      <w:lvlJc w:val="left"/>
      <w:pPr>
        <w:ind w:left="4680" w:hanging="1080"/>
      </w:pPr>
    </w:lvl>
    <w:lvl w:ilvl="5">
      <w:start w:val="1"/>
      <w:numFmt w:val="decimal"/>
      <w:lvlText w:val="%1.%2.%3.%4.%5.%6"/>
      <w:lvlJc w:val="left"/>
      <w:pPr>
        <w:ind w:left="5760" w:hanging="1440"/>
      </w:pPr>
    </w:lvl>
    <w:lvl w:ilvl="6">
      <w:start w:val="1"/>
      <w:numFmt w:val="decimal"/>
      <w:lvlText w:val="%1.%2.%3.%4.%5.%6.%7"/>
      <w:lvlJc w:val="left"/>
      <w:pPr>
        <w:ind w:left="6480" w:hanging="1440"/>
      </w:pPr>
    </w:lvl>
    <w:lvl w:ilvl="7">
      <w:start w:val="1"/>
      <w:numFmt w:val="decimal"/>
      <w:lvlText w:val="%1.%2.%3.%4.%5.%6.%7.%8"/>
      <w:lvlJc w:val="left"/>
      <w:pPr>
        <w:ind w:left="7560" w:hanging="1800"/>
      </w:pPr>
    </w:lvl>
    <w:lvl w:ilvl="8">
      <w:start w:val="1"/>
      <w:numFmt w:val="decimal"/>
      <w:lvlText w:val="%1.%2.%3.%4.%5.%6.%7.%8.%9"/>
      <w:lvlJc w:val="left"/>
      <w:pPr>
        <w:ind w:left="8280" w:hanging="1800"/>
      </w:pPr>
    </w:lvl>
  </w:abstractNum>
  <w:abstractNum w:abstractNumId="32" w15:restartNumberingAfterBreak="0">
    <w:nsid w:val="6D14717F"/>
    <w:multiLevelType w:val="multilevel"/>
    <w:tmpl w:val="D458AC1C"/>
    <w:lvl w:ilvl="0">
      <w:start w:val="6"/>
      <w:numFmt w:val="decimal"/>
      <w:lvlText w:val="%1"/>
      <w:lvlJc w:val="left"/>
      <w:pPr>
        <w:ind w:left="525" w:hanging="525"/>
      </w:pPr>
    </w:lvl>
    <w:lvl w:ilvl="1">
      <w:start w:val="3"/>
      <w:numFmt w:val="decimal"/>
      <w:lvlText w:val="%1.%2"/>
      <w:lvlJc w:val="left"/>
      <w:pPr>
        <w:ind w:left="525" w:hanging="525"/>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6D511AF6"/>
    <w:multiLevelType w:val="hybridMultilevel"/>
    <w:tmpl w:val="FB4AD3E8"/>
    <w:lvl w:ilvl="0" w:tplc="77F698A4">
      <w:start w:val="1"/>
      <w:numFmt w:val="decimal"/>
      <w:lvlText w:val="5.%1."/>
      <w:lvlJc w:val="left"/>
      <w:pPr>
        <w:tabs>
          <w:tab w:val="num" w:pos="786"/>
        </w:tabs>
        <w:ind w:left="786" w:hanging="360"/>
      </w:pPr>
      <w:rPr>
        <w:rFonts w:hint="default"/>
      </w:rPr>
    </w:lvl>
    <w:lvl w:ilvl="1" w:tplc="D27C5C78">
      <w:start w:val="1"/>
      <w:numFmt w:val="bullet"/>
      <w:lvlText w:val=""/>
      <w:lvlJc w:val="left"/>
      <w:pPr>
        <w:tabs>
          <w:tab w:val="num" w:pos="744"/>
        </w:tabs>
        <w:ind w:left="744" w:firstLine="786"/>
      </w:pPr>
      <w:rPr>
        <w:rFonts w:ascii="Symbol" w:hAnsi="Symbol" w:hint="default"/>
        <w:sz w:val="24"/>
        <w:szCs w:val="24"/>
      </w:rPr>
    </w:lvl>
    <w:lvl w:ilvl="2" w:tplc="0409000F">
      <w:start w:val="1"/>
      <w:numFmt w:val="decimal"/>
      <w:lvlText w:val="%3."/>
      <w:lvlJc w:val="left"/>
      <w:pPr>
        <w:tabs>
          <w:tab w:val="num" w:pos="2406"/>
        </w:tabs>
        <w:ind w:left="2406" w:hanging="36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4" w15:restartNumberingAfterBreak="0">
    <w:nsid w:val="6F346690"/>
    <w:multiLevelType w:val="hybridMultilevel"/>
    <w:tmpl w:val="F9969DBE"/>
    <w:lvl w:ilvl="0" w:tplc="9D927B9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1121D96"/>
    <w:multiLevelType w:val="multilevel"/>
    <w:tmpl w:val="AD261104"/>
    <w:lvl w:ilvl="0">
      <w:start w:val="6"/>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6.9.%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C304CE"/>
    <w:multiLevelType w:val="hybridMultilevel"/>
    <w:tmpl w:val="A0D6C8D6"/>
    <w:lvl w:ilvl="0" w:tplc="F84E842E">
      <w:start w:val="1"/>
      <w:numFmt w:val="bullet"/>
      <w:lvlText w:val=""/>
      <w:lvlJc w:val="left"/>
      <w:pPr>
        <w:ind w:left="720" w:hanging="360"/>
      </w:pPr>
      <w:rPr>
        <w:rFonts w:ascii="Wingdings" w:hAnsi="Wingdings" w:hint="default"/>
        <w:b w:val="0"/>
        <w:bCs w:val="0"/>
        <w:i w:val="0"/>
        <w:iCs w:val="0"/>
        <w:sz w:val="24"/>
        <w:szCs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71DF485D"/>
    <w:multiLevelType w:val="hybridMultilevel"/>
    <w:tmpl w:val="A7C6F05A"/>
    <w:lvl w:ilvl="0" w:tplc="D27C5C7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B604A"/>
    <w:multiLevelType w:val="hybridMultilevel"/>
    <w:tmpl w:val="CC349D30"/>
    <w:lvl w:ilvl="0" w:tplc="34749C66">
      <w:start w:val="1"/>
      <w:numFmt w:val="decimal"/>
      <w:lvlText w:val="4.%1."/>
      <w:lvlJc w:val="left"/>
      <w:pPr>
        <w:tabs>
          <w:tab w:val="num" w:pos="720"/>
        </w:tabs>
        <w:ind w:left="720" w:hanging="360"/>
      </w:pPr>
      <w:rPr>
        <w:rFonts w:hint="default"/>
        <w:b/>
      </w:rPr>
    </w:lvl>
    <w:lvl w:ilvl="1" w:tplc="87E24912">
      <w:start w:val="1"/>
      <w:numFmt w:val="decimal"/>
      <w:lvlText w:val="6.1.%2."/>
      <w:lvlJc w:val="left"/>
      <w:pPr>
        <w:tabs>
          <w:tab w:val="num" w:pos="502"/>
        </w:tabs>
        <w:ind w:left="502" w:hanging="360"/>
      </w:pPr>
      <w:rPr>
        <w:rFont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4C4CA6"/>
    <w:multiLevelType w:val="hybridMultilevel"/>
    <w:tmpl w:val="1CD46250"/>
    <w:lvl w:ilvl="0" w:tplc="D27C5C78">
      <w:start w:val="1"/>
      <w:numFmt w:val="bullet"/>
      <w:lvlText w:val=""/>
      <w:lvlJc w:val="left"/>
      <w:pPr>
        <w:ind w:left="612" w:hanging="360"/>
      </w:pPr>
      <w:rPr>
        <w:rFonts w:ascii="Symbol" w:hAnsi="Symbol" w:hint="default"/>
        <w:sz w:val="24"/>
        <w:szCs w:val="24"/>
      </w:rPr>
    </w:lvl>
    <w:lvl w:ilvl="1" w:tplc="D27C5C78">
      <w:start w:val="1"/>
      <w:numFmt w:val="bullet"/>
      <w:lvlText w:val=""/>
      <w:lvlJc w:val="left"/>
      <w:pPr>
        <w:ind w:left="1332" w:hanging="360"/>
      </w:pPr>
      <w:rPr>
        <w:rFonts w:ascii="Symbol" w:hAnsi="Symbol" w:hint="default"/>
        <w:sz w:val="24"/>
        <w:szCs w:val="24"/>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0" w15:restartNumberingAfterBreak="0">
    <w:nsid w:val="77D61FB9"/>
    <w:multiLevelType w:val="hybridMultilevel"/>
    <w:tmpl w:val="69240C62"/>
    <w:lvl w:ilvl="0" w:tplc="5D084F42">
      <w:start w:val="6"/>
      <w:numFmt w:val="decimal"/>
      <w:lvlText w:val="%1.0"/>
      <w:lvlJc w:val="left"/>
      <w:pPr>
        <w:tabs>
          <w:tab w:val="num" w:pos="720"/>
        </w:tabs>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86922F9"/>
    <w:multiLevelType w:val="hybridMultilevel"/>
    <w:tmpl w:val="C88AEEE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2" w15:restartNumberingAfterBreak="0">
    <w:nsid w:val="79D41AB4"/>
    <w:multiLevelType w:val="multilevel"/>
    <w:tmpl w:val="46C6AF54"/>
    <w:lvl w:ilvl="0">
      <w:start w:val="6"/>
      <w:numFmt w:val="decimal"/>
      <w:lvlText w:val="%1"/>
      <w:lvlJc w:val="left"/>
      <w:pPr>
        <w:ind w:left="660" w:hanging="660"/>
      </w:pPr>
      <w:rPr>
        <w:rFonts w:hint="default"/>
      </w:rPr>
    </w:lvl>
    <w:lvl w:ilvl="1">
      <w:start w:val="12"/>
      <w:numFmt w:val="decimal"/>
      <w:lvlText w:val="%1.%2"/>
      <w:lvlJc w:val="left"/>
      <w:pPr>
        <w:ind w:left="99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num w:numId="1">
    <w:abstractNumId w:val="25"/>
  </w:num>
  <w:num w:numId="2">
    <w:abstractNumId w:val="29"/>
  </w:num>
  <w:num w:numId="3">
    <w:abstractNumId w:val="38"/>
  </w:num>
  <w:num w:numId="4">
    <w:abstractNumId w:val="26"/>
  </w:num>
  <w:num w:numId="5">
    <w:abstractNumId w:val="19"/>
  </w:num>
  <w:num w:numId="6">
    <w:abstractNumId w:val="9"/>
  </w:num>
  <w:num w:numId="7">
    <w:abstractNumId w:val="33"/>
  </w:num>
  <w:num w:numId="8">
    <w:abstractNumId w:val="20"/>
  </w:num>
  <w:num w:numId="9">
    <w:abstractNumId w:val="23"/>
  </w:num>
  <w:num w:numId="10">
    <w:abstractNumId w:val="1"/>
  </w:num>
  <w:num w:numId="11">
    <w:abstractNumId w:val="30"/>
  </w:num>
  <w:num w:numId="12">
    <w:abstractNumId w:val="31"/>
  </w:num>
  <w:num w:numId="13">
    <w:abstractNumId w:val="11"/>
  </w:num>
  <w:num w:numId="14">
    <w:abstractNumId w:val="3"/>
  </w:num>
  <w:num w:numId="15">
    <w:abstractNumId w:val="16"/>
  </w:num>
  <w:num w:numId="16">
    <w:abstractNumId w:val="18"/>
  </w:num>
  <w:num w:numId="17">
    <w:abstractNumId w:val="14"/>
  </w:num>
  <w:num w:numId="18">
    <w:abstractNumId w:val="42"/>
  </w:num>
  <w:num w:numId="19">
    <w:abstractNumId w:val="0"/>
  </w:num>
  <w:num w:numId="20">
    <w:abstractNumId w:val="27"/>
  </w:num>
  <w:num w:numId="21">
    <w:abstractNumId w:val="35"/>
  </w:num>
  <w:num w:numId="22">
    <w:abstractNumId w:val="17"/>
  </w:num>
  <w:num w:numId="23">
    <w:abstractNumId w:val="39"/>
  </w:num>
  <w:num w:numId="24">
    <w:abstractNumId w:val="37"/>
  </w:num>
  <w:num w:numId="25">
    <w:abstractNumId w:val="7"/>
  </w:num>
  <w:num w:numId="26">
    <w:abstractNumId w:val="8"/>
  </w:num>
  <w:num w:numId="27">
    <w:abstractNumId w:val="12"/>
  </w:num>
  <w:num w:numId="28">
    <w:abstractNumId w:val="24"/>
  </w:num>
  <w:num w:numId="29">
    <w:abstractNumId w:val="13"/>
  </w:num>
  <w:num w:numId="30">
    <w:abstractNumId w:val="34"/>
  </w:num>
  <w:num w:numId="31">
    <w:abstractNumId w:val="4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6"/>
  </w:num>
  <w:num w:numId="36">
    <w:abstractNumId w:val="21"/>
  </w:num>
  <w:num w:numId="37">
    <w:abstractNumId w:val="40"/>
  </w:num>
  <w:num w:numId="38">
    <w:abstractNumId w:val="6"/>
  </w:num>
  <w:num w:numId="39">
    <w:abstractNumId w:val="4"/>
  </w:num>
  <w:num w:numId="40">
    <w:abstractNumId w:val="28"/>
  </w:num>
  <w:num w:numId="41">
    <w:abstractNumId w:val="15"/>
  </w:num>
  <w:num w:numId="42">
    <w:abstractNumId w:val="5"/>
  </w:num>
  <w:num w:numId="43">
    <w:abstractNumId w:val="2"/>
  </w:num>
  <w:num w:numId="44">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05"/>
    <w:rsid w:val="00012B3A"/>
    <w:rsid w:val="00016766"/>
    <w:rsid w:val="0002250E"/>
    <w:rsid w:val="000358CB"/>
    <w:rsid w:val="0004417E"/>
    <w:rsid w:val="00046B76"/>
    <w:rsid w:val="00050232"/>
    <w:rsid w:val="00050519"/>
    <w:rsid w:val="000528E4"/>
    <w:rsid w:val="0005542B"/>
    <w:rsid w:val="00072ED1"/>
    <w:rsid w:val="00081587"/>
    <w:rsid w:val="00085EF0"/>
    <w:rsid w:val="000945D1"/>
    <w:rsid w:val="000A1B51"/>
    <w:rsid w:val="000A5820"/>
    <w:rsid w:val="000B0138"/>
    <w:rsid w:val="000C10AA"/>
    <w:rsid w:val="000C7C33"/>
    <w:rsid w:val="000D0DFB"/>
    <w:rsid w:val="000D1D93"/>
    <w:rsid w:val="000D2FF1"/>
    <w:rsid w:val="000E0485"/>
    <w:rsid w:val="000E083E"/>
    <w:rsid w:val="000E24CF"/>
    <w:rsid w:val="000E52FE"/>
    <w:rsid w:val="000F012A"/>
    <w:rsid w:val="000F0BDF"/>
    <w:rsid w:val="000F219C"/>
    <w:rsid w:val="000F7590"/>
    <w:rsid w:val="000F76B4"/>
    <w:rsid w:val="00120DBA"/>
    <w:rsid w:val="00120DEB"/>
    <w:rsid w:val="001245F5"/>
    <w:rsid w:val="00124FF7"/>
    <w:rsid w:val="001255E4"/>
    <w:rsid w:val="00131710"/>
    <w:rsid w:val="00134484"/>
    <w:rsid w:val="00135E3A"/>
    <w:rsid w:val="0013694F"/>
    <w:rsid w:val="00140794"/>
    <w:rsid w:val="00142507"/>
    <w:rsid w:val="001425D5"/>
    <w:rsid w:val="001509D9"/>
    <w:rsid w:val="00163184"/>
    <w:rsid w:val="00167CB0"/>
    <w:rsid w:val="00180697"/>
    <w:rsid w:val="00181F26"/>
    <w:rsid w:val="001869B1"/>
    <w:rsid w:val="0018758B"/>
    <w:rsid w:val="001915FD"/>
    <w:rsid w:val="001A4F7D"/>
    <w:rsid w:val="001A57A4"/>
    <w:rsid w:val="001B6EAB"/>
    <w:rsid w:val="001B7043"/>
    <w:rsid w:val="001C2A67"/>
    <w:rsid w:val="001C31E7"/>
    <w:rsid w:val="001C7310"/>
    <w:rsid w:val="001E47E1"/>
    <w:rsid w:val="001E6487"/>
    <w:rsid w:val="001F42B0"/>
    <w:rsid w:val="001F5D01"/>
    <w:rsid w:val="002011EE"/>
    <w:rsid w:val="00211105"/>
    <w:rsid w:val="00214CF2"/>
    <w:rsid w:val="00227C9B"/>
    <w:rsid w:val="00234004"/>
    <w:rsid w:val="00234D7C"/>
    <w:rsid w:val="00236212"/>
    <w:rsid w:val="00237CF7"/>
    <w:rsid w:val="00253724"/>
    <w:rsid w:val="00263665"/>
    <w:rsid w:val="0027670A"/>
    <w:rsid w:val="00292600"/>
    <w:rsid w:val="00296947"/>
    <w:rsid w:val="002A0E18"/>
    <w:rsid w:val="002A1EE8"/>
    <w:rsid w:val="002A5B2D"/>
    <w:rsid w:val="002A6043"/>
    <w:rsid w:val="002B6E81"/>
    <w:rsid w:val="002C5EF0"/>
    <w:rsid w:val="002C7940"/>
    <w:rsid w:val="002E200A"/>
    <w:rsid w:val="002E6C74"/>
    <w:rsid w:val="002E7D6E"/>
    <w:rsid w:val="002F09C8"/>
    <w:rsid w:val="002F2049"/>
    <w:rsid w:val="002F754E"/>
    <w:rsid w:val="00302FC8"/>
    <w:rsid w:val="00303B11"/>
    <w:rsid w:val="0031019D"/>
    <w:rsid w:val="00311C50"/>
    <w:rsid w:val="00317335"/>
    <w:rsid w:val="00324C33"/>
    <w:rsid w:val="00347719"/>
    <w:rsid w:val="00351811"/>
    <w:rsid w:val="00352A89"/>
    <w:rsid w:val="00362434"/>
    <w:rsid w:val="00362767"/>
    <w:rsid w:val="00367C93"/>
    <w:rsid w:val="00372E57"/>
    <w:rsid w:val="0038205E"/>
    <w:rsid w:val="00385AA7"/>
    <w:rsid w:val="003B08E3"/>
    <w:rsid w:val="003C3834"/>
    <w:rsid w:val="003E0E0C"/>
    <w:rsid w:val="003F365C"/>
    <w:rsid w:val="0040184B"/>
    <w:rsid w:val="00402BFA"/>
    <w:rsid w:val="00403713"/>
    <w:rsid w:val="00421A59"/>
    <w:rsid w:val="00445C7A"/>
    <w:rsid w:val="0045043F"/>
    <w:rsid w:val="00456688"/>
    <w:rsid w:val="0046028E"/>
    <w:rsid w:val="00473949"/>
    <w:rsid w:val="004744F5"/>
    <w:rsid w:val="00477D2C"/>
    <w:rsid w:val="00481613"/>
    <w:rsid w:val="00482C11"/>
    <w:rsid w:val="004866D6"/>
    <w:rsid w:val="004901C5"/>
    <w:rsid w:val="004965FB"/>
    <w:rsid w:val="004A126C"/>
    <w:rsid w:val="004A1D5D"/>
    <w:rsid w:val="004A2108"/>
    <w:rsid w:val="004A50B4"/>
    <w:rsid w:val="004A798F"/>
    <w:rsid w:val="004B0B0B"/>
    <w:rsid w:val="004C1B02"/>
    <w:rsid w:val="004C7A08"/>
    <w:rsid w:val="004D4742"/>
    <w:rsid w:val="004E4BEB"/>
    <w:rsid w:val="00500F05"/>
    <w:rsid w:val="005053A6"/>
    <w:rsid w:val="005067C2"/>
    <w:rsid w:val="0051208B"/>
    <w:rsid w:val="0051241A"/>
    <w:rsid w:val="00517513"/>
    <w:rsid w:val="005225EC"/>
    <w:rsid w:val="005308A9"/>
    <w:rsid w:val="00531417"/>
    <w:rsid w:val="005356A7"/>
    <w:rsid w:val="00541E9C"/>
    <w:rsid w:val="00542E59"/>
    <w:rsid w:val="005510CA"/>
    <w:rsid w:val="00555542"/>
    <w:rsid w:val="00563C8B"/>
    <w:rsid w:val="0056401C"/>
    <w:rsid w:val="00575852"/>
    <w:rsid w:val="005765E8"/>
    <w:rsid w:val="005778F1"/>
    <w:rsid w:val="0058649A"/>
    <w:rsid w:val="00595EEA"/>
    <w:rsid w:val="005A064D"/>
    <w:rsid w:val="005A1592"/>
    <w:rsid w:val="005C4E59"/>
    <w:rsid w:val="005D0D3A"/>
    <w:rsid w:val="005D2DDC"/>
    <w:rsid w:val="005D4699"/>
    <w:rsid w:val="005F0614"/>
    <w:rsid w:val="005F1991"/>
    <w:rsid w:val="005F33E5"/>
    <w:rsid w:val="00605623"/>
    <w:rsid w:val="00610522"/>
    <w:rsid w:val="00623FB4"/>
    <w:rsid w:val="0063551F"/>
    <w:rsid w:val="00642F38"/>
    <w:rsid w:val="00651AB0"/>
    <w:rsid w:val="00651DE0"/>
    <w:rsid w:val="00664823"/>
    <w:rsid w:val="006735C5"/>
    <w:rsid w:val="00673C24"/>
    <w:rsid w:val="00694353"/>
    <w:rsid w:val="006A2569"/>
    <w:rsid w:val="006B25B7"/>
    <w:rsid w:val="006B38D0"/>
    <w:rsid w:val="006B3C7E"/>
    <w:rsid w:val="006B79A2"/>
    <w:rsid w:val="006C1489"/>
    <w:rsid w:val="006C32A8"/>
    <w:rsid w:val="006C743B"/>
    <w:rsid w:val="006E38C9"/>
    <w:rsid w:val="006E6378"/>
    <w:rsid w:val="006E6CF0"/>
    <w:rsid w:val="006F0183"/>
    <w:rsid w:val="006F51EC"/>
    <w:rsid w:val="006F5A8C"/>
    <w:rsid w:val="006F724E"/>
    <w:rsid w:val="00720B27"/>
    <w:rsid w:val="0072160A"/>
    <w:rsid w:val="00730B3D"/>
    <w:rsid w:val="007358D6"/>
    <w:rsid w:val="007401DB"/>
    <w:rsid w:val="00742C76"/>
    <w:rsid w:val="00745072"/>
    <w:rsid w:val="00750D8A"/>
    <w:rsid w:val="00765E17"/>
    <w:rsid w:val="00767652"/>
    <w:rsid w:val="00774873"/>
    <w:rsid w:val="00782D87"/>
    <w:rsid w:val="00791542"/>
    <w:rsid w:val="00793BC9"/>
    <w:rsid w:val="00797235"/>
    <w:rsid w:val="007B1FEB"/>
    <w:rsid w:val="007C1480"/>
    <w:rsid w:val="007C455D"/>
    <w:rsid w:val="007C58F6"/>
    <w:rsid w:val="007C5AED"/>
    <w:rsid w:val="007C6B24"/>
    <w:rsid w:val="007C7B2C"/>
    <w:rsid w:val="007D20D0"/>
    <w:rsid w:val="007D4E43"/>
    <w:rsid w:val="007D6A8C"/>
    <w:rsid w:val="007F06A2"/>
    <w:rsid w:val="007F74B6"/>
    <w:rsid w:val="00801134"/>
    <w:rsid w:val="00803AF6"/>
    <w:rsid w:val="00820C82"/>
    <w:rsid w:val="00822EB2"/>
    <w:rsid w:val="008248B4"/>
    <w:rsid w:val="00843106"/>
    <w:rsid w:val="00854C5D"/>
    <w:rsid w:val="00856B4C"/>
    <w:rsid w:val="00863DA7"/>
    <w:rsid w:val="008765E9"/>
    <w:rsid w:val="008807E9"/>
    <w:rsid w:val="00882B62"/>
    <w:rsid w:val="00894F32"/>
    <w:rsid w:val="008A0441"/>
    <w:rsid w:val="008A371E"/>
    <w:rsid w:val="008A5648"/>
    <w:rsid w:val="008A63D2"/>
    <w:rsid w:val="008A64F5"/>
    <w:rsid w:val="008B6C85"/>
    <w:rsid w:val="008B6E42"/>
    <w:rsid w:val="008C0040"/>
    <w:rsid w:val="008C5FE8"/>
    <w:rsid w:val="008D024E"/>
    <w:rsid w:val="008D4C80"/>
    <w:rsid w:val="008D77C5"/>
    <w:rsid w:val="008E58B2"/>
    <w:rsid w:val="008E6444"/>
    <w:rsid w:val="008F237F"/>
    <w:rsid w:val="008F23E0"/>
    <w:rsid w:val="008F38F5"/>
    <w:rsid w:val="008F3E26"/>
    <w:rsid w:val="00904C77"/>
    <w:rsid w:val="009067A1"/>
    <w:rsid w:val="00910CBB"/>
    <w:rsid w:val="0091283D"/>
    <w:rsid w:val="00912B38"/>
    <w:rsid w:val="00915AE8"/>
    <w:rsid w:val="00920E88"/>
    <w:rsid w:val="00926017"/>
    <w:rsid w:val="00927DDE"/>
    <w:rsid w:val="00930D05"/>
    <w:rsid w:val="00936BBF"/>
    <w:rsid w:val="009438DE"/>
    <w:rsid w:val="0094562D"/>
    <w:rsid w:val="00964274"/>
    <w:rsid w:val="009704A5"/>
    <w:rsid w:val="0098118A"/>
    <w:rsid w:val="0098704E"/>
    <w:rsid w:val="009A2186"/>
    <w:rsid w:val="009A5416"/>
    <w:rsid w:val="009B3D0A"/>
    <w:rsid w:val="009C0233"/>
    <w:rsid w:val="009C2ABB"/>
    <w:rsid w:val="009E15AF"/>
    <w:rsid w:val="00A14C4D"/>
    <w:rsid w:val="00A16FE1"/>
    <w:rsid w:val="00A2020A"/>
    <w:rsid w:val="00A2478C"/>
    <w:rsid w:val="00A2522D"/>
    <w:rsid w:val="00A324AD"/>
    <w:rsid w:val="00A36794"/>
    <w:rsid w:val="00A37F70"/>
    <w:rsid w:val="00A423ED"/>
    <w:rsid w:val="00A515C4"/>
    <w:rsid w:val="00A6230F"/>
    <w:rsid w:val="00A67B55"/>
    <w:rsid w:val="00A70CA5"/>
    <w:rsid w:val="00A737BC"/>
    <w:rsid w:val="00A827E5"/>
    <w:rsid w:val="00A84412"/>
    <w:rsid w:val="00A849D9"/>
    <w:rsid w:val="00AA08AD"/>
    <w:rsid w:val="00AA3F1E"/>
    <w:rsid w:val="00AC0C81"/>
    <w:rsid w:val="00AD577F"/>
    <w:rsid w:val="00AE40D8"/>
    <w:rsid w:val="00AE476E"/>
    <w:rsid w:val="00AE6D3D"/>
    <w:rsid w:val="00AF20F0"/>
    <w:rsid w:val="00AF4037"/>
    <w:rsid w:val="00AF56F7"/>
    <w:rsid w:val="00AF5830"/>
    <w:rsid w:val="00AF6807"/>
    <w:rsid w:val="00B1448C"/>
    <w:rsid w:val="00B17C4A"/>
    <w:rsid w:val="00B237AD"/>
    <w:rsid w:val="00B244CD"/>
    <w:rsid w:val="00B27515"/>
    <w:rsid w:val="00B3187E"/>
    <w:rsid w:val="00B373B4"/>
    <w:rsid w:val="00B42C5F"/>
    <w:rsid w:val="00B44830"/>
    <w:rsid w:val="00B44CA7"/>
    <w:rsid w:val="00B55364"/>
    <w:rsid w:val="00B5687F"/>
    <w:rsid w:val="00B57E97"/>
    <w:rsid w:val="00B662FC"/>
    <w:rsid w:val="00B6651A"/>
    <w:rsid w:val="00B67AAA"/>
    <w:rsid w:val="00B67B5B"/>
    <w:rsid w:val="00B704CC"/>
    <w:rsid w:val="00B731C5"/>
    <w:rsid w:val="00B74A9F"/>
    <w:rsid w:val="00B7513F"/>
    <w:rsid w:val="00B80772"/>
    <w:rsid w:val="00B82465"/>
    <w:rsid w:val="00B858F6"/>
    <w:rsid w:val="00B93626"/>
    <w:rsid w:val="00BA1358"/>
    <w:rsid w:val="00BA1E36"/>
    <w:rsid w:val="00BA2DD3"/>
    <w:rsid w:val="00BA449C"/>
    <w:rsid w:val="00BA5ECC"/>
    <w:rsid w:val="00BB0030"/>
    <w:rsid w:val="00BB6B65"/>
    <w:rsid w:val="00BC0012"/>
    <w:rsid w:val="00BC728A"/>
    <w:rsid w:val="00BD26D1"/>
    <w:rsid w:val="00BD4EBD"/>
    <w:rsid w:val="00BD5384"/>
    <w:rsid w:val="00BD5619"/>
    <w:rsid w:val="00BD577B"/>
    <w:rsid w:val="00BD6D3A"/>
    <w:rsid w:val="00BD7A94"/>
    <w:rsid w:val="00BE4E0E"/>
    <w:rsid w:val="00BE62C2"/>
    <w:rsid w:val="00BF4261"/>
    <w:rsid w:val="00C03440"/>
    <w:rsid w:val="00C03D8F"/>
    <w:rsid w:val="00C1238E"/>
    <w:rsid w:val="00C13F7C"/>
    <w:rsid w:val="00C14610"/>
    <w:rsid w:val="00C251EF"/>
    <w:rsid w:val="00C25B18"/>
    <w:rsid w:val="00C27999"/>
    <w:rsid w:val="00C30246"/>
    <w:rsid w:val="00C30D36"/>
    <w:rsid w:val="00C33881"/>
    <w:rsid w:val="00C349AA"/>
    <w:rsid w:val="00C4008A"/>
    <w:rsid w:val="00C40A17"/>
    <w:rsid w:val="00C42BF6"/>
    <w:rsid w:val="00C56A81"/>
    <w:rsid w:val="00C66FA5"/>
    <w:rsid w:val="00C71FE2"/>
    <w:rsid w:val="00C7410B"/>
    <w:rsid w:val="00C7613B"/>
    <w:rsid w:val="00C87CFB"/>
    <w:rsid w:val="00C90DAE"/>
    <w:rsid w:val="00C97C80"/>
    <w:rsid w:val="00CA0BBE"/>
    <w:rsid w:val="00CB722C"/>
    <w:rsid w:val="00CC3BC6"/>
    <w:rsid w:val="00CC7EB8"/>
    <w:rsid w:val="00CC7F4E"/>
    <w:rsid w:val="00CE6B7A"/>
    <w:rsid w:val="00CF3C53"/>
    <w:rsid w:val="00CF52D1"/>
    <w:rsid w:val="00D07665"/>
    <w:rsid w:val="00D11404"/>
    <w:rsid w:val="00D13EAC"/>
    <w:rsid w:val="00D15718"/>
    <w:rsid w:val="00D20FD5"/>
    <w:rsid w:val="00D27E8A"/>
    <w:rsid w:val="00D33F00"/>
    <w:rsid w:val="00D349C9"/>
    <w:rsid w:val="00D57ABB"/>
    <w:rsid w:val="00D66183"/>
    <w:rsid w:val="00D77121"/>
    <w:rsid w:val="00D8419E"/>
    <w:rsid w:val="00D85F65"/>
    <w:rsid w:val="00DA1636"/>
    <w:rsid w:val="00DA272E"/>
    <w:rsid w:val="00DB5EA7"/>
    <w:rsid w:val="00DB6CA3"/>
    <w:rsid w:val="00DC6A9F"/>
    <w:rsid w:val="00DF2303"/>
    <w:rsid w:val="00DF5866"/>
    <w:rsid w:val="00DF6AB8"/>
    <w:rsid w:val="00E00CE2"/>
    <w:rsid w:val="00E01D97"/>
    <w:rsid w:val="00E025B3"/>
    <w:rsid w:val="00E327AC"/>
    <w:rsid w:val="00E32CBC"/>
    <w:rsid w:val="00E3354D"/>
    <w:rsid w:val="00E35BD2"/>
    <w:rsid w:val="00E41A1A"/>
    <w:rsid w:val="00E44D3E"/>
    <w:rsid w:val="00E51F40"/>
    <w:rsid w:val="00E55814"/>
    <w:rsid w:val="00E55E2E"/>
    <w:rsid w:val="00E568DB"/>
    <w:rsid w:val="00E57404"/>
    <w:rsid w:val="00E576A9"/>
    <w:rsid w:val="00E57FED"/>
    <w:rsid w:val="00E66737"/>
    <w:rsid w:val="00E7023F"/>
    <w:rsid w:val="00E73E8C"/>
    <w:rsid w:val="00E8465B"/>
    <w:rsid w:val="00E85C95"/>
    <w:rsid w:val="00E875C4"/>
    <w:rsid w:val="00E90BDE"/>
    <w:rsid w:val="00E920F5"/>
    <w:rsid w:val="00E9358B"/>
    <w:rsid w:val="00E96DB4"/>
    <w:rsid w:val="00EB0F19"/>
    <w:rsid w:val="00EC2BF9"/>
    <w:rsid w:val="00ED2286"/>
    <w:rsid w:val="00ED74F0"/>
    <w:rsid w:val="00ED7845"/>
    <w:rsid w:val="00EE02BC"/>
    <w:rsid w:val="00EE34F8"/>
    <w:rsid w:val="00EE5DB2"/>
    <w:rsid w:val="00EE6DBE"/>
    <w:rsid w:val="00EF51D2"/>
    <w:rsid w:val="00F01397"/>
    <w:rsid w:val="00F032AB"/>
    <w:rsid w:val="00F04101"/>
    <w:rsid w:val="00F23644"/>
    <w:rsid w:val="00F25C20"/>
    <w:rsid w:val="00F30756"/>
    <w:rsid w:val="00F33A79"/>
    <w:rsid w:val="00F37D1F"/>
    <w:rsid w:val="00F40D05"/>
    <w:rsid w:val="00F4198F"/>
    <w:rsid w:val="00F42E09"/>
    <w:rsid w:val="00F45DB1"/>
    <w:rsid w:val="00F52C17"/>
    <w:rsid w:val="00F54114"/>
    <w:rsid w:val="00F55051"/>
    <w:rsid w:val="00F6667B"/>
    <w:rsid w:val="00F7641A"/>
    <w:rsid w:val="00F77963"/>
    <w:rsid w:val="00F8180E"/>
    <w:rsid w:val="00F81983"/>
    <w:rsid w:val="00F84383"/>
    <w:rsid w:val="00F90593"/>
    <w:rsid w:val="00F91B5A"/>
    <w:rsid w:val="00FA7C9E"/>
    <w:rsid w:val="00FB26F2"/>
    <w:rsid w:val="00FB382B"/>
    <w:rsid w:val="00FB6888"/>
    <w:rsid w:val="00FB7B39"/>
    <w:rsid w:val="00FC11FA"/>
    <w:rsid w:val="00FC1E3B"/>
    <w:rsid w:val="00FC343F"/>
    <w:rsid w:val="00FC55D1"/>
    <w:rsid w:val="00FD0DE6"/>
    <w:rsid w:val="00FD6B0E"/>
    <w:rsid w:val="00FE136A"/>
    <w:rsid w:val="00FE3CB9"/>
    <w:rsid w:val="00FE4AEE"/>
    <w:rsid w:val="00FF3FCA"/>
    <w:rsid w:val="027C6B6C"/>
    <w:rsid w:val="045A986E"/>
    <w:rsid w:val="04B4DF3C"/>
    <w:rsid w:val="086E1BAF"/>
    <w:rsid w:val="088CAF26"/>
    <w:rsid w:val="08E1D43A"/>
    <w:rsid w:val="0C4CB506"/>
    <w:rsid w:val="0F55CCAA"/>
    <w:rsid w:val="0F8A2834"/>
    <w:rsid w:val="0FB44DF2"/>
    <w:rsid w:val="14008987"/>
    <w:rsid w:val="15BA346D"/>
    <w:rsid w:val="15FC42D8"/>
    <w:rsid w:val="16DA5CB9"/>
    <w:rsid w:val="187C40F9"/>
    <w:rsid w:val="189D1079"/>
    <w:rsid w:val="1B59F73F"/>
    <w:rsid w:val="1B770B5E"/>
    <w:rsid w:val="1B8B6FC1"/>
    <w:rsid w:val="1CE2D266"/>
    <w:rsid w:val="1E1A2DBB"/>
    <w:rsid w:val="1E1B037D"/>
    <w:rsid w:val="1F4B7304"/>
    <w:rsid w:val="21325488"/>
    <w:rsid w:val="218A45D3"/>
    <w:rsid w:val="21A6B7F9"/>
    <w:rsid w:val="220B0110"/>
    <w:rsid w:val="22F7C883"/>
    <w:rsid w:val="2418E0B3"/>
    <w:rsid w:val="24C1E695"/>
    <w:rsid w:val="285870ED"/>
    <w:rsid w:val="2900EF05"/>
    <w:rsid w:val="297C2F5B"/>
    <w:rsid w:val="2A59C9A6"/>
    <w:rsid w:val="2B120B6F"/>
    <w:rsid w:val="2C04912D"/>
    <w:rsid w:val="2C6E0252"/>
    <w:rsid w:val="2DFD58B9"/>
    <w:rsid w:val="2E9546D4"/>
    <w:rsid w:val="2EE12A0D"/>
    <w:rsid w:val="313B3AE1"/>
    <w:rsid w:val="31896EAE"/>
    <w:rsid w:val="3571DF45"/>
    <w:rsid w:val="36AFB4BB"/>
    <w:rsid w:val="38C9EBD8"/>
    <w:rsid w:val="38E32883"/>
    <w:rsid w:val="39DD9DE1"/>
    <w:rsid w:val="39E1DC80"/>
    <w:rsid w:val="3A492BA1"/>
    <w:rsid w:val="3ABCAB91"/>
    <w:rsid w:val="3D18768E"/>
    <w:rsid w:val="3D2C2214"/>
    <w:rsid w:val="3D692C78"/>
    <w:rsid w:val="40605EE2"/>
    <w:rsid w:val="409CBC95"/>
    <w:rsid w:val="40E020B9"/>
    <w:rsid w:val="410EB22F"/>
    <w:rsid w:val="43A04BA6"/>
    <w:rsid w:val="468AA4BA"/>
    <w:rsid w:val="46FACEA6"/>
    <w:rsid w:val="47384ABE"/>
    <w:rsid w:val="48494B53"/>
    <w:rsid w:val="487289CE"/>
    <w:rsid w:val="4D13AA30"/>
    <w:rsid w:val="4D8A57F9"/>
    <w:rsid w:val="4EAE753A"/>
    <w:rsid w:val="4EF5119D"/>
    <w:rsid w:val="4F53E2D9"/>
    <w:rsid w:val="50761430"/>
    <w:rsid w:val="50764351"/>
    <w:rsid w:val="519E40C1"/>
    <w:rsid w:val="5202638C"/>
    <w:rsid w:val="533FD519"/>
    <w:rsid w:val="534B16E4"/>
    <w:rsid w:val="53B3D175"/>
    <w:rsid w:val="551DB6BE"/>
    <w:rsid w:val="562DBDAC"/>
    <w:rsid w:val="5753826D"/>
    <w:rsid w:val="57804825"/>
    <w:rsid w:val="5875490B"/>
    <w:rsid w:val="59260D50"/>
    <w:rsid w:val="5BA89BE9"/>
    <w:rsid w:val="5CDCC244"/>
    <w:rsid w:val="5D586366"/>
    <w:rsid w:val="5F4CCBDF"/>
    <w:rsid w:val="5FB538E9"/>
    <w:rsid w:val="6024294A"/>
    <w:rsid w:val="60AB8772"/>
    <w:rsid w:val="614699FC"/>
    <w:rsid w:val="649B2872"/>
    <w:rsid w:val="666D3363"/>
    <w:rsid w:val="66DE2FF0"/>
    <w:rsid w:val="67B8C9C7"/>
    <w:rsid w:val="67BD24AC"/>
    <w:rsid w:val="6BAF894B"/>
    <w:rsid w:val="6FDDFFC3"/>
    <w:rsid w:val="70FC9D63"/>
    <w:rsid w:val="71DCCA16"/>
    <w:rsid w:val="72C1C10F"/>
    <w:rsid w:val="732C3961"/>
    <w:rsid w:val="76AC6FCA"/>
    <w:rsid w:val="76C95B3E"/>
    <w:rsid w:val="772AD566"/>
    <w:rsid w:val="777EDD18"/>
    <w:rsid w:val="77E33909"/>
    <w:rsid w:val="77EC2B2E"/>
    <w:rsid w:val="78530DC0"/>
    <w:rsid w:val="78B42C3C"/>
    <w:rsid w:val="7A5E05B1"/>
    <w:rsid w:val="7D8CE13B"/>
    <w:rsid w:val="7E4B1369"/>
    <w:rsid w:val="7EE3A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92C7A"/>
  <w15:docId w15:val="{1B713E0B-09B3-44DC-B458-052F8DA3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table" w:styleId="TableGrid">
    <w:name w:val="Table Grid"/>
    <w:basedOn w:val="TableNormal"/>
    <w:rsid w:val="00211105"/>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B382B"/>
    <w:rPr>
      <w:rFonts w:ascii="Tahoma" w:hAnsi="Tahoma" w:cs="Tahoma"/>
      <w:sz w:val="16"/>
      <w:szCs w:val="16"/>
    </w:rPr>
  </w:style>
  <w:style w:type="paragraph" w:styleId="Caption">
    <w:name w:val="caption"/>
    <w:basedOn w:val="Normal"/>
    <w:next w:val="Normal"/>
    <w:qFormat/>
    <w:rsid w:val="001425D5"/>
    <w:rPr>
      <w:b/>
      <w:bCs/>
      <w:sz w:val="20"/>
    </w:rPr>
  </w:style>
  <w:style w:type="paragraph" w:styleId="TableofFigures">
    <w:name w:val="table of figures"/>
    <w:basedOn w:val="Normal"/>
    <w:next w:val="Normal"/>
    <w:uiPriority w:val="99"/>
    <w:rsid w:val="00B858F6"/>
  </w:style>
  <w:style w:type="character" w:styleId="Hyperlink">
    <w:name w:val="Hyperlink"/>
    <w:uiPriority w:val="99"/>
    <w:rsid w:val="00B858F6"/>
    <w:rPr>
      <w:color w:val="0000FF"/>
      <w:u w:val="single"/>
    </w:rPr>
  </w:style>
  <w:style w:type="character" w:styleId="CommentReference">
    <w:name w:val="annotation reference"/>
    <w:semiHidden/>
    <w:rsid w:val="00AE40D8"/>
    <w:rPr>
      <w:sz w:val="16"/>
      <w:szCs w:val="16"/>
    </w:rPr>
  </w:style>
  <w:style w:type="paragraph" w:styleId="CommentText">
    <w:name w:val="annotation text"/>
    <w:basedOn w:val="Normal"/>
    <w:semiHidden/>
    <w:rsid w:val="00AE40D8"/>
    <w:rPr>
      <w:sz w:val="20"/>
    </w:rPr>
  </w:style>
  <w:style w:type="paragraph" w:styleId="CommentSubject">
    <w:name w:val="annotation subject"/>
    <w:basedOn w:val="CommentText"/>
    <w:next w:val="CommentText"/>
    <w:semiHidden/>
    <w:rsid w:val="00AE40D8"/>
    <w:rPr>
      <w:b/>
      <w:bCs/>
    </w:rPr>
  </w:style>
  <w:style w:type="character" w:customStyle="1" w:styleId="HeaderChar">
    <w:name w:val="Header Char"/>
    <w:link w:val="Header"/>
    <w:rsid w:val="006F51EC"/>
    <w:rPr>
      <w:sz w:val="24"/>
      <w:lang w:val="en-US" w:eastAsia="en-US"/>
    </w:rPr>
  </w:style>
  <w:style w:type="paragraph" w:styleId="ListParagraph">
    <w:name w:val="List Paragraph"/>
    <w:basedOn w:val="Normal"/>
    <w:uiPriority w:val="34"/>
    <w:qFormat/>
    <w:rsid w:val="006F51EC"/>
    <w:pPr>
      <w:ind w:left="720"/>
    </w:pPr>
  </w:style>
  <w:style w:type="character" w:customStyle="1" w:styleId="FooterChar">
    <w:name w:val="Footer Char"/>
    <w:link w:val="Footer"/>
    <w:rsid w:val="001255E4"/>
    <w:rPr>
      <w:sz w:val="24"/>
      <w:lang w:val="en-US" w:eastAsia="en-US"/>
    </w:rPr>
  </w:style>
  <w:style w:type="character" w:styleId="FollowedHyperlink">
    <w:name w:val="FollowedHyperlink"/>
    <w:basedOn w:val="DefaultParagraphFont"/>
    <w:rsid w:val="00FF3FCA"/>
    <w:rPr>
      <w:color w:val="800080" w:themeColor="followedHyperlink"/>
      <w:u w:val="single"/>
    </w:rPr>
  </w:style>
  <w:style w:type="character" w:styleId="UnresolvedMention">
    <w:name w:val="Unresolved Mention"/>
    <w:basedOn w:val="DefaultParagraphFont"/>
    <w:uiPriority w:val="99"/>
    <w:semiHidden/>
    <w:unhideWhenUsed/>
    <w:rsid w:val="001E4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26105">
      <w:bodyDiv w:val="1"/>
      <w:marLeft w:val="0"/>
      <w:marRight w:val="0"/>
      <w:marTop w:val="0"/>
      <w:marBottom w:val="0"/>
      <w:divBdr>
        <w:top w:val="none" w:sz="0" w:space="0" w:color="auto"/>
        <w:left w:val="none" w:sz="0" w:space="0" w:color="auto"/>
        <w:bottom w:val="none" w:sz="0" w:space="0" w:color="auto"/>
        <w:right w:val="none" w:sz="0" w:space="0" w:color="auto"/>
      </w:divBdr>
    </w:div>
    <w:div w:id="115286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transfusionontario.org/en/im-006f1-inter-hospital-redistribution-form-2/" TargetMode="External"/><Relationship Id="rId26" Type="http://schemas.openxmlformats.org/officeDocument/2006/relationships/image" Target="media/image9.jpeg"/><Relationship Id="Rc13c9e0813384a1a"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transfusionontario.org/en/im-006f1-inter-hospital-redistribution-form-2/"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ransfusionontario.org/en/im-006f1-inter-hospital-redistribution-form-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jpg"/><Relationship Id="rId5" Type="http://schemas.openxmlformats.org/officeDocument/2006/relationships/numbering" Target="numbering.xml"/><Relationship Id="rId15" Type="http://schemas.openxmlformats.org/officeDocument/2006/relationships/hyperlink" Target="https://transfusionontario.org/en/im-006f1-inter-hospital-redistribution-form-2/"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transfusionontario.org/en/download/provincial-redistribution-program-for-transfusion-services-in-ontari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ameron\Local%20Settings\Temporary%20Internet%20Files\OLK2B\ORBCoN%20Procedure%20Template_10081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CBE3AE30625848A292BC703A0BD3AC" ma:contentTypeVersion="10" ma:contentTypeDescription="Create a new document." ma:contentTypeScope="" ma:versionID="f92e477a6f91df7188aeae00ec2ccdba">
  <xsd:schema xmlns:xsd="http://www.w3.org/2001/XMLSchema" xmlns:xs="http://www.w3.org/2001/XMLSchema" xmlns:p="http://schemas.microsoft.com/office/2006/metadata/properties" xmlns:ns2="e170623b-599d-47f8-bcb7-606f8df2d551" targetNamespace="http://schemas.microsoft.com/office/2006/metadata/properties" ma:root="true" ma:fieldsID="4826593910b64e0355c606a1380f7fde" ns2:_="">
    <xsd:import namespace="e170623b-599d-47f8-bcb7-606f8df2d5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0623b-599d-47f8-bcb7-606f8df2d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DE644-44AB-4400-9F8D-2D77EDA40E78}">
  <ds:schemaRefs>
    <ds:schemaRef ds:uri="http://schemas.microsoft.com/sharepoint/v3/contenttype/forms"/>
  </ds:schemaRefs>
</ds:datastoreItem>
</file>

<file path=customXml/itemProps2.xml><?xml version="1.0" encoding="utf-8"?>
<ds:datastoreItem xmlns:ds="http://schemas.openxmlformats.org/officeDocument/2006/customXml" ds:itemID="{8C53E324-8763-47B0-A570-C3F365DCC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0623b-599d-47f8-bcb7-606f8df2d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A493A-DCC2-4D09-AE67-EE232DB35E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E81E7F-9709-4FCA-BD0B-6BD4B803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ORBCoN Procedure Template_100812 (2)</Template>
  <TotalTime>49</TotalTime>
  <Pages>10</Pages>
  <Words>1986</Words>
  <Characters>11323</Characters>
  <Application>Microsoft Office Word</Application>
  <DocSecurity>0</DocSecurity>
  <Lines>94</Lines>
  <Paragraphs>26</Paragraphs>
  <ScaleCrop>false</ScaleCrop>
  <Company>SPENALEX SOLUTIONS</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tcameron</dc:creator>
  <cp:lastModifiedBy>Tracy Cameron</cp:lastModifiedBy>
  <cp:revision>70</cp:revision>
  <cp:lastPrinted>2017-11-20T13:58:00Z</cp:lastPrinted>
  <dcterms:created xsi:type="dcterms:W3CDTF">2021-03-08T18:53:00Z</dcterms:created>
  <dcterms:modified xsi:type="dcterms:W3CDTF">2021-06-15T13:53:00Z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0x0101002BCBE3AE30625848A292BC703A0BD3AC</vt:lpwstr>
  </property>
</Properties>
</file>