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0213" w14:textId="3E2F1AE1" w:rsidR="002A142F" w:rsidRDefault="00161570" w:rsidP="10C11A75">
      <w:pPr>
        <w:numPr>
          <w:ilvl w:val="0"/>
          <w:numId w:val="29"/>
        </w:numPr>
        <w:ind w:left="709" w:hanging="709"/>
        <w:rPr>
          <w:rFonts w:ascii="Arial" w:hAnsi="Arial"/>
        </w:rPr>
      </w:pPr>
      <w:r w:rsidRPr="10C11A75">
        <w:rPr>
          <w:rFonts w:ascii="Arial" w:hAnsi="Arial"/>
          <w:b/>
          <w:bCs/>
          <w:sz w:val="28"/>
          <w:szCs w:val="28"/>
        </w:rPr>
        <w:t>P</w:t>
      </w:r>
      <w:r w:rsidR="00E72D41" w:rsidRPr="10C11A75">
        <w:rPr>
          <w:rFonts w:ascii="Arial" w:hAnsi="Arial"/>
          <w:b/>
          <w:bCs/>
          <w:sz w:val="28"/>
          <w:szCs w:val="28"/>
        </w:rPr>
        <w:t>RINCIPLE:</w:t>
      </w:r>
    </w:p>
    <w:p w14:paraId="6098B32F" w14:textId="617CD5EA" w:rsidR="002A142F" w:rsidRPr="00E72D41" w:rsidRDefault="00943520" w:rsidP="10C11A75">
      <w:pPr>
        <w:spacing w:after="120"/>
        <w:ind w:left="709"/>
        <w:jc w:val="both"/>
        <w:rPr>
          <w:rFonts w:ascii="Arial" w:hAnsi="Arial"/>
        </w:rPr>
      </w:pPr>
      <w:r w:rsidRPr="062A4E54">
        <w:rPr>
          <w:rStyle w:val="normaltextrun"/>
          <w:rFonts w:ascii="Arial" w:hAnsi="Arial" w:cs="Arial"/>
          <w:color w:val="000000" w:themeColor="text1"/>
        </w:rPr>
        <w:t xml:space="preserve">Most blood components and </w:t>
      </w:r>
      <w:r w:rsidRPr="062A4E54">
        <w:rPr>
          <w:rStyle w:val="normaltextrun"/>
          <w:rFonts w:ascii="Arial" w:hAnsi="Arial" w:cs="Arial"/>
        </w:rPr>
        <w:t>plasma protein and</w:t>
      </w:r>
      <w:r w:rsidR="00B36D76" w:rsidRPr="062A4E54">
        <w:rPr>
          <w:rStyle w:val="normaltextrun"/>
          <w:rFonts w:ascii="Arial" w:hAnsi="Arial" w:cs="Arial"/>
        </w:rPr>
        <w:t xml:space="preserve"> related products</w:t>
      </w:r>
      <w:r w:rsidR="002E6042" w:rsidRPr="062A4E54">
        <w:rPr>
          <w:rStyle w:val="normaltextrun"/>
          <w:rFonts w:ascii="Arial" w:hAnsi="Arial" w:cs="Arial"/>
        </w:rPr>
        <w:t xml:space="preserve"> 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are ordered directly by hospitals from Canadian Blood Services. Hospitals </w:t>
      </w:r>
      <w:r w:rsidR="003320ED" w:rsidRPr="062A4E54">
        <w:rPr>
          <w:rStyle w:val="normaltextrun"/>
          <w:rFonts w:ascii="Arial" w:hAnsi="Arial" w:cs="Arial"/>
          <w:color w:val="000000" w:themeColor="text1"/>
        </w:rPr>
        <w:t xml:space="preserve">also 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have the option of transferring blood </w:t>
      </w:r>
      <w:r w:rsidR="003320ED" w:rsidRPr="062A4E54">
        <w:rPr>
          <w:rStyle w:val="normaltextrun"/>
          <w:rFonts w:ascii="Arial" w:hAnsi="Arial" w:cs="Arial"/>
          <w:color w:val="000000" w:themeColor="text1"/>
        </w:rPr>
        <w:t xml:space="preserve">components 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and </w:t>
      </w:r>
      <w:r w:rsidR="003320ED" w:rsidRPr="062A4E54">
        <w:rPr>
          <w:rStyle w:val="normaltextrun"/>
          <w:rFonts w:ascii="Arial" w:hAnsi="Arial" w:cs="Arial"/>
          <w:color w:val="000000" w:themeColor="text1"/>
        </w:rPr>
        <w:t>plasma protein and related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 products between facilities for optimal utilization or to ensure best patient care. In such cases, it is necessary to ensure that the blood</w:t>
      </w:r>
      <w:r w:rsidR="00194DDC" w:rsidRPr="062A4E54">
        <w:rPr>
          <w:rStyle w:val="normaltextrun"/>
          <w:rFonts w:ascii="Arial" w:hAnsi="Arial" w:cs="Arial"/>
          <w:color w:val="D13438"/>
        </w:rPr>
        <w:t xml:space="preserve"> </w:t>
      </w:r>
      <w:r w:rsidRPr="062A4E54">
        <w:rPr>
          <w:rStyle w:val="normaltextrun"/>
          <w:rFonts w:ascii="Arial" w:hAnsi="Arial" w:cs="Arial"/>
        </w:rPr>
        <w:t xml:space="preserve">components and plasma protein and related products 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are </w:t>
      </w:r>
      <w:r w:rsidR="0085590D" w:rsidRPr="062A4E54">
        <w:rPr>
          <w:rStyle w:val="normaltextrun"/>
          <w:rFonts w:ascii="Arial" w:hAnsi="Arial" w:cs="Arial"/>
          <w:color w:val="000000" w:themeColor="text1"/>
        </w:rPr>
        <w:t xml:space="preserve">received </w:t>
      </w:r>
      <w:r w:rsidRPr="062A4E54">
        <w:rPr>
          <w:rStyle w:val="normaltextrun"/>
          <w:rFonts w:ascii="Arial" w:hAnsi="Arial" w:cs="Arial"/>
          <w:color w:val="000000" w:themeColor="text1"/>
        </w:rPr>
        <w:t xml:space="preserve">properly packaged and </w:t>
      </w:r>
      <w:r w:rsidR="00060A54" w:rsidRPr="062A4E54">
        <w:rPr>
          <w:rStyle w:val="normaltextrun"/>
          <w:rFonts w:ascii="Arial" w:hAnsi="Arial" w:cs="Arial"/>
          <w:color w:val="000000" w:themeColor="text1"/>
        </w:rPr>
        <w:t xml:space="preserve">that </w:t>
      </w:r>
      <w:r w:rsidRPr="062A4E54">
        <w:rPr>
          <w:rStyle w:val="normaltextrun"/>
          <w:rFonts w:ascii="Arial" w:hAnsi="Arial" w:cs="Arial"/>
          <w:color w:val="000000" w:themeColor="text1"/>
        </w:rPr>
        <w:t>the process ensures accurate tracking and disposition reporting</w:t>
      </w:r>
      <w:r w:rsidR="257A2523" w:rsidRPr="062A4E54">
        <w:rPr>
          <w:rStyle w:val="normaltextrun"/>
          <w:rFonts w:ascii="Arial" w:hAnsi="Arial" w:cs="Arial"/>
          <w:color w:val="000000" w:themeColor="text1"/>
        </w:rPr>
        <w:t>.</w:t>
      </w:r>
    </w:p>
    <w:p w14:paraId="37FF90CD" w14:textId="33BCE94D" w:rsidR="00E72D41" w:rsidRPr="00E72D41" w:rsidRDefault="007848D1" w:rsidP="10C11A75">
      <w:pPr>
        <w:numPr>
          <w:ilvl w:val="0"/>
          <w:numId w:val="29"/>
        </w:numPr>
        <w:ind w:left="709" w:hanging="709"/>
        <w:rPr>
          <w:rFonts w:ascii="Arial" w:hAnsi="Arial"/>
          <w:b/>
          <w:bCs/>
          <w:sz w:val="28"/>
          <w:szCs w:val="28"/>
        </w:rPr>
      </w:pPr>
      <w:r w:rsidRPr="10C11A75">
        <w:rPr>
          <w:rFonts w:ascii="Arial" w:hAnsi="Arial"/>
          <w:b/>
          <w:bCs/>
          <w:sz w:val="28"/>
          <w:szCs w:val="28"/>
        </w:rPr>
        <w:t>P</w:t>
      </w:r>
      <w:r w:rsidR="00E72D41" w:rsidRPr="10C11A75">
        <w:rPr>
          <w:rFonts w:ascii="Arial" w:hAnsi="Arial"/>
          <w:b/>
          <w:bCs/>
          <w:sz w:val="28"/>
          <w:szCs w:val="28"/>
        </w:rPr>
        <w:t>URPOSE:</w:t>
      </w:r>
    </w:p>
    <w:p w14:paraId="464230B7" w14:textId="308685BF" w:rsidR="00311044" w:rsidRPr="003D2F81" w:rsidRDefault="00311044" w:rsidP="10C11A75">
      <w:pPr>
        <w:ind w:left="709"/>
        <w:jc w:val="both"/>
        <w:rPr>
          <w:rFonts w:ascii="Arial" w:hAnsi="Arial"/>
        </w:rPr>
      </w:pPr>
      <w:r w:rsidRPr="062A4E54">
        <w:rPr>
          <w:rStyle w:val="normaltextrun"/>
          <w:rFonts w:ascii="Arial" w:hAnsi="Arial" w:cs="Arial"/>
        </w:rPr>
        <w:t xml:space="preserve">To provide a standardized process for receiving blood components and plasma protein and related products, </w:t>
      </w:r>
      <w:r w:rsidR="00861941" w:rsidRPr="062A4E54">
        <w:rPr>
          <w:rStyle w:val="normaltextrun"/>
          <w:rFonts w:ascii="Arial" w:hAnsi="Arial" w:cs="Arial"/>
        </w:rPr>
        <w:t>to</w:t>
      </w:r>
      <w:r w:rsidR="002D5383" w:rsidRPr="003D2F81">
        <w:rPr>
          <w:rStyle w:val="normaltextrun"/>
          <w:rFonts w:ascii="Arial" w:hAnsi="Arial" w:cs="Arial"/>
        </w:rPr>
        <w:t xml:space="preserve"> ensure </w:t>
      </w:r>
      <w:r w:rsidRPr="003D2F81">
        <w:rPr>
          <w:rStyle w:val="normaltextrun"/>
          <w:rFonts w:ascii="Arial" w:hAnsi="Arial" w:cs="Arial"/>
        </w:rPr>
        <w:t xml:space="preserve">that acceptable temperature range </w:t>
      </w:r>
      <w:r w:rsidR="002D5383" w:rsidRPr="003D2F81">
        <w:rPr>
          <w:rStyle w:val="normaltextrun"/>
          <w:rFonts w:ascii="Arial" w:hAnsi="Arial" w:cs="Arial"/>
        </w:rPr>
        <w:t>wa</w:t>
      </w:r>
      <w:r w:rsidRPr="003D2F81">
        <w:rPr>
          <w:rStyle w:val="normaltextrun"/>
          <w:rFonts w:ascii="Arial" w:hAnsi="Arial" w:cs="Arial"/>
        </w:rPr>
        <w:t>s maintained during transportation and ensures accurate tracking and disposition reporting.</w:t>
      </w:r>
      <w:r w:rsidRPr="003D2F81">
        <w:rPr>
          <w:rStyle w:val="normaltextrun"/>
          <w:rFonts w:ascii="Arial" w:hAnsi="Arial" w:cs="Arial"/>
          <w:vertAlign w:val="superscript"/>
        </w:rPr>
        <w:t>10.</w:t>
      </w:r>
      <w:r w:rsidRPr="003D2F81">
        <w:rPr>
          <w:rStyle w:val="spellingerrorsuperscript"/>
          <w:rFonts w:ascii="Arial" w:hAnsi="Arial" w:cs="Arial"/>
          <w:vertAlign w:val="superscript"/>
        </w:rPr>
        <w:t>1</w:t>
      </w:r>
      <w:r w:rsidRPr="003D2F81">
        <w:rPr>
          <w:rStyle w:val="normaltextrun"/>
          <w:rFonts w:ascii="Arial" w:hAnsi="Arial" w:cs="Arial"/>
        </w:rPr>
        <w:t xml:space="preserve"> This includes:</w:t>
      </w:r>
      <w:r w:rsidRPr="003D2F81">
        <w:rPr>
          <w:rStyle w:val="eop"/>
          <w:rFonts w:ascii="Arial" w:hAnsi="Arial" w:cs="Arial"/>
        </w:rPr>
        <w:t> </w:t>
      </w:r>
    </w:p>
    <w:p w14:paraId="24A9FF83" w14:textId="26A52E2E" w:rsidR="00BB4EA9" w:rsidRPr="00BB4EA9" w:rsidRDefault="00BB4EA9" w:rsidP="10C11A75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62A4E54">
        <w:rPr>
          <w:rStyle w:val="normaltextrun"/>
          <w:rFonts w:ascii="Arial" w:hAnsi="Arial" w:cs="Arial"/>
        </w:rPr>
        <w:t>R</w:t>
      </w:r>
      <w:r w:rsidR="001A1EB7" w:rsidRPr="062A4E54">
        <w:rPr>
          <w:rStyle w:val="normaltextrun"/>
          <w:rFonts w:ascii="Arial" w:hAnsi="Arial" w:cs="Arial"/>
        </w:rPr>
        <w:t>eceipt from Blood Supplier</w:t>
      </w:r>
    </w:p>
    <w:p w14:paraId="7453C4B4" w14:textId="03992195" w:rsidR="00311044" w:rsidRPr="003D2F81" w:rsidRDefault="00311044" w:rsidP="10C11A75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62A4E54">
        <w:rPr>
          <w:rStyle w:val="normaltextrun"/>
          <w:rFonts w:ascii="Arial" w:hAnsi="Arial" w:cs="Arial"/>
          <w:lang w:val="en-US"/>
        </w:rPr>
        <w:t>Redistribution</w:t>
      </w:r>
      <w:r w:rsidRPr="062A4E54">
        <w:rPr>
          <w:rStyle w:val="eop"/>
          <w:rFonts w:ascii="Arial" w:hAnsi="Arial" w:cs="Arial"/>
        </w:rPr>
        <w:t> </w:t>
      </w:r>
    </w:p>
    <w:p w14:paraId="4CAE20A1" w14:textId="77777777" w:rsidR="00311044" w:rsidRPr="001360A4" w:rsidRDefault="00311044" w:rsidP="10C11A75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62A4E54">
        <w:rPr>
          <w:rStyle w:val="normaltextrun"/>
          <w:rFonts w:ascii="Arial" w:hAnsi="Arial" w:cs="Arial"/>
          <w:lang w:val="en-US"/>
        </w:rPr>
        <w:t>Provision of crossmatched units</w:t>
      </w:r>
      <w:r w:rsidRPr="062A4E54">
        <w:rPr>
          <w:rStyle w:val="eop"/>
          <w:rFonts w:ascii="Arial" w:hAnsi="Arial" w:cs="Arial"/>
        </w:rPr>
        <w:t> </w:t>
      </w:r>
    </w:p>
    <w:p w14:paraId="709D20E1" w14:textId="2B916BE7" w:rsidR="007848D1" w:rsidRDefault="00311044" w:rsidP="10C11A75">
      <w:pPr>
        <w:pStyle w:val="paragraph"/>
        <w:numPr>
          <w:ilvl w:val="0"/>
          <w:numId w:val="56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62A4E54">
        <w:rPr>
          <w:rStyle w:val="normaltextrun"/>
          <w:rFonts w:ascii="Arial" w:hAnsi="Arial" w:cs="Arial"/>
        </w:rPr>
        <w:t>Provision of components during an MHP</w:t>
      </w:r>
      <w:r w:rsidRPr="062A4E54">
        <w:rPr>
          <w:rStyle w:val="eop"/>
          <w:rFonts w:ascii="Arial" w:hAnsi="Arial" w:cs="Arial"/>
        </w:rPr>
        <w:t> </w:t>
      </w:r>
    </w:p>
    <w:p w14:paraId="32E4D1D1" w14:textId="36AB0F3C" w:rsidR="002A142F" w:rsidRPr="006C42E8" w:rsidRDefault="007848D1" w:rsidP="10C11A75">
      <w:pPr>
        <w:numPr>
          <w:ilvl w:val="0"/>
          <w:numId w:val="29"/>
        </w:numPr>
        <w:ind w:left="709" w:hanging="709"/>
        <w:rPr>
          <w:rFonts w:ascii="Arial" w:hAnsi="Arial"/>
          <w:b/>
          <w:bCs/>
          <w:sz w:val="28"/>
          <w:szCs w:val="28"/>
        </w:rPr>
      </w:pPr>
      <w:r w:rsidRPr="10C11A75">
        <w:rPr>
          <w:rFonts w:ascii="Arial" w:hAnsi="Arial"/>
          <w:b/>
          <w:bCs/>
          <w:sz w:val="28"/>
          <w:szCs w:val="28"/>
        </w:rPr>
        <w:t>R</w:t>
      </w:r>
      <w:r w:rsidR="00E72D41" w:rsidRPr="10C11A75">
        <w:rPr>
          <w:rFonts w:ascii="Arial" w:hAnsi="Arial"/>
          <w:b/>
          <w:bCs/>
          <w:sz w:val="28"/>
          <w:szCs w:val="28"/>
        </w:rPr>
        <w:t>ELEVANT REQUIREMENTS:</w:t>
      </w:r>
    </w:p>
    <w:p w14:paraId="2CF12CC2" w14:textId="0DAF4FC7" w:rsidR="003B1588" w:rsidRPr="006C42E8" w:rsidRDefault="00E56DC6" w:rsidP="10C11A75">
      <w:pPr>
        <w:numPr>
          <w:ilvl w:val="1"/>
          <w:numId w:val="29"/>
        </w:numPr>
        <w:spacing w:after="120"/>
        <w:ind w:left="1418" w:hanging="709"/>
        <w:jc w:val="both"/>
        <w:rPr>
          <w:rFonts w:ascii="Arial" w:hAnsi="Arial" w:cs="Arial"/>
        </w:rPr>
      </w:pPr>
      <w:r w:rsidRPr="10C11A75">
        <w:rPr>
          <w:rFonts w:ascii="Arial" w:hAnsi="Arial" w:cs="Arial"/>
        </w:rPr>
        <w:t xml:space="preserve">Blood components and </w:t>
      </w:r>
      <w:r w:rsidR="00816B99" w:rsidRPr="10C11A75">
        <w:rPr>
          <w:rFonts w:ascii="Arial" w:hAnsi="Arial" w:cs="Arial"/>
        </w:rPr>
        <w:t>plasma protein and related</w:t>
      </w:r>
      <w:r w:rsidRPr="10C11A75">
        <w:rPr>
          <w:rFonts w:ascii="Arial" w:hAnsi="Arial" w:cs="Arial"/>
        </w:rPr>
        <w:t xml:space="preserve"> products shall be inspected for abnormal appearance </w:t>
      </w:r>
      <w:r w:rsidR="00816B99" w:rsidRPr="10C11A75">
        <w:rPr>
          <w:rFonts w:ascii="Arial" w:hAnsi="Arial" w:cs="Arial"/>
        </w:rPr>
        <w:t xml:space="preserve">upon </w:t>
      </w:r>
      <w:r w:rsidRPr="10C11A75">
        <w:rPr>
          <w:rFonts w:ascii="Arial" w:hAnsi="Arial" w:cs="Arial"/>
        </w:rPr>
        <w:t>receipt by the TS.</w:t>
      </w:r>
      <w:r w:rsidR="003B1588" w:rsidRPr="10C11A75">
        <w:rPr>
          <w:rFonts w:ascii="Arial" w:hAnsi="Arial" w:cs="Arial"/>
        </w:rPr>
        <w:t xml:space="preserve"> This inspection </w:t>
      </w:r>
      <w:r w:rsidR="00086BB0" w:rsidRPr="10C11A75">
        <w:rPr>
          <w:rFonts w:ascii="Arial" w:hAnsi="Arial" w:cs="Arial"/>
        </w:rPr>
        <w:t>must</w:t>
      </w:r>
      <w:r w:rsidR="003B1588" w:rsidRPr="10C11A75">
        <w:rPr>
          <w:rFonts w:ascii="Arial" w:hAnsi="Arial" w:cs="Arial"/>
        </w:rPr>
        <w:t xml:space="preserve"> be documented.</w:t>
      </w:r>
      <w:r w:rsidR="003B1588" w:rsidRPr="10C11A75">
        <w:rPr>
          <w:rFonts w:ascii="Arial" w:hAnsi="Arial" w:cs="Arial"/>
          <w:vertAlign w:val="superscript"/>
        </w:rPr>
        <w:t>10.1</w:t>
      </w:r>
    </w:p>
    <w:p w14:paraId="00E9BB7B" w14:textId="77777777" w:rsidR="008D0B7C" w:rsidRPr="006C42E8" w:rsidRDefault="00E56DC6" w:rsidP="008D0B7C">
      <w:pPr>
        <w:numPr>
          <w:ilvl w:val="1"/>
          <w:numId w:val="29"/>
        </w:numPr>
        <w:spacing w:after="120"/>
        <w:ind w:left="1418" w:hanging="709"/>
        <w:jc w:val="both"/>
        <w:rPr>
          <w:rFonts w:ascii="Arial" w:hAnsi="Arial" w:cs="Arial"/>
        </w:rPr>
      </w:pPr>
      <w:r w:rsidRPr="10C11A75">
        <w:rPr>
          <w:rFonts w:ascii="Arial" w:hAnsi="Arial" w:cs="Arial"/>
        </w:rPr>
        <w:t xml:space="preserve">Blood components and products not passing inspection shall be quarantined until appropriate disposition is determined. The process must be </w:t>
      </w:r>
      <w:r w:rsidR="00086BB0" w:rsidRPr="10C11A75">
        <w:rPr>
          <w:rFonts w:ascii="Arial" w:hAnsi="Arial" w:cs="Arial"/>
        </w:rPr>
        <w:t>documented,</w:t>
      </w:r>
      <w:r w:rsidRPr="10C11A75">
        <w:rPr>
          <w:rFonts w:ascii="Arial" w:hAnsi="Arial" w:cs="Arial"/>
        </w:rPr>
        <w:t xml:space="preserve"> and the shipper informed.</w:t>
      </w:r>
      <w:r w:rsidRPr="10C11A75">
        <w:rPr>
          <w:rFonts w:ascii="Arial" w:hAnsi="Arial" w:cs="Arial"/>
          <w:vertAlign w:val="superscript"/>
        </w:rPr>
        <w:t>10.1</w:t>
      </w:r>
    </w:p>
    <w:p w14:paraId="6D4FB02F" w14:textId="4EC1F585" w:rsidR="008D0B7C" w:rsidRPr="006C42E8" w:rsidRDefault="008D0B7C" w:rsidP="10C11A75">
      <w:pPr>
        <w:numPr>
          <w:ilvl w:val="1"/>
          <w:numId w:val="29"/>
        </w:numPr>
        <w:spacing w:after="120"/>
        <w:ind w:left="1418" w:hanging="709"/>
        <w:jc w:val="both"/>
        <w:rPr>
          <w:rFonts w:ascii="Arial" w:hAnsi="Arial" w:cs="Arial"/>
          <w:vertAlign w:val="superscript"/>
        </w:rPr>
      </w:pPr>
      <w:r w:rsidRPr="062A4E54">
        <w:rPr>
          <w:rFonts w:ascii="Arial" w:hAnsi="Arial" w:cs="Arial"/>
        </w:rPr>
        <w:t>Shipping containers for blood components and plasma protein and related products must be constructed to resist damage, examined for damage prior to use and be designed to include a tamper evident seal.</w:t>
      </w:r>
      <w:r w:rsidRPr="062A4E54">
        <w:rPr>
          <w:rFonts w:ascii="Arial" w:hAnsi="Arial" w:cs="Arial"/>
          <w:vertAlign w:val="superscript"/>
        </w:rPr>
        <w:t>10.1,</w:t>
      </w:r>
      <w:proofErr w:type="gramStart"/>
      <w:r w:rsidRPr="062A4E54">
        <w:rPr>
          <w:rFonts w:ascii="Arial" w:hAnsi="Arial" w:cs="Arial"/>
          <w:vertAlign w:val="superscript"/>
        </w:rPr>
        <w:t>10.</w:t>
      </w:r>
      <w:r w:rsidR="00127790" w:rsidRPr="062A4E54">
        <w:rPr>
          <w:rFonts w:ascii="Arial" w:hAnsi="Arial" w:cs="Arial"/>
          <w:vertAlign w:val="superscript"/>
        </w:rPr>
        <w:t>2</w:t>
      </w:r>
      <w:proofErr w:type="gramEnd"/>
    </w:p>
    <w:p w14:paraId="1061C852" w14:textId="6327A24F" w:rsidR="008D0B7C" w:rsidRPr="006C42E8" w:rsidRDefault="008D0B7C" w:rsidP="062A4E54">
      <w:pPr>
        <w:numPr>
          <w:ilvl w:val="1"/>
          <w:numId w:val="29"/>
        </w:numPr>
        <w:ind w:left="1418" w:hanging="709"/>
        <w:jc w:val="both"/>
        <w:rPr>
          <w:rFonts w:ascii="Arial" w:hAnsi="Arial" w:cs="Arial"/>
          <w:vertAlign w:val="superscript"/>
        </w:rPr>
      </w:pPr>
      <w:r w:rsidRPr="062A4E54">
        <w:rPr>
          <w:rFonts w:ascii="Arial" w:hAnsi="Arial" w:cs="Arial"/>
        </w:rPr>
        <w:t>Shipping containers shall have an outer label that meets provincial, territorial, or federal transport regulations and identifies:</w:t>
      </w:r>
      <w:proofErr w:type="gramStart"/>
      <w:r w:rsidRPr="062A4E54">
        <w:rPr>
          <w:rFonts w:ascii="Arial" w:hAnsi="Arial" w:cs="Arial"/>
          <w:vertAlign w:val="superscript"/>
        </w:rPr>
        <w:t>10.</w:t>
      </w:r>
      <w:r w:rsidR="00127790" w:rsidRPr="062A4E54">
        <w:rPr>
          <w:rFonts w:ascii="Arial" w:hAnsi="Arial" w:cs="Arial"/>
          <w:vertAlign w:val="superscript"/>
        </w:rPr>
        <w:t>1</w:t>
      </w:r>
      <w:proofErr w:type="gramEnd"/>
    </w:p>
    <w:p w14:paraId="124EA4BE" w14:textId="77777777" w:rsidR="008D0B7C" w:rsidRPr="006C42E8" w:rsidRDefault="008D0B7C" w:rsidP="003D2F81">
      <w:pPr>
        <w:pStyle w:val="ListParagraph"/>
        <w:numPr>
          <w:ilvl w:val="3"/>
          <w:numId w:val="60"/>
        </w:numPr>
        <w:ind w:left="2127"/>
        <w:contextualSpacing/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The shipping and receiving </w:t>
      </w:r>
      <w:proofErr w:type="gramStart"/>
      <w:r w:rsidRPr="062A4E54">
        <w:rPr>
          <w:rFonts w:ascii="Arial" w:hAnsi="Arial" w:cs="Arial"/>
        </w:rPr>
        <w:t>facility</w:t>
      </w:r>
      <w:proofErr w:type="gramEnd"/>
    </w:p>
    <w:p w14:paraId="6E12D447" w14:textId="77777777" w:rsidR="008D0B7C" w:rsidRPr="006C42E8" w:rsidRDefault="008D0B7C" w:rsidP="003D2F81">
      <w:pPr>
        <w:pStyle w:val="ListParagraph"/>
        <w:numPr>
          <w:ilvl w:val="0"/>
          <w:numId w:val="60"/>
        </w:numPr>
        <w:ind w:left="2127"/>
        <w:contextualSpacing/>
        <w:rPr>
          <w:rFonts w:ascii="Arial" w:hAnsi="Arial" w:cs="Arial"/>
        </w:rPr>
      </w:pPr>
      <w:r w:rsidRPr="10C11A75">
        <w:rPr>
          <w:rFonts w:ascii="Arial" w:hAnsi="Arial" w:cs="Arial"/>
        </w:rPr>
        <w:t>That the contents are human blood components or plasma protein and related products</w:t>
      </w:r>
    </w:p>
    <w:p w14:paraId="72C964A8" w14:textId="111AFE97" w:rsidR="008D0B7C" w:rsidRPr="006C42E8" w:rsidRDefault="008D0B7C" w:rsidP="062A4E54">
      <w:pPr>
        <w:pStyle w:val="ListParagraph"/>
        <w:numPr>
          <w:ilvl w:val="0"/>
          <w:numId w:val="60"/>
        </w:numPr>
        <w:spacing w:after="120"/>
        <w:ind w:left="2127"/>
        <w:contextualSpacing/>
        <w:rPr>
          <w:rFonts w:ascii="Arial" w:hAnsi="Arial" w:cs="Arial"/>
        </w:rPr>
      </w:pPr>
      <w:r w:rsidRPr="062A4E54">
        <w:rPr>
          <w:rFonts w:ascii="Arial" w:hAnsi="Arial" w:cs="Arial"/>
        </w:rPr>
        <w:t>Any other cautions and or descriptions</w:t>
      </w:r>
    </w:p>
    <w:p w14:paraId="3327735F" w14:textId="43B19D21" w:rsidR="008D0B7C" w:rsidRPr="003D2F81" w:rsidRDefault="008D0B7C" w:rsidP="10C11A75">
      <w:pPr>
        <w:numPr>
          <w:ilvl w:val="1"/>
          <w:numId w:val="58"/>
        </w:numPr>
        <w:ind w:left="1418" w:hanging="709"/>
        <w:jc w:val="both"/>
        <w:rPr>
          <w:rFonts w:ascii="Arial" w:hAnsi="Arial" w:cs="Arial"/>
        </w:rPr>
      </w:pPr>
      <w:r w:rsidRPr="062A4E54">
        <w:rPr>
          <w:rFonts w:ascii="Arial" w:hAnsi="Arial" w:cs="Arial"/>
        </w:rPr>
        <w:lastRenderedPageBreak/>
        <w:t>All shipments of blood components and plasma protein products must include documentation that has the following information on shipping packing slip</w:t>
      </w:r>
      <w:r w:rsidRPr="062A4E54">
        <w:rPr>
          <w:rFonts w:ascii="Arial" w:hAnsi="Arial" w:cs="Arial"/>
          <w:vertAlign w:val="superscript"/>
        </w:rPr>
        <w:t>10.1,10.</w:t>
      </w:r>
      <w:r w:rsidR="00DD244F" w:rsidRPr="062A4E54">
        <w:rPr>
          <w:rFonts w:ascii="Arial" w:hAnsi="Arial" w:cs="Arial"/>
          <w:vertAlign w:val="superscript"/>
        </w:rPr>
        <w:t>3</w:t>
      </w:r>
      <w:r w:rsidR="00CA7803" w:rsidRPr="062A4E54">
        <w:rPr>
          <w:rFonts w:ascii="Arial" w:hAnsi="Arial" w:cs="Arial"/>
        </w:rPr>
        <w:t>:</w:t>
      </w:r>
    </w:p>
    <w:p w14:paraId="0B81E48C" w14:textId="77777777" w:rsidR="008D0B7C" w:rsidRPr="006C42E8" w:rsidRDefault="008D0B7C" w:rsidP="062A4E54">
      <w:pPr>
        <w:numPr>
          <w:ilvl w:val="3"/>
          <w:numId w:val="59"/>
        </w:numPr>
        <w:ind w:left="2127"/>
        <w:rPr>
          <w:rFonts w:ascii="Arial" w:hAnsi="Arial" w:cs="Arial"/>
        </w:rPr>
      </w:pPr>
      <w:r w:rsidRPr="062A4E54">
        <w:rPr>
          <w:rFonts w:ascii="Arial" w:hAnsi="Arial" w:cs="Arial"/>
        </w:rPr>
        <w:t>Name of shipping facility and receiving facility</w:t>
      </w:r>
    </w:p>
    <w:p w14:paraId="11298AF4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>Identification of components or plasma protein or related products shipped (unit /lot numbers)</w:t>
      </w:r>
    </w:p>
    <w:p w14:paraId="01C4800C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>Description of component/plasma protein and related product</w:t>
      </w:r>
    </w:p>
    <w:p w14:paraId="6A70F1D2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Total number of items </w:t>
      </w:r>
      <w:proofErr w:type="gramStart"/>
      <w:r w:rsidRPr="062A4E54">
        <w:rPr>
          <w:rFonts w:ascii="Arial" w:hAnsi="Arial" w:cs="Arial"/>
        </w:rPr>
        <w:t>shipped</w:t>
      </w:r>
      <w:proofErr w:type="gramEnd"/>
    </w:p>
    <w:p w14:paraId="09F9FE9B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Date and time </w:t>
      </w:r>
      <w:proofErr w:type="gramStart"/>
      <w:r w:rsidRPr="062A4E54">
        <w:rPr>
          <w:rFonts w:ascii="Arial" w:hAnsi="Arial" w:cs="Arial"/>
        </w:rPr>
        <w:t>shipped</w:t>
      </w:r>
      <w:proofErr w:type="gramEnd"/>
    </w:p>
    <w:p w14:paraId="56A92758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Identification and signature of the person who packed the </w:t>
      </w:r>
      <w:proofErr w:type="gramStart"/>
      <w:r w:rsidRPr="062A4E54">
        <w:rPr>
          <w:rFonts w:ascii="Arial" w:hAnsi="Arial" w:cs="Arial"/>
        </w:rPr>
        <w:t>shipment</w:t>
      </w:r>
      <w:proofErr w:type="gramEnd"/>
    </w:p>
    <w:p w14:paraId="32574D29" w14:textId="77777777" w:rsidR="008D0B7C" w:rsidRPr="006C42E8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A unique shipping document number to allow for </w:t>
      </w:r>
      <w:proofErr w:type="gramStart"/>
      <w:r w:rsidRPr="062A4E54">
        <w:rPr>
          <w:rFonts w:ascii="Arial" w:hAnsi="Arial" w:cs="Arial"/>
        </w:rPr>
        <w:t>traceability</w:t>
      </w:r>
      <w:proofErr w:type="gramEnd"/>
    </w:p>
    <w:p w14:paraId="5A37F0D7" w14:textId="0942F335" w:rsidR="008D0B7C" w:rsidRPr="003D2F81" w:rsidRDefault="008D0B7C" w:rsidP="062A4E54">
      <w:pPr>
        <w:numPr>
          <w:ilvl w:val="0"/>
          <w:numId w:val="59"/>
        </w:numPr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Indication if blood component or plasma protein and related product is </w:t>
      </w:r>
      <w:r w:rsidRPr="062A4E54">
        <w:rPr>
          <w:rFonts w:ascii="Arial" w:hAnsi="Arial" w:cs="Arial"/>
          <w:u w:val="single"/>
        </w:rPr>
        <w:t>not</w:t>
      </w:r>
      <w:r w:rsidRPr="062A4E54">
        <w:rPr>
          <w:rFonts w:ascii="Arial" w:hAnsi="Arial" w:cs="Arial"/>
        </w:rPr>
        <w:t xml:space="preserve"> intended for transfusion (</w:t>
      </w:r>
      <w:r w:rsidR="00CA7803" w:rsidRPr="062A4E54">
        <w:rPr>
          <w:rFonts w:ascii="Arial" w:hAnsi="Arial" w:cs="Arial"/>
        </w:rPr>
        <w:t>e.g.,</w:t>
      </w:r>
      <w:r w:rsidRPr="003D2F81">
        <w:rPr>
          <w:rFonts w:ascii="Arial" w:hAnsi="Arial" w:cs="Arial"/>
        </w:rPr>
        <w:t xml:space="preserve"> sending for research purposes)</w:t>
      </w:r>
    </w:p>
    <w:p w14:paraId="415A338F" w14:textId="1E594EBB" w:rsidR="008D0B7C" w:rsidRPr="003D2F81" w:rsidRDefault="008D0B7C" w:rsidP="062A4E54">
      <w:pPr>
        <w:numPr>
          <w:ilvl w:val="0"/>
          <w:numId w:val="59"/>
        </w:numPr>
        <w:spacing w:after="120"/>
        <w:rPr>
          <w:rFonts w:ascii="Arial" w:eastAsia="Calibri" w:hAnsi="Arial" w:cs="Arial"/>
        </w:rPr>
      </w:pPr>
      <w:r w:rsidRPr="003D2F81">
        <w:rPr>
          <w:rFonts w:ascii="Arial" w:eastAsia="Calibri" w:hAnsi="Arial" w:cs="Arial"/>
        </w:rPr>
        <w:t>Indication if the blood component or plasma protein or related product is quarantined (if applicable).</w:t>
      </w:r>
    </w:p>
    <w:p w14:paraId="5C36813E" w14:textId="728CDB7C" w:rsidR="002A142F" w:rsidRPr="003D2F81" w:rsidRDefault="00597406" w:rsidP="003D2F81">
      <w:pPr>
        <w:pStyle w:val="ListParagraph"/>
        <w:numPr>
          <w:ilvl w:val="1"/>
          <w:numId w:val="140"/>
        </w:numPr>
        <w:spacing w:after="120"/>
        <w:ind w:left="1418" w:hanging="709"/>
        <w:contextualSpacing/>
        <w:jc w:val="both"/>
        <w:rPr>
          <w:rFonts w:ascii="Arial" w:hAnsi="Arial" w:cs="Arial"/>
        </w:rPr>
      </w:pPr>
      <w:r w:rsidRPr="062A4E54">
        <w:rPr>
          <w:rFonts w:ascii="Arial" w:hAnsi="Arial" w:cs="Arial"/>
        </w:rPr>
        <w:t xml:space="preserve">Blood components and plasma protein and related products must be transported in a validated shipping container and in a manner that will maintain the storage temperature requirements specified by the </w:t>
      </w:r>
      <w:r w:rsidRPr="062A4E54">
        <w:rPr>
          <w:rStyle w:val="Heading2Char"/>
          <w:rFonts w:ascii="Arial" w:hAnsi="Arial" w:cs="Arial"/>
        </w:rPr>
        <w:t>supplier</w:t>
      </w:r>
      <w:r w:rsidRPr="062A4E54">
        <w:rPr>
          <w:rFonts w:ascii="Arial" w:hAnsi="Arial" w:cs="Arial"/>
        </w:rPr>
        <w:t xml:space="preserve"> .</w:t>
      </w:r>
      <w:r w:rsidRPr="062A4E54">
        <w:rPr>
          <w:rFonts w:ascii="Arial" w:hAnsi="Arial" w:cs="Arial"/>
          <w:vertAlign w:val="superscript"/>
        </w:rPr>
        <w:t xml:space="preserve">10.1 </w:t>
      </w:r>
      <w:r w:rsidRPr="062A4E54">
        <w:rPr>
          <w:rFonts w:ascii="Arial" w:hAnsi="Arial" w:cs="Arial"/>
        </w:rPr>
        <w:t>Compliance with these specifications is acknowledged by the signed Memorandum of Understanding on file with ORBCoN/FCRP</w:t>
      </w:r>
      <w:r w:rsidR="007810C6" w:rsidRPr="062A4E54">
        <w:rPr>
          <w:rFonts w:ascii="Arial" w:hAnsi="Arial" w:cs="Arial"/>
        </w:rPr>
        <w:t xml:space="preserve"> for products that are being redistributed.</w:t>
      </w:r>
    </w:p>
    <w:p w14:paraId="22435365" w14:textId="4B577D1E" w:rsidR="002A142F" w:rsidRPr="00086BB0" w:rsidRDefault="002A142F" w:rsidP="003D2F81">
      <w:pPr>
        <w:numPr>
          <w:ilvl w:val="1"/>
          <w:numId w:val="140"/>
        </w:numPr>
        <w:spacing w:after="120"/>
        <w:ind w:left="1418" w:hanging="709"/>
        <w:rPr>
          <w:rFonts w:ascii="Arial" w:hAnsi="Arial"/>
        </w:rPr>
      </w:pPr>
      <w:r w:rsidRPr="062A4E54">
        <w:rPr>
          <w:rFonts w:ascii="Arial" w:hAnsi="Arial"/>
        </w:rPr>
        <w:t xml:space="preserve">Discontinuation of platelet agitation during transportation shall </w:t>
      </w:r>
      <w:r w:rsidR="00AE3E4A" w:rsidRPr="062A4E54">
        <w:rPr>
          <w:rFonts w:ascii="Arial" w:hAnsi="Arial"/>
        </w:rPr>
        <w:t>not exceed</w:t>
      </w:r>
      <w:r w:rsidRPr="062A4E54">
        <w:rPr>
          <w:rFonts w:ascii="Arial" w:hAnsi="Arial"/>
        </w:rPr>
        <w:t xml:space="preserve"> 24 hours as per the blood supplier’s recommendation.</w:t>
      </w:r>
      <w:r w:rsidR="004E576C" w:rsidRPr="062A4E54">
        <w:rPr>
          <w:rFonts w:ascii="Arial" w:hAnsi="Arial"/>
          <w:vertAlign w:val="superscript"/>
        </w:rPr>
        <w:t>10</w:t>
      </w:r>
      <w:r w:rsidRPr="062A4E54">
        <w:rPr>
          <w:rFonts w:ascii="Arial" w:hAnsi="Arial"/>
          <w:vertAlign w:val="superscript"/>
        </w:rPr>
        <w:t>.1</w:t>
      </w:r>
    </w:p>
    <w:p w14:paraId="1F563DF1" w14:textId="6AD09DEB" w:rsidR="002A142F" w:rsidRPr="00086BB0" w:rsidRDefault="002A142F" w:rsidP="003D2F81">
      <w:pPr>
        <w:numPr>
          <w:ilvl w:val="1"/>
          <w:numId w:val="140"/>
        </w:numPr>
        <w:spacing w:after="120"/>
        <w:ind w:left="1418" w:hanging="709"/>
        <w:jc w:val="both"/>
        <w:rPr>
          <w:rFonts w:ascii="Arial" w:hAnsi="Arial"/>
        </w:rPr>
      </w:pPr>
      <w:r w:rsidRPr="062A4E54">
        <w:rPr>
          <w:rFonts w:ascii="Arial" w:hAnsi="Arial"/>
        </w:rPr>
        <w:t xml:space="preserve">All packing slips (issue vouchers) must be checked against the actual blood components and </w:t>
      </w:r>
      <w:r w:rsidR="00EF7A99" w:rsidRPr="062A4E54">
        <w:rPr>
          <w:rFonts w:ascii="Arial" w:hAnsi="Arial"/>
        </w:rPr>
        <w:t>plasma protein and related</w:t>
      </w:r>
      <w:r w:rsidRPr="062A4E54">
        <w:rPr>
          <w:rFonts w:ascii="Arial" w:hAnsi="Arial"/>
        </w:rPr>
        <w:t xml:space="preserve"> products received to ensure the accuracy of the information. The blood supplier (or shipping facility) should be notified of any discrepancies.</w:t>
      </w:r>
      <w:r w:rsidR="008336FC" w:rsidRPr="003D2F81">
        <w:rPr>
          <w:rFonts w:ascii="Arial" w:hAnsi="Arial"/>
          <w:vertAlign w:val="superscript"/>
        </w:rPr>
        <w:t>10.</w:t>
      </w:r>
      <w:r w:rsidR="00D54048" w:rsidRPr="003D2F81">
        <w:rPr>
          <w:rFonts w:ascii="Arial" w:hAnsi="Arial"/>
          <w:vertAlign w:val="superscript"/>
        </w:rPr>
        <w:t>1</w:t>
      </w:r>
    </w:p>
    <w:p w14:paraId="36A2E81A" w14:textId="00F5174C" w:rsidR="002A142F" w:rsidRPr="00086BB0" w:rsidRDefault="003C0F91" w:rsidP="003D2F81">
      <w:pPr>
        <w:numPr>
          <w:ilvl w:val="1"/>
          <w:numId w:val="140"/>
        </w:numPr>
        <w:spacing w:after="120"/>
        <w:ind w:left="1418" w:hanging="709"/>
        <w:jc w:val="both"/>
        <w:rPr>
          <w:rFonts w:ascii="Arial" w:hAnsi="Arial"/>
        </w:rPr>
      </w:pPr>
      <w:r w:rsidRPr="062A4E54">
        <w:rPr>
          <w:rFonts w:ascii="Arial" w:eastAsia="Calibri" w:hAnsi="Arial" w:cs="Arial"/>
        </w:rPr>
        <w:t xml:space="preserve">All copies of shipping documentation must be retained according to requirements and/or facility policy, whichever is longest </w:t>
      </w:r>
      <w:r w:rsidR="003D2F81" w:rsidRPr="062A4E54">
        <w:rPr>
          <w:rFonts w:ascii="Arial" w:eastAsia="Calibri" w:hAnsi="Arial" w:cs="Arial"/>
        </w:rPr>
        <w:t>to</w:t>
      </w:r>
      <w:r w:rsidRPr="062A4E54">
        <w:rPr>
          <w:rFonts w:ascii="Arial" w:eastAsia="Calibri" w:hAnsi="Arial" w:cs="Arial"/>
        </w:rPr>
        <w:t xml:space="preserve"> maintain traceability of blood components and plasma protein and related products from their source until final disposition</w:t>
      </w:r>
      <w:r w:rsidR="00BC0C4B" w:rsidRPr="062A4E54">
        <w:rPr>
          <w:rFonts w:ascii="Arial" w:eastAsia="Calibri" w:hAnsi="Arial" w:cs="Arial"/>
        </w:rPr>
        <w:t>.</w:t>
      </w:r>
      <w:r w:rsidR="000542CE" w:rsidRPr="062A4E54">
        <w:rPr>
          <w:rFonts w:ascii="Arial" w:eastAsia="Calibri" w:hAnsi="Arial" w:cs="Arial"/>
          <w:vertAlign w:val="superscript"/>
        </w:rPr>
        <w:t>10.</w:t>
      </w:r>
      <w:r w:rsidR="00DD244F" w:rsidRPr="062A4E54">
        <w:rPr>
          <w:rFonts w:ascii="Arial" w:eastAsia="Calibri" w:hAnsi="Arial" w:cs="Arial"/>
          <w:vertAlign w:val="superscript"/>
        </w:rPr>
        <w:t>2</w:t>
      </w:r>
    </w:p>
    <w:p w14:paraId="2637DADF" w14:textId="10B1CF99" w:rsidR="00685695" w:rsidRPr="003D2F81" w:rsidRDefault="000A02C2" w:rsidP="003D2F81">
      <w:pPr>
        <w:numPr>
          <w:ilvl w:val="1"/>
          <w:numId w:val="140"/>
        </w:numPr>
        <w:spacing w:after="120"/>
        <w:ind w:left="1418" w:hanging="709"/>
        <w:jc w:val="both"/>
        <w:rPr>
          <w:rFonts w:ascii="Arial" w:hAnsi="Arial"/>
        </w:rPr>
      </w:pPr>
      <w:r w:rsidRPr="34BB9C2C">
        <w:rPr>
          <w:rFonts w:ascii="Arial" w:hAnsi="Arial"/>
        </w:rPr>
        <w:t>T</w:t>
      </w:r>
      <w:r w:rsidR="00685695" w:rsidRPr="34BB9C2C">
        <w:rPr>
          <w:rFonts w:ascii="Arial" w:hAnsi="Arial"/>
        </w:rPr>
        <w:t xml:space="preserve">he receiving facility shall be responsible for </w:t>
      </w:r>
      <w:r w:rsidR="004268A9" w:rsidRPr="34BB9C2C">
        <w:rPr>
          <w:rFonts w:ascii="Arial" w:hAnsi="Arial"/>
        </w:rPr>
        <w:t xml:space="preserve">the </w:t>
      </w:r>
      <w:r w:rsidR="00685695" w:rsidRPr="062A4E54">
        <w:rPr>
          <w:rFonts w:ascii="Arial" w:hAnsi="Arial"/>
        </w:rPr>
        <w:t>final disposition documentation of blood components and blood products that are shipped for blood inventory purposes.</w:t>
      </w:r>
      <w:r w:rsidR="00685695" w:rsidRPr="34BB9C2C">
        <w:rPr>
          <w:rFonts w:ascii="Arial" w:hAnsi="Arial"/>
        </w:rPr>
        <w:t xml:space="preserve"> </w:t>
      </w:r>
      <w:r w:rsidR="00DD117B" w:rsidRPr="003D2F81">
        <w:rPr>
          <w:rFonts w:ascii="Arial" w:hAnsi="Arial"/>
          <w:vertAlign w:val="superscript"/>
        </w:rPr>
        <w:t>10.</w:t>
      </w:r>
      <w:r w:rsidR="00AD5DDE" w:rsidRPr="062A4E54">
        <w:rPr>
          <w:rFonts w:ascii="Arial" w:hAnsi="Arial"/>
          <w:vertAlign w:val="superscript"/>
        </w:rPr>
        <w:t>2</w:t>
      </w:r>
    </w:p>
    <w:p w14:paraId="4F12BBFD" w14:textId="5412D816" w:rsidR="008E7C9D" w:rsidRPr="008E7C9D" w:rsidRDefault="003F47E6" w:rsidP="003D2F81">
      <w:pPr>
        <w:numPr>
          <w:ilvl w:val="0"/>
          <w:numId w:val="140"/>
        </w:numPr>
        <w:ind w:left="709" w:hanging="709"/>
        <w:rPr>
          <w:rFonts w:ascii="Arial" w:hAnsi="Arial"/>
          <w:b/>
          <w:bCs/>
          <w:sz w:val="28"/>
          <w:szCs w:val="28"/>
        </w:rPr>
      </w:pPr>
      <w:r w:rsidRPr="062A4E54">
        <w:rPr>
          <w:rFonts w:ascii="Arial" w:hAnsi="Arial"/>
          <w:b/>
          <w:bCs/>
          <w:sz w:val="28"/>
          <w:szCs w:val="28"/>
        </w:rPr>
        <w:t>R</w:t>
      </w:r>
      <w:r w:rsidR="003732B4" w:rsidRPr="062A4E54">
        <w:rPr>
          <w:rFonts w:ascii="Arial" w:hAnsi="Arial"/>
          <w:b/>
          <w:bCs/>
          <w:sz w:val="28"/>
          <w:szCs w:val="28"/>
        </w:rPr>
        <w:t>ELATED POLICIES/PROCEDURES</w:t>
      </w:r>
      <w:r w:rsidR="002A142F" w:rsidRPr="062A4E54">
        <w:rPr>
          <w:rFonts w:ascii="Arial" w:hAnsi="Arial"/>
          <w:b/>
          <w:bCs/>
          <w:sz w:val="28"/>
          <w:szCs w:val="28"/>
        </w:rPr>
        <w:t xml:space="preserve"> </w:t>
      </w:r>
      <w:r w:rsidR="00B15EDC" w:rsidRPr="003D2F81">
        <w:rPr>
          <w:rFonts w:ascii="Arial" w:hAnsi="Arial"/>
          <w:b/>
          <w:bCs/>
          <w:sz w:val="28"/>
          <w:szCs w:val="28"/>
        </w:rPr>
        <w:t>(Policies in OTTRM)</w:t>
      </w:r>
    </w:p>
    <w:p w14:paraId="08AB6E74" w14:textId="6563433A" w:rsidR="00315196" w:rsidRPr="003D2F81" w:rsidRDefault="00220BF9" w:rsidP="003D2F81">
      <w:pPr>
        <w:numPr>
          <w:ilvl w:val="0"/>
          <w:numId w:val="130"/>
        </w:numPr>
        <w:ind w:left="1276" w:hanging="567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315196" w:rsidRPr="003D2F81">
          <w:rPr>
            <w:rStyle w:val="Hyperlink"/>
            <w:rFonts w:ascii="Arial" w:hAnsi="Arial" w:cs="Arial"/>
            <w:sz w:val="22"/>
            <w:szCs w:val="22"/>
          </w:rPr>
          <w:t>IM.003 – Visual Inspection of Blood, Blood Components and Plasma Protein and Related</w:t>
        </w:r>
      </w:hyperlink>
    </w:p>
    <w:p w14:paraId="5AB86F3E" w14:textId="7E875F54" w:rsidR="00861941" w:rsidRPr="003D2F81" w:rsidRDefault="00220BF9" w:rsidP="003D2F81">
      <w:pPr>
        <w:numPr>
          <w:ilvl w:val="0"/>
          <w:numId w:val="130"/>
        </w:numPr>
        <w:ind w:left="1276" w:hanging="567"/>
        <w:rPr>
          <w:rFonts w:ascii="Arial" w:hAnsi="Arial" w:cs="Arial"/>
          <w:b/>
          <w:sz w:val="22"/>
          <w:szCs w:val="22"/>
        </w:rPr>
      </w:pPr>
      <w:hyperlink r:id="rId11" w:history="1">
        <w:r w:rsidR="00861941" w:rsidRPr="003D2F81">
          <w:rPr>
            <w:rStyle w:val="Hyperlink"/>
            <w:rFonts w:cs="Arial"/>
            <w:sz w:val="22"/>
            <w:szCs w:val="22"/>
          </w:rPr>
          <w:t xml:space="preserve">IM.006 </w:t>
        </w:r>
        <w:r w:rsidR="00282406" w:rsidRPr="003D2F81">
          <w:rPr>
            <w:rStyle w:val="Hyperlink"/>
            <w:rFonts w:cs="Arial"/>
            <w:sz w:val="22"/>
            <w:szCs w:val="22"/>
          </w:rPr>
          <w:t xml:space="preserve">– </w:t>
        </w:r>
        <w:r w:rsidR="001E1AB8" w:rsidRPr="003D2F81">
          <w:rPr>
            <w:rStyle w:val="Hyperlink"/>
            <w:rFonts w:ascii="Arial" w:hAnsi="Arial" w:cs="Arial"/>
            <w:sz w:val="22"/>
            <w:szCs w:val="22"/>
          </w:rPr>
          <w:t>Shipping Blood Components using J82/E38 Shipping Container</w:t>
        </w:r>
      </w:hyperlink>
    </w:p>
    <w:p w14:paraId="22447B3C" w14:textId="1AA8AA4B" w:rsidR="00861941" w:rsidRPr="003D2F81" w:rsidRDefault="00220BF9" w:rsidP="003D2F81">
      <w:pPr>
        <w:numPr>
          <w:ilvl w:val="0"/>
          <w:numId w:val="130"/>
        </w:numPr>
        <w:ind w:left="1276" w:hanging="567"/>
        <w:rPr>
          <w:rFonts w:ascii="Arial" w:hAnsi="Arial" w:cs="Arial"/>
          <w:b/>
          <w:sz w:val="22"/>
          <w:szCs w:val="22"/>
        </w:rPr>
      </w:pPr>
      <w:hyperlink r:id="rId12" w:history="1">
        <w:r w:rsidR="00F74485" w:rsidRPr="003D2F81">
          <w:rPr>
            <w:rStyle w:val="Hyperlink"/>
            <w:rFonts w:ascii="Arial" w:hAnsi="Arial" w:cs="Arial"/>
            <w:sz w:val="22"/>
            <w:szCs w:val="22"/>
          </w:rPr>
          <w:t>IM.011 -Shipping Blood Components/Products Using MTS Shipping Containers</w:t>
        </w:r>
      </w:hyperlink>
    </w:p>
    <w:p w14:paraId="7B501902" w14:textId="3C4F1E8B" w:rsidR="001147C5" w:rsidRPr="003D2F81" w:rsidRDefault="00220BF9">
      <w:pPr>
        <w:numPr>
          <w:ilvl w:val="0"/>
          <w:numId w:val="130"/>
        </w:numPr>
        <w:ind w:left="1276" w:hanging="567"/>
        <w:rPr>
          <w:rFonts w:ascii="Arial" w:hAnsi="Arial" w:cs="Arial"/>
          <w:b/>
          <w:sz w:val="22"/>
          <w:szCs w:val="22"/>
        </w:rPr>
      </w:pPr>
      <w:hyperlink r:id="rId13" w:history="1">
        <w:r w:rsidR="00315196" w:rsidRPr="003D2F81">
          <w:rPr>
            <w:rStyle w:val="Hyperlink"/>
            <w:rFonts w:ascii="Arial" w:hAnsi="Arial" w:cs="Arial"/>
            <w:sz w:val="22"/>
            <w:szCs w:val="22"/>
          </w:rPr>
          <w:t>IM.012 - Shipping Frozen Blood Components using J82 Shipping Container</w:t>
        </w:r>
      </w:hyperlink>
    </w:p>
    <w:p w14:paraId="51DBF00E" w14:textId="29ADC532" w:rsidR="00B37F60" w:rsidRPr="008A2607" w:rsidRDefault="00B37F60">
      <w:pPr>
        <w:numPr>
          <w:ilvl w:val="0"/>
          <w:numId w:val="130"/>
        </w:numPr>
        <w:ind w:left="1276" w:hanging="567"/>
        <w:rPr>
          <w:rFonts w:ascii="Arial" w:hAnsi="Arial" w:cs="Arial"/>
          <w:bCs/>
          <w:sz w:val="22"/>
          <w:szCs w:val="22"/>
        </w:rPr>
      </w:pPr>
      <w:r w:rsidRPr="008A2607">
        <w:rPr>
          <w:rFonts w:ascii="Arial" w:hAnsi="Arial" w:cs="Arial"/>
          <w:bCs/>
          <w:sz w:val="22"/>
          <w:szCs w:val="22"/>
        </w:rPr>
        <w:t xml:space="preserve">IM.014F1 </w:t>
      </w:r>
      <w:r w:rsidR="00504F5D" w:rsidRPr="008A2607">
        <w:rPr>
          <w:rFonts w:ascii="Arial" w:hAnsi="Arial" w:cs="Arial"/>
          <w:bCs/>
          <w:sz w:val="22"/>
          <w:szCs w:val="22"/>
        </w:rPr>
        <w:t>–</w:t>
      </w:r>
      <w:r w:rsidRPr="008A2607">
        <w:rPr>
          <w:rFonts w:ascii="Arial" w:hAnsi="Arial" w:cs="Arial"/>
          <w:bCs/>
          <w:sz w:val="22"/>
          <w:szCs w:val="22"/>
        </w:rPr>
        <w:t xml:space="preserve"> </w:t>
      </w:r>
      <w:r w:rsidR="00356023" w:rsidRPr="008A2607">
        <w:rPr>
          <w:rFonts w:ascii="Arial" w:hAnsi="Arial" w:cs="Arial"/>
          <w:bCs/>
          <w:sz w:val="22"/>
          <w:szCs w:val="22"/>
        </w:rPr>
        <w:t>Blood</w:t>
      </w:r>
      <w:r w:rsidR="00504F5D" w:rsidRPr="008A2607">
        <w:rPr>
          <w:rFonts w:ascii="Arial" w:hAnsi="Arial" w:cs="Arial"/>
          <w:bCs/>
          <w:sz w:val="22"/>
          <w:szCs w:val="22"/>
        </w:rPr>
        <w:t xml:space="preserve"> </w:t>
      </w:r>
      <w:r w:rsidR="00356023" w:rsidRPr="008A2607">
        <w:rPr>
          <w:rFonts w:ascii="Arial" w:hAnsi="Arial" w:cs="Arial"/>
          <w:bCs/>
          <w:sz w:val="22"/>
          <w:szCs w:val="22"/>
        </w:rPr>
        <w:t>Component</w:t>
      </w:r>
      <w:r w:rsidR="00504F5D" w:rsidRPr="008A2607">
        <w:rPr>
          <w:rFonts w:ascii="Arial" w:hAnsi="Arial" w:cs="Arial"/>
          <w:bCs/>
          <w:sz w:val="22"/>
          <w:szCs w:val="22"/>
        </w:rPr>
        <w:t>s a</w:t>
      </w:r>
      <w:r w:rsidR="00356023" w:rsidRPr="008A2607">
        <w:rPr>
          <w:rFonts w:ascii="Arial" w:hAnsi="Arial" w:cs="Arial"/>
          <w:bCs/>
          <w:sz w:val="22"/>
          <w:szCs w:val="22"/>
        </w:rPr>
        <w:t>nd</w:t>
      </w:r>
      <w:r w:rsidR="00504F5D" w:rsidRPr="008A2607">
        <w:rPr>
          <w:rFonts w:ascii="Arial" w:hAnsi="Arial" w:cs="Arial"/>
          <w:bCs/>
          <w:sz w:val="22"/>
          <w:szCs w:val="22"/>
        </w:rPr>
        <w:t xml:space="preserve"> </w:t>
      </w:r>
      <w:r w:rsidR="00356023" w:rsidRPr="008A2607">
        <w:rPr>
          <w:rFonts w:ascii="Arial" w:hAnsi="Arial" w:cs="Arial"/>
          <w:bCs/>
          <w:sz w:val="22"/>
          <w:szCs w:val="22"/>
        </w:rPr>
        <w:t>Plasma</w:t>
      </w:r>
      <w:r w:rsidR="00504F5D" w:rsidRPr="008A2607">
        <w:rPr>
          <w:rFonts w:ascii="Arial" w:hAnsi="Arial" w:cs="Arial"/>
          <w:bCs/>
          <w:sz w:val="22"/>
          <w:szCs w:val="22"/>
        </w:rPr>
        <w:t xml:space="preserve"> </w:t>
      </w:r>
      <w:r w:rsidR="00356023" w:rsidRPr="008A2607">
        <w:rPr>
          <w:rFonts w:ascii="Arial" w:hAnsi="Arial" w:cs="Arial"/>
          <w:bCs/>
          <w:sz w:val="22"/>
          <w:szCs w:val="22"/>
        </w:rPr>
        <w:t>Protein</w:t>
      </w:r>
      <w:r w:rsidR="00504F5D" w:rsidRPr="008A2607">
        <w:rPr>
          <w:rFonts w:ascii="Arial" w:hAnsi="Arial" w:cs="Arial"/>
          <w:bCs/>
          <w:sz w:val="22"/>
          <w:szCs w:val="22"/>
        </w:rPr>
        <w:t xml:space="preserve"> and Related </w:t>
      </w:r>
      <w:r w:rsidR="00356023" w:rsidRPr="008A2607">
        <w:rPr>
          <w:rFonts w:ascii="Arial" w:hAnsi="Arial" w:cs="Arial"/>
          <w:bCs/>
          <w:sz w:val="22"/>
          <w:szCs w:val="22"/>
        </w:rPr>
        <w:t>Product</w:t>
      </w:r>
      <w:r w:rsidR="00504F5D" w:rsidRPr="008A2607">
        <w:rPr>
          <w:rFonts w:ascii="Arial" w:hAnsi="Arial" w:cs="Arial"/>
          <w:bCs/>
          <w:sz w:val="22"/>
          <w:szCs w:val="22"/>
        </w:rPr>
        <w:t>s Inventory Record</w:t>
      </w:r>
    </w:p>
    <w:p w14:paraId="6E87F259" w14:textId="47F6605F" w:rsidR="00C85124" w:rsidRPr="008A2607" w:rsidRDefault="00E53C6C" w:rsidP="003D2F81">
      <w:pPr>
        <w:numPr>
          <w:ilvl w:val="0"/>
          <w:numId w:val="130"/>
        </w:numPr>
        <w:ind w:left="1276" w:hanging="567"/>
        <w:rPr>
          <w:rFonts w:ascii="Arial" w:hAnsi="Arial" w:cs="Arial"/>
          <w:b/>
          <w:sz w:val="22"/>
          <w:szCs w:val="22"/>
        </w:rPr>
      </w:pPr>
      <w:r w:rsidRPr="008A2607">
        <w:rPr>
          <w:rFonts w:ascii="Arial" w:hAnsi="Arial" w:cs="Arial"/>
          <w:sz w:val="22"/>
          <w:szCs w:val="22"/>
        </w:rPr>
        <w:t>IM.014F</w:t>
      </w:r>
      <w:r w:rsidR="00B37F60" w:rsidRPr="008A2607">
        <w:rPr>
          <w:rFonts w:ascii="Arial" w:hAnsi="Arial" w:cs="Arial"/>
          <w:sz w:val="22"/>
          <w:szCs w:val="22"/>
        </w:rPr>
        <w:t>2</w:t>
      </w:r>
      <w:r w:rsidRPr="008A2607">
        <w:rPr>
          <w:rFonts w:ascii="Arial" w:hAnsi="Arial" w:cs="Arial"/>
          <w:sz w:val="22"/>
          <w:szCs w:val="22"/>
        </w:rPr>
        <w:t xml:space="preserve"> </w:t>
      </w:r>
      <w:r w:rsidR="007E2F36" w:rsidRPr="008A2607">
        <w:rPr>
          <w:rFonts w:ascii="Arial" w:hAnsi="Arial" w:cs="Arial"/>
          <w:sz w:val="22"/>
          <w:szCs w:val="22"/>
        </w:rPr>
        <w:t>–</w:t>
      </w:r>
      <w:r w:rsidRPr="008A2607">
        <w:rPr>
          <w:rFonts w:ascii="Arial" w:hAnsi="Arial" w:cs="Arial"/>
          <w:sz w:val="22"/>
          <w:szCs w:val="22"/>
        </w:rPr>
        <w:t xml:space="preserve"> </w:t>
      </w:r>
      <w:r w:rsidR="007E2F36" w:rsidRPr="008A2607">
        <w:rPr>
          <w:rFonts w:ascii="Arial" w:hAnsi="Arial" w:cs="Arial"/>
          <w:sz w:val="22"/>
          <w:szCs w:val="22"/>
        </w:rPr>
        <w:t xml:space="preserve">Blood Component or Plasma Protein or Related Product </w:t>
      </w:r>
      <w:r w:rsidR="00100C89" w:rsidRPr="008A2607">
        <w:rPr>
          <w:rFonts w:ascii="Arial" w:hAnsi="Arial" w:cs="Arial"/>
          <w:sz w:val="22"/>
          <w:szCs w:val="22"/>
        </w:rPr>
        <w:t>Issue/Transfusion Record Form</w:t>
      </w:r>
    </w:p>
    <w:p w14:paraId="5CBA92AA" w14:textId="27F41C42" w:rsidR="00861941" w:rsidRPr="003D2F81" w:rsidRDefault="00220BF9" w:rsidP="003D2F81">
      <w:pPr>
        <w:numPr>
          <w:ilvl w:val="0"/>
          <w:numId w:val="130"/>
        </w:numPr>
        <w:spacing w:after="120"/>
        <w:ind w:left="1276" w:hanging="567"/>
        <w:rPr>
          <w:rFonts w:ascii="Arial" w:hAnsi="Arial" w:cs="Arial"/>
          <w:b/>
          <w:sz w:val="22"/>
          <w:szCs w:val="22"/>
        </w:rPr>
      </w:pPr>
      <w:hyperlink r:id="rId14" w:history="1">
        <w:r w:rsidR="00861941" w:rsidRPr="003D2F81">
          <w:rPr>
            <w:rStyle w:val="Hyperlink"/>
            <w:rFonts w:ascii="Arial" w:hAnsi="Arial" w:cs="Arial"/>
            <w:sz w:val="22"/>
            <w:szCs w:val="22"/>
          </w:rPr>
          <w:t>QCA.009 – Temperature Check of Blood and Blood Components</w:t>
        </w:r>
      </w:hyperlink>
    </w:p>
    <w:p w14:paraId="5D595440" w14:textId="22F23378" w:rsidR="002234F3" w:rsidRPr="00C96FC2" w:rsidRDefault="005C0926" w:rsidP="003D2F81">
      <w:pPr>
        <w:pStyle w:val="ListParagraph"/>
        <w:ind w:left="0"/>
      </w:pPr>
      <w:r w:rsidRPr="062A4E54">
        <w:rPr>
          <w:rFonts w:ascii="Arial" w:hAnsi="Arial"/>
          <w:b/>
          <w:bCs/>
          <w:sz w:val="28"/>
          <w:szCs w:val="28"/>
        </w:rPr>
        <w:t>5.0</w:t>
      </w:r>
      <w:r>
        <w:tab/>
      </w:r>
      <w:r w:rsidR="002A142F" w:rsidRPr="003D2F81">
        <w:rPr>
          <w:rFonts w:ascii="Arial" w:hAnsi="Arial"/>
          <w:b/>
          <w:bCs/>
          <w:sz w:val="28"/>
          <w:szCs w:val="28"/>
        </w:rPr>
        <w:t>M</w:t>
      </w:r>
      <w:r w:rsidR="00E72D41" w:rsidRPr="003D2F81">
        <w:rPr>
          <w:rFonts w:ascii="Arial" w:hAnsi="Arial"/>
          <w:b/>
          <w:bCs/>
          <w:sz w:val="28"/>
          <w:szCs w:val="28"/>
        </w:rPr>
        <w:t>ATERIALS:</w:t>
      </w:r>
    </w:p>
    <w:p w14:paraId="0BBEFFC6" w14:textId="4072F8B7" w:rsidR="00F57728" w:rsidRPr="00E72D41" w:rsidRDefault="00F57728" w:rsidP="003D2F81">
      <w:pPr>
        <w:pStyle w:val="ListParagraph"/>
        <w:numPr>
          <w:ilvl w:val="0"/>
          <w:numId w:val="45"/>
        </w:numPr>
        <w:ind w:hanging="720"/>
        <w:rPr>
          <w:rFonts w:ascii="Arial" w:hAnsi="Arial"/>
          <w:b/>
          <w:szCs w:val="24"/>
        </w:rPr>
      </w:pPr>
      <w:r w:rsidRPr="003D2F81">
        <w:rPr>
          <w:rFonts w:ascii="Arial" w:hAnsi="Arial"/>
          <w:b/>
          <w:szCs w:val="24"/>
        </w:rPr>
        <w:lastRenderedPageBreak/>
        <w:t>Specimen: N/A</w:t>
      </w:r>
    </w:p>
    <w:p w14:paraId="47021575" w14:textId="1B905950" w:rsidR="007848D1" w:rsidRPr="003D2F81" w:rsidRDefault="007848D1" w:rsidP="003D2F81">
      <w:pPr>
        <w:pStyle w:val="ListParagraph"/>
        <w:numPr>
          <w:ilvl w:val="0"/>
          <w:numId w:val="45"/>
        </w:numPr>
        <w:ind w:hanging="720"/>
        <w:rPr>
          <w:rFonts w:ascii="Arial" w:hAnsi="Arial"/>
          <w:b/>
          <w:sz w:val="32"/>
        </w:rPr>
      </w:pPr>
      <w:r>
        <w:rPr>
          <w:rFonts w:ascii="Arial" w:hAnsi="Arial"/>
          <w:b/>
        </w:rPr>
        <w:t>Equipment: N/A</w:t>
      </w:r>
    </w:p>
    <w:p w14:paraId="35FE0D29" w14:textId="77777777" w:rsidR="007848D1" w:rsidRPr="003D2F81" w:rsidRDefault="007848D1" w:rsidP="003D2F81">
      <w:pPr>
        <w:pStyle w:val="ListParagraph"/>
        <w:numPr>
          <w:ilvl w:val="0"/>
          <w:numId w:val="45"/>
        </w:numPr>
        <w:ind w:hanging="720"/>
        <w:rPr>
          <w:rFonts w:ascii="Arial" w:hAnsi="Arial"/>
          <w:b/>
          <w:sz w:val="32"/>
        </w:rPr>
      </w:pPr>
      <w:r>
        <w:rPr>
          <w:rFonts w:ascii="Arial" w:hAnsi="Arial"/>
          <w:b/>
        </w:rPr>
        <w:t>Reagents: N/A</w:t>
      </w:r>
    </w:p>
    <w:p w14:paraId="7BA8F305" w14:textId="66BA31CC" w:rsidR="002A142F" w:rsidRDefault="002A142F" w:rsidP="003D2F81">
      <w:pPr>
        <w:pStyle w:val="ListParagraph"/>
        <w:numPr>
          <w:ilvl w:val="0"/>
          <w:numId w:val="45"/>
        </w:numPr>
        <w:spacing w:after="120"/>
        <w:ind w:hanging="720"/>
      </w:pPr>
      <w:r w:rsidRPr="003D2F81">
        <w:rPr>
          <w:rFonts w:ascii="Arial" w:hAnsi="Arial"/>
          <w:b/>
        </w:rPr>
        <w:t>Supplies</w:t>
      </w:r>
      <w:r w:rsidR="007848D1">
        <w:rPr>
          <w:rFonts w:ascii="Arial" w:hAnsi="Arial"/>
          <w:b/>
        </w:rPr>
        <w:t xml:space="preserve">/Related </w:t>
      </w:r>
      <w:r w:rsidR="007848D1" w:rsidRPr="00965C34">
        <w:rPr>
          <w:rFonts w:ascii="Arial" w:hAnsi="Arial"/>
          <w:b/>
        </w:rPr>
        <w:t>Forms</w:t>
      </w:r>
      <w:r w:rsidR="002D5383" w:rsidRPr="003D2F81">
        <w:rPr>
          <w:rFonts w:ascii="Arial" w:hAnsi="Arial"/>
          <w:b/>
        </w:rPr>
        <w:t>: N/A</w:t>
      </w:r>
    </w:p>
    <w:p w14:paraId="16B47DEF" w14:textId="2E4D71FD" w:rsidR="002234F3" w:rsidRPr="00E72D41" w:rsidRDefault="002234F3" w:rsidP="003D2F81">
      <w:pPr>
        <w:pStyle w:val="ListParagraph"/>
        <w:numPr>
          <w:ilvl w:val="0"/>
          <w:numId w:val="133"/>
        </w:numPr>
      </w:pPr>
      <w:r w:rsidRPr="003D2F81">
        <w:rPr>
          <w:rFonts w:ascii="Arial" w:hAnsi="Arial"/>
          <w:b/>
          <w:bCs/>
          <w:sz w:val="28"/>
          <w:szCs w:val="28"/>
        </w:rPr>
        <w:t>Q</w:t>
      </w:r>
      <w:r w:rsidR="00E72D41" w:rsidRPr="003D2F81">
        <w:rPr>
          <w:rFonts w:ascii="Arial" w:hAnsi="Arial"/>
          <w:b/>
          <w:bCs/>
          <w:sz w:val="28"/>
          <w:szCs w:val="28"/>
        </w:rPr>
        <w:t>UALITY CONTROL:</w:t>
      </w:r>
    </w:p>
    <w:p w14:paraId="386E41E4" w14:textId="78C26668" w:rsidR="006552DC" w:rsidRPr="003D2F81" w:rsidRDefault="009840FA" w:rsidP="003D2F81">
      <w:pPr>
        <w:numPr>
          <w:ilvl w:val="0"/>
          <w:numId w:val="61"/>
        </w:numPr>
        <w:tabs>
          <w:tab w:val="clear" w:pos="720"/>
          <w:tab w:val="num" w:pos="993"/>
        </w:tabs>
        <w:spacing w:after="120"/>
        <w:ind w:left="1560" w:hanging="851"/>
        <w:jc w:val="both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Periodic verification of the shipping container shall be performed to confirm that temperatures remain consistent within the acceptable temperature range under the local conditions. Refer to </w:t>
      </w:r>
      <w:proofErr w:type="spellStart"/>
      <w:r w:rsidRPr="003D2F81">
        <w:rPr>
          <w:rFonts w:ascii="Arial" w:hAnsi="Arial" w:cs="Arial"/>
          <w:kern w:val="0"/>
          <w:szCs w:val="24"/>
          <w:lang w:eastAsia="en-CA"/>
        </w:rPr>
        <w:t>ORBCoN’s</w:t>
      </w:r>
      <w:proofErr w:type="spellEnd"/>
      <w:r w:rsidRPr="003D2F81">
        <w:rPr>
          <w:rFonts w:ascii="Arial" w:hAnsi="Arial" w:cs="Arial"/>
          <w:kern w:val="0"/>
          <w:szCs w:val="24"/>
          <w:lang w:eastAsia="en-CA"/>
        </w:rPr>
        <w:t xml:space="preserve"> Annual Shipping Container Temperature Verification Report. </w:t>
      </w:r>
    </w:p>
    <w:p w14:paraId="48BDE298" w14:textId="59AF62CD" w:rsidR="009840FA" w:rsidRPr="003D2F81" w:rsidRDefault="009840FA" w:rsidP="003D2F81">
      <w:pPr>
        <w:numPr>
          <w:ilvl w:val="0"/>
          <w:numId w:val="61"/>
        </w:numPr>
        <w:tabs>
          <w:tab w:val="clear" w:pos="720"/>
        </w:tabs>
        <w:ind w:left="1560" w:hanging="851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>Shipping containers must be inspected before and after each use.</w:t>
      </w:r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37AAC52D" w14:textId="77777777" w:rsidR="009840FA" w:rsidRPr="003D2F81" w:rsidRDefault="009840FA" w:rsidP="009840FA">
      <w:pPr>
        <w:ind w:left="2340" w:hanging="630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>Check that:</w:t>
      </w:r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2D5B0EAA" w14:textId="77777777" w:rsidR="009840FA" w:rsidRPr="003D2F81" w:rsidRDefault="009840FA" w:rsidP="003D2F81">
      <w:pPr>
        <w:numPr>
          <w:ilvl w:val="0"/>
          <w:numId w:val="63"/>
        </w:numPr>
        <w:ind w:left="1843" w:firstLine="0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The inner container is clean and free of breaks or </w:t>
      </w:r>
      <w:proofErr w:type="gramStart"/>
      <w:r w:rsidRPr="003D2F81">
        <w:rPr>
          <w:rFonts w:ascii="Arial" w:hAnsi="Arial" w:cs="Arial"/>
          <w:kern w:val="0"/>
          <w:szCs w:val="24"/>
          <w:lang w:eastAsia="en-CA"/>
        </w:rPr>
        <w:t>cracks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194E55E5" w14:textId="77777777" w:rsidR="009840FA" w:rsidRPr="003D2F81" w:rsidRDefault="009840FA" w:rsidP="003D2F81">
      <w:pPr>
        <w:numPr>
          <w:ilvl w:val="0"/>
          <w:numId w:val="63"/>
        </w:numPr>
        <w:ind w:left="1843" w:firstLine="0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The straps and buckles are in good </w:t>
      </w:r>
      <w:proofErr w:type="gramStart"/>
      <w:r w:rsidRPr="003D2F81">
        <w:rPr>
          <w:rFonts w:ascii="Arial" w:hAnsi="Arial" w:cs="Arial"/>
          <w:kern w:val="0"/>
          <w:szCs w:val="24"/>
          <w:lang w:eastAsia="en-CA"/>
        </w:rPr>
        <w:t>condition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6D41E644" w14:textId="77777777" w:rsidR="009840FA" w:rsidRPr="003D2F81" w:rsidRDefault="009840FA" w:rsidP="003D2F81">
      <w:pPr>
        <w:numPr>
          <w:ilvl w:val="0"/>
          <w:numId w:val="63"/>
        </w:numPr>
        <w:ind w:left="1843" w:firstLine="0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>The outer container is free of breaks/</w:t>
      </w:r>
      <w:proofErr w:type="gramStart"/>
      <w:r w:rsidRPr="003D2F81">
        <w:rPr>
          <w:rFonts w:ascii="Arial" w:hAnsi="Arial" w:cs="Arial"/>
          <w:kern w:val="0"/>
          <w:szCs w:val="24"/>
          <w:lang w:eastAsia="en-CA"/>
        </w:rPr>
        <w:t>rips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142BA1C3" w14:textId="77777777" w:rsidR="009840FA" w:rsidRPr="003D2F81" w:rsidRDefault="009840FA" w:rsidP="003D2F81">
      <w:pPr>
        <w:numPr>
          <w:ilvl w:val="0"/>
          <w:numId w:val="63"/>
        </w:numPr>
        <w:ind w:left="2127" w:hanging="284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Address labels from previous shipments have been </w:t>
      </w:r>
      <w:proofErr w:type="gramStart"/>
      <w:r w:rsidRPr="003D2F81">
        <w:rPr>
          <w:rFonts w:ascii="Arial" w:hAnsi="Arial" w:cs="Arial"/>
          <w:kern w:val="0"/>
          <w:szCs w:val="24"/>
          <w:lang w:eastAsia="en-CA"/>
        </w:rPr>
        <w:t>removed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68E96E69" w14:textId="77777777" w:rsidR="009840FA" w:rsidRPr="003D2F81" w:rsidRDefault="009840FA" w:rsidP="003D2F81">
      <w:pPr>
        <w:numPr>
          <w:ilvl w:val="0"/>
          <w:numId w:val="64"/>
        </w:numPr>
        <w:spacing w:after="120"/>
        <w:ind w:left="1843" w:firstLine="0"/>
        <w:textAlignment w:val="baseline"/>
        <w:rPr>
          <w:rFonts w:ascii="Arial" w:hAnsi="Arial" w:cs="Arial"/>
          <w:kern w:val="0"/>
          <w:szCs w:val="24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Gel and ice packs are not cracked or </w:t>
      </w:r>
      <w:proofErr w:type="gramStart"/>
      <w:r w:rsidRPr="003D2F81">
        <w:rPr>
          <w:rFonts w:ascii="Arial" w:hAnsi="Arial" w:cs="Arial"/>
          <w:kern w:val="0"/>
          <w:szCs w:val="24"/>
          <w:lang w:eastAsia="en-CA"/>
        </w:rPr>
        <w:t>leaking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p w14:paraId="5D9C15EB" w14:textId="22DF9C51" w:rsidR="009840FA" w:rsidRPr="003D2F81" w:rsidRDefault="009840FA" w:rsidP="003D2F81">
      <w:pPr>
        <w:pStyle w:val="ListParagraph"/>
        <w:numPr>
          <w:ilvl w:val="0"/>
          <w:numId w:val="61"/>
        </w:numPr>
        <w:tabs>
          <w:tab w:val="clear" w:pos="720"/>
          <w:tab w:val="num" w:pos="1560"/>
        </w:tabs>
        <w:ind w:left="1560" w:hanging="851"/>
        <w:textAlignment w:val="baseline"/>
        <w:rPr>
          <w:rFonts w:ascii="Calibri" w:hAnsi="Calibri" w:cs="Calibri"/>
          <w:kern w:val="0"/>
          <w:sz w:val="28"/>
          <w:szCs w:val="28"/>
          <w:lang w:val="en-CA" w:eastAsia="en-CA"/>
        </w:rPr>
      </w:pPr>
      <w:r w:rsidRPr="003D2F81">
        <w:rPr>
          <w:rFonts w:ascii="Arial" w:hAnsi="Arial" w:cs="Arial"/>
          <w:kern w:val="0"/>
          <w:szCs w:val="24"/>
          <w:lang w:eastAsia="en-CA"/>
        </w:rPr>
        <w:t xml:space="preserve">The acceptable shipping </w:t>
      </w:r>
      <w:r w:rsidR="00CF034D" w:rsidRPr="003D2F81">
        <w:rPr>
          <w:rFonts w:ascii="Arial" w:hAnsi="Arial" w:cs="Arial"/>
          <w:kern w:val="0"/>
          <w:szCs w:val="24"/>
          <w:lang w:eastAsia="en-CA"/>
        </w:rPr>
        <w:t xml:space="preserve">and storage </w:t>
      </w:r>
      <w:r w:rsidRPr="003D2F81">
        <w:rPr>
          <w:rFonts w:ascii="Arial" w:hAnsi="Arial" w:cs="Arial"/>
          <w:kern w:val="0"/>
          <w:szCs w:val="24"/>
          <w:lang w:eastAsia="en-CA"/>
        </w:rPr>
        <w:t>temperatures for blood components or plasma protein and related products are as follows</w:t>
      </w:r>
      <w:r w:rsidR="00861941">
        <w:rPr>
          <w:rFonts w:ascii="Arial" w:hAnsi="Arial" w:cs="Arial"/>
          <w:kern w:val="0"/>
          <w:szCs w:val="24"/>
          <w:vertAlign w:val="superscript"/>
          <w:lang w:eastAsia="en-CA"/>
        </w:rPr>
        <w:t>10.</w:t>
      </w:r>
      <w:r w:rsidR="001D3104">
        <w:rPr>
          <w:rFonts w:ascii="Arial" w:hAnsi="Arial" w:cs="Arial"/>
          <w:kern w:val="0"/>
          <w:szCs w:val="24"/>
          <w:vertAlign w:val="superscript"/>
          <w:lang w:eastAsia="en-CA"/>
        </w:rPr>
        <w:t>3</w:t>
      </w:r>
      <w:r w:rsidR="00AB19FB">
        <w:rPr>
          <w:rFonts w:ascii="Arial" w:hAnsi="Arial" w:cs="Arial"/>
          <w:kern w:val="0"/>
          <w:szCs w:val="24"/>
          <w:vertAlign w:val="superscript"/>
          <w:lang w:eastAsia="en-CA"/>
        </w:rPr>
        <w:t xml:space="preserve">, </w:t>
      </w:r>
      <w:proofErr w:type="gramStart"/>
      <w:r w:rsidR="00AB19FB">
        <w:rPr>
          <w:rFonts w:ascii="Arial" w:hAnsi="Arial" w:cs="Arial"/>
          <w:kern w:val="0"/>
          <w:szCs w:val="24"/>
          <w:vertAlign w:val="superscript"/>
          <w:lang w:eastAsia="en-CA"/>
        </w:rPr>
        <w:t>10.4</w:t>
      </w:r>
      <w:proofErr w:type="gramEnd"/>
      <w:r w:rsidRPr="003D2F81">
        <w:rPr>
          <w:rFonts w:ascii="Arial" w:hAnsi="Arial" w:cs="Arial"/>
          <w:kern w:val="0"/>
          <w:szCs w:val="24"/>
          <w:lang w:val="en-CA" w:eastAsia="en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897"/>
        <w:gridCol w:w="3897"/>
      </w:tblGrid>
      <w:tr w:rsidR="00966395" w:rsidRPr="009840FA" w14:paraId="0E3FBED3" w14:textId="59FC2E6D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01B6A1" w14:textId="77777777" w:rsidR="00CF034D" w:rsidRPr="009840FA" w:rsidRDefault="00CF034D" w:rsidP="009840FA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b/>
                <w:bCs/>
                <w:kern w:val="0"/>
                <w:szCs w:val="24"/>
                <w:lang w:eastAsia="en-CA"/>
              </w:rPr>
              <w:t>PRODUCT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4C82BAA" w14:textId="02F0F11D" w:rsidR="00CF034D" w:rsidRPr="009840FA" w:rsidRDefault="00CF034D" w:rsidP="009840FA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4"/>
                <w:lang w:eastAsia="en-CA"/>
              </w:rPr>
              <w:t xml:space="preserve">SHIPPING </w:t>
            </w:r>
            <w:r w:rsidRPr="009840FA">
              <w:rPr>
                <w:rFonts w:ascii="Calibri" w:hAnsi="Calibri" w:cs="Calibri"/>
                <w:b/>
                <w:bCs/>
                <w:kern w:val="0"/>
                <w:szCs w:val="24"/>
                <w:lang w:eastAsia="en-CA"/>
              </w:rPr>
              <w:t>TEMPERATURE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8E0296" w14:textId="7742324B" w:rsidR="00CF034D" w:rsidRPr="009840FA" w:rsidRDefault="00CF034D" w:rsidP="009840FA">
            <w:pPr>
              <w:textAlignment w:val="baseline"/>
              <w:rPr>
                <w:rFonts w:ascii="Calibri" w:hAnsi="Calibri" w:cs="Calibri"/>
                <w:b/>
                <w:bCs/>
                <w:kern w:val="0"/>
                <w:szCs w:val="24"/>
                <w:lang w:eastAsia="en-CA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4"/>
                <w:lang w:eastAsia="en-CA"/>
              </w:rPr>
              <w:t>STORAGE TEMPERATURE</w:t>
            </w:r>
          </w:p>
        </w:tc>
      </w:tr>
      <w:tr w:rsidR="00966395" w:rsidRPr="009840FA" w14:paraId="4C13047A" w14:textId="347815D1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8629E" w14:textId="77777777" w:rsidR="00CF034D" w:rsidRPr="009840FA" w:rsidRDefault="00CF034D" w:rsidP="009840FA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Red Blood Cell Units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C298F" w14:textId="3339493B" w:rsidR="00CF034D" w:rsidRPr="00CF034D" w:rsidRDefault="00CF034D" w:rsidP="009840FA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CF034D">
              <w:rPr>
                <w:rFonts w:ascii="Calibri" w:hAnsi="Calibri" w:cs="Calibri"/>
                <w:kern w:val="0"/>
                <w:szCs w:val="24"/>
                <w:lang w:eastAsia="en-CA"/>
              </w:rPr>
              <w:t>1 - 10ºC (within 24 hours)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B16A" w14:textId="1738F9FF" w:rsidR="00CF034D" w:rsidRPr="00CF034D" w:rsidRDefault="00CF034D" w:rsidP="009840FA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3D2F81">
              <w:rPr>
                <w:rFonts w:ascii="Arial" w:hAnsi="Arial"/>
              </w:rPr>
              <w:t>1-6°C</w:t>
            </w:r>
          </w:p>
        </w:tc>
      </w:tr>
      <w:tr w:rsidR="00966395" w:rsidRPr="009840FA" w14:paraId="41A85E75" w14:textId="54B1CF71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F98A3" w14:textId="77777777" w:rsidR="00CF034D" w:rsidRPr="009840FA" w:rsidRDefault="00CF034D" w:rsidP="00CF034D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Platelets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F504C" w14:textId="77777777" w:rsidR="00CF034D" w:rsidRPr="009840FA" w:rsidRDefault="00CF034D" w:rsidP="00CF034D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20 - 24</w:t>
            </w:r>
            <w:r w:rsidRPr="006552DC">
              <w:rPr>
                <w:rFonts w:ascii="Calibri" w:hAnsi="Calibri" w:cs="Calibri"/>
                <w:kern w:val="0"/>
                <w:szCs w:val="24"/>
                <w:lang w:eastAsia="en-CA"/>
              </w:rPr>
              <w:t>º</w:t>
            </w: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C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FAFE" w14:textId="638B583D" w:rsidR="00CF034D" w:rsidRPr="009840FA" w:rsidRDefault="00CF034D" w:rsidP="00CF034D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20 - 24</w:t>
            </w:r>
            <w:r w:rsidRPr="006552DC">
              <w:rPr>
                <w:rFonts w:ascii="Calibri" w:hAnsi="Calibri" w:cs="Calibri"/>
                <w:kern w:val="0"/>
                <w:szCs w:val="24"/>
                <w:lang w:eastAsia="en-CA"/>
              </w:rPr>
              <w:t>º</w:t>
            </w: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C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</w:tr>
      <w:tr w:rsidR="00966395" w:rsidRPr="009840FA" w14:paraId="7BBBDB80" w14:textId="4E7F849F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34F2" w14:textId="73AD0DF6" w:rsidR="00CF034D" w:rsidRPr="009840FA" w:rsidRDefault="00CF034D" w:rsidP="00CF034D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>
              <w:rPr>
                <w:rFonts w:ascii="Calibri" w:hAnsi="Calibri" w:cs="Calibri"/>
                <w:kern w:val="0"/>
                <w:szCs w:val="24"/>
                <w:lang w:eastAsia="en-CA"/>
              </w:rPr>
              <w:t>Frozen Plasma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EECC" w14:textId="4D978F53" w:rsidR="00CF034D" w:rsidRPr="00CF034D" w:rsidRDefault="00F85A76" w:rsidP="00CF034D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>
              <w:rPr>
                <w:rFonts w:ascii="Calibri" w:hAnsi="Calibri" w:cs="Calibri"/>
                <w:kern w:val="0"/>
                <w:szCs w:val="24"/>
                <w:lang w:eastAsia="en-CA"/>
              </w:rPr>
              <w:t xml:space="preserve">Maintain Frozen 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F976A" w14:textId="225495DC" w:rsidR="00CF034D" w:rsidRPr="00CF034D" w:rsidRDefault="00CF034D" w:rsidP="00CF034D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3D2F81">
              <w:rPr>
                <w:rFonts w:ascii="Arial" w:hAnsi="Arial"/>
              </w:rPr>
              <w:t>-18°C or colder.</w:t>
            </w:r>
          </w:p>
        </w:tc>
      </w:tr>
      <w:tr w:rsidR="00966395" w:rsidRPr="009840FA" w14:paraId="6BD60F32" w14:textId="771F1807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C5F6B" w14:textId="09D78B78" w:rsidR="00F85A76" w:rsidRDefault="00F85A76" w:rsidP="00F85A76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>
              <w:rPr>
                <w:rFonts w:ascii="Calibri" w:hAnsi="Calibri" w:cs="Calibri"/>
                <w:kern w:val="0"/>
                <w:szCs w:val="24"/>
                <w:lang w:eastAsia="en-CA"/>
              </w:rPr>
              <w:t>Thawed Plasma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54F75" w14:textId="7489F2EF" w:rsidR="00F85A76" w:rsidRPr="009840FA" w:rsidRDefault="00F85A76" w:rsidP="00F85A76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CF034D">
              <w:rPr>
                <w:rFonts w:ascii="Calibri" w:hAnsi="Calibri" w:cs="Calibri"/>
                <w:kern w:val="0"/>
                <w:szCs w:val="24"/>
                <w:lang w:eastAsia="en-CA"/>
              </w:rPr>
              <w:t>1 - 10ºC (within 24 hours)</w:t>
            </w:r>
            <w:r w:rsidRPr="00CF034D">
              <w:rPr>
                <w:rFonts w:ascii="Calibri" w:hAnsi="Calibri" w:cs="Calibri"/>
                <w:kern w:val="0"/>
                <w:sz w:val="19"/>
                <w:szCs w:val="19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9C93D" w14:textId="062593CB" w:rsidR="00F85A76" w:rsidRPr="009840FA" w:rsidRDefault="00A461D8" w:rsidP="00F85A76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187E85">
              <w:rPr>
                <w:rFonts w:ascii="Arial" w:hAnsi="Arial"/>
              </w:rPr>
              <w:t>1-6°C</w:t>
            </w:r>
          </w:p>
        </w:tc>
      </w:tr>
      <w:tr w:rsidR="00966395" w:rsidRPr="009840FA" w14:paraId="416CB4E0" w14:textId="6384EC37" w:rsidTr="00F0171D">
        <w:trPr>
          <w:trHeight w:val="300"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C8917" w14:textId="77777777" w:rsidR="00F85A76" w:rsidRPr="009840FA" w:rsidRDefault="00F85A76" w:rsidP="00F85A76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>Plasma Protein and Related Products</w:t>
            </w:r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42858" w14:textId="77777777" w:rsidR="00F85A76" w:rsidRPr="009840FA" w:rsidRDefault="00F85A76" w:rsidP="00F85A76">
            <w:pPr>
              <w:textAlignment w:val="baseline"/>
              <w:rPr>
                <w:rFonts w:ascii="Times New Roman" w:hAnsi="Times New Roman"/>
                <w:kern w:val="0"/>
                <w:szCs w:val="24"/>
                <w:lang w:val="en-CA"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 xml:space="preserve">See </w:t>
            </w:r>
            <w:hyperlink r:id="rId15" w:tgtFrame="_blank" w:history="1">
              <w:r w:rsidRPr="009840FA">
                <w:rPr>
                  <w:rFonts w:ascii="Calibri" w:hAnsi="Calibri" w:cs="Calibri"/>
                  <w:color w:val="0000FF"/>
                  <w:kern w:val="0"/>
                  <w:szCs w:val="24"/>
                  <w:u w:val="single"/>
                  <w:lang w:eastAsia="en-CA"/>
                </w:rPr>
                <w:t>Plasma Protein Acceptable Shipping and Storage Requirements</w:t>
              </w:r>
            </w:hyperlink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F143" w14:textId="104E05C5" w:rsidR="00F85A76" w:rsidRPr="009840FA" w:rsidRDefault="00F85A76" w:rsidP="00F85A76">
            <w:pPr>
              <w:textAlignment w:val="baseline"/>
              <w:rPr>
                <w:rFonts w:ascii="Calibri" w:hAnsi="Calibri" w:cs="Calibri"/>
                <w:kern w:val="0"/>
                <w:szCs w:val="24"/>
                <w:lang w:eastAsia="en-CA"/>
              </w:rPr>
            </w:pPr>
            <w:r w:rsidRPr="009840FA">
              <w:rPr>
                <w:rFonts w:ascii="Calibri" w:hAnsi="Calibri" w:cs="Calibri"/>
                <w:kern w:val="0"/>
                <w:szCs w:val="24"/>
                <w:lang w:eastAsia="en-CA"/>
              </w:rPr>
              <w:t xml:space="preserve">See </w:t>
            </w:r>
            <w:hyperlink r:id="rId16" w:tgtFrame="_blank" w:history="1">
              <w:r w:rsidRPr="009840FA">
                <w:rPr>
                  <w:rFonts w:ascii="Calibri" w:hAnsi="Calibri" w:cs="Calibri"/>
                  <w:color w:val="0000FF"/>
                  <w:kern w:val="0"/>
                  <w:szCs w:val="24"/>
                  <w:u w:val="single"/>
                  <w:lang w:eastAsia="en-CA"/>
                </w:rPr>
                <w:t>Plasma Protein Acceptable Shipping and Storage Requirements</w:t>
              </w:r>
            </w:hyperlink>
            <w:r w:rsidRPr="009840FA">
              <w:rPr>
                <w:rFonts w:ascii="Calibri" w:hAnsi="Calibri" w:cs="Calibri"/>
                <w:kern w:val="0"/>
                <w:szCs w:val="24"/>
                <w:lang w:val="en-CA" w:eastAsia="en-CA"/>
              </w:rPr>
              <w:t> </w:t>
            </w:r>
          </w:p>
        </w:tc>
      </w:tr>
    </w:tbl>
    <w:p w14:paraId="21932ABF" w14:textId="3442D544" w:rsidR="00772C31" w:rsidRPr="000569F4" w:rsidRDefault="00FF1CA0" w:rsidP="003D2F81">
      <w:pPr>
        <w:spacing w:after="120"/>
        <w:rPr>
          <w:rFonts w:ascii="Arial" w:hAnsi="Arial"/>
          <w:b/>
          <w:sz w:val="28"/>
        </w:rPr>
      </w:pPr>
      <w:r w:rsidRPr="062A4E54">
        <w:rPr>
          <w:rFonts w:ascii="Arial" w:hAnsi="Arial"/>
          <w:b/>
          <w:bCs/>
          <w:sz w:val="28"/>
          <w:szCs w:val="28"/>
        </w:rPr>
        <w:br w:type="page"/>
      </w:r>
      <w:r w:rsidR="00976C09">
        <w:rPr>
          <w:rFonts w:ascii="Arial" w:hAnsi="Arial"/>
          <w:b/>
          <w:sz w:val="28"/>
        </w:rPr>
        <w:lastRenderedPageBreak/>
        <w:t>7.0</w:t>
      </w:r>
      <w:r w:rsidR="00593F67">
        <w:rPr>
          <w:rFonts w:ascii="Arial" w:hAnsi="Arial"/>
          <w:b/>
          <w:sz w:val="28"/>
        </w:rPr>
        <w:tab/>
      </w:r>
      <w:r w:rsidR="000569F4" w:rsidRPr="062A4E54">
        <w:rPr>
          <w:rFonts w:ascii="Arial" w:hAnsi="Arial"/>
          <w:b/>
          <w:bCs/>
          <w:sz w:val="28"/>
          <w:szCs w:val="28"/>
        </w:rPr>
        <w:t>PROCEDURE: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966395" w:rsidRPr="00B97086" w14:paraId="2BD09202" w14:textId="77777777" w:rsidTr="00880FEE">
        <w:trPr>
          <w:trHeight w:val="290"/>
          <w:jc w:val="center"/>
        </w:trPr>
        <w:tc>
          <w:tcPr>
            <w:tcW w:w="1064" w:type="pct"/>
            <w:shd w:val="clear" w:color="auto" w:fill="BFBFBF" w:themeFill="background1" w:themeFillShade="BF"/>
          </w:tcPr>
          <w:p w14:paraId="7BF2F716" w14:textId="02D04768" w:rsidR="00132C44" w:rsidRPr="003D2F81" w:rsidRDefault="00132C44" w:rsidP="003D2F81">
            <w:pPr>
              <w:rPr>
                <w:rFonts w:ascii="Arial" w:hAnsi="Arial"/>
                <w:b/>
                <w:bCs/>
                <w:sz w:val="28"/>
                <w:szCs w:val="22"/>
              </w:rPr>
            </w:pPr>
            <w:r w:rsidRPr="003D2F81">
              <w:rPr>
                <w:rFonts w:ascii="Arial" w:hAnsi="Arial"/>
                <w:b/>
                <w:bCs/>
                <w:sz w:val="28"/>
                <w:szCs w:val="22"/>
              </w:rPr>
              <w:t>STEP</w:t>
            </w:r>
          </w:p>
        </w:tc>
        <w:tc>
          <w:tcPr>
            <w:tcW w:w="3936" w:type="pct"/>
            <w:shd w:val="clear" w:color="auto" w:fill="BFBFBF" w:themeFill="background1" w:themeFillShade="BF"/>
          </w:tcPr>
          <w:p w14:paraId="32FDF896" w14:textId="1A083F1A" w:rsidR="00132C44" w:rsidRPr="003D2F81" w:rsidRDefault="00132C44" w:rsidP="003D2F81">
            <w:pPr>
              <w:rPr>
                <w:rFonts w:ascii="Arial" w:hAnsi="Arial"/>
                <w:b/>
                <w:bCs/>
                <w:sz w:val="28"/>
                <w:szCs w:val="22"/>
              </w:rPr>
            </w:pPr>
            <w:r w:rsidRPr="003D2F81">
              <w:rPr>
                <w:rFonts w:ascii="Arial" w:hAnsi="Arial"/>
                <w:b/>
                <w:bCs/>
                <w:sz w:val="28"/>
                <w:szCs w:val="22"/>
              </w:rPr>
              <w:t>ACTION</w:t>
            </w:r>
          </w:p>
        </w:tc>
      </w:tr>
      <w:tr w:rsidR="008F62B8" w:rsidRPr="00B97086" w14:paraId="47AF904B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73EAB3F4" w14:textId="6411ADF4" w:rsidR="002268F9" w:rsidRPr="000545B7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25"/>
            </w:pPr>
            <w:r>
              <w:rPr>
                <w:rFonts w:ascii="Arial" w:hAnsi="Arial"/>
              </w:rPr>
              <w:t>R</w:t>
            </w:r>
            <w:r w:rsidR="00537E4B" w:rsidRPr="003D2F81">
              <w:rPr>
                <w:rFonts w:ascii="Arial" w:hAnsi="Arial"/>
              </w:rPr>
              <w:t xml:space="preserve">eview the </w:t>
            </w:r>
            <w:r w:rsidR="00963CBA" w:rsidRPr="000545B7">
              <w:rPr>
                <w:rFonts w:ascii="Arial" w:hAnsi="Arial"/>
              </w:rPr>
              <w:t xml:space="preserve">Shipping </w:t>
            </w:r>
            <w:r w:rsidR="00E847DB" w:rsidRPr="000545B7">
              <w:rPr>
                <w:rFonts w:ascii="Arial" w:hAnsi="Arial"/>
              </w:rPr>
              <w:t>Voucher</w:t>
            </w:r>
            <w:r w:rsidR="00963CBA" w:rsidRPr="000545B7">
              <w:rPr>
                <w:rFonts w:ascii="Arial" w:hAnsi="Arial"/>
              </w:rPr>
              <w:t xml:space="preserve"> or Shipping Label</w:t>
            </w:r>
          </w:p>
          <w:p w14:paraId="2DEACBFE" w14:textId="77777777" w:rsidR="002268F9" w:rsidRPr="000545B7" w:rsidRDefault="002268F9" w:rsidP="00D23D38">
            <w:pPr>
              <w:ind w:left="709"/>
              <w:rPr>
                <w:rFonts w:ascii="Arial" w:hAnsi="Arial"/>
              </w:rPr>
            </w:pPr>
          </w:p>
        </w:tc>
        <w:tc>
          <w:tcPr>
            <w:tcW w:w="3936" w:type="pct"/>
            <w:shd w:val="clear" w:color="auto" w:fill="auto"/>
          </w:tcPr>
          <w:p w14:paraId="0BBEDB9F" w14:textId="507BC74C" w:rsidR="008746A4" w:rsidRPr="00181524" w:rsidRDefault="00DE4CB0" w:rsidP="00181524">
            <w:pPr>
              <w:numPr>
                <w:ilvl w:val="1"/>
                <w:numId w:val="51"/>
              </w:numPr>
              <w:ind w:left="744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 and v</w:t>
            </w:r>
            <w:r w:rsidR="00963CBA">
              <w:rPr>
                <w:rFonts w:ascii="Arial" w:hAnsi="Arial"/>
              </w:rPr>
              <w:t>erify t</w:t>
            </w:r>
            <w:r w:rsidR="004B4E14" w:rsidRPr="00B97086">
              <w:rPr>
                <w:rFonts w:ascii="Arial" w:hAnsi="Arial"/>
              </w:rPr>
              <w:t>h</w:t>
            </w:r>
            <w:r w:rsidR="000454EC">
              <w:rPr>
                <w:rFonts w:ascii="Arial" w:hAnsi="Arial"/>
              </w:rPr>
              <w:t>e</w:t>
            </w:r>
            <w:r w:rsidR="004B4E14" w:rsidRPr="00B97086">
              <w:rPr>
                <w:rFonts w:ascii="Arial" w:hAnsi="Arial"/>
              </w:rPr>
              <w:t xml:space="preserve"> </w:t>
            </w:r>
            <w:r w:rsidR="00963CBA">
              <w:rPr>
                <w:rFonts w:ascii="Arial" w:hAnsi="Arial"/>
              </w:rPr>
              <w:t>shipping voucher or shipping label</w:t>
            </w:r>
            <w:r w:rsidR="004B4E14" w:rsidRPr="00B97086">
              <w:rPr>
                <w:rFonts w:ascii="Arial" w:hAnsi="Arial"/>
              </w:rPr>
              <w:t xml:space="preserve"> to ensure </w:t>
            </w:r>
            <w:r w:rsidR="00CA654E">
              <w:rPr>
                <w:rFonts w:ascii="Arial" w:hAnsi="Arial"/>
              </w:rPr>
              <w:t>the container</w:t>
            </w:r>
            <w:r w:rsidR="004B4E14" w:rsidRPr="00B97086">
              <w:rPr>
                <w:rFonts w:ascii="Arial" w:hAnsi="Arial"/>
              </w:rPr>
              <w:t xml:space="preserve"> ha</w:t>
            </w:r>
            <w:r w:rsidR="00D23D38">
              <w:rPr>
                <w:rFonts w:ascii="Arial" w:hAnsi="Arial"/>
              </w:rPr>
              <w:t>s</w:t>
            </w:r>
            <w:r w:rsidR="004B4E14" w:rsidRPr="00B97086">
              <w:rPr>
                <w:rFonts w:ascii="Arial" w:hAnsi="Arial"/>
              </w:rPr>
              <w:t xml:space="preserve"> been delivered to the correct hospital</w:t>
            </w:r>
            <w:r w:rsidR="001D3D9F">
              <w:rPr>
                <w:rFonts w:ascii="Arial" w:hAnsi="Arial"/>
              </w:rPr>
              <w:t>.</w:t>
            </w:r>
          </w:p>
          <w:tbl>
            <w:tblPr>
              <w:tblStyle w:val="TableGrid"/>
              <w:tblW w:w="0" w:type="auto"/>
              <w:tblInd w:w="703" w:type="dxa"/>
              <w:tblLook w:val="04A0" w:firstRow="1" w:lastRow="0" w:firstColumn="1" w:lastColumn="0" w:noHBand="0" w:noVBand="1"/>
            </w:tblPr>
            <w:tblGrid>
              <w:gridCol w:w="1745"/>
              <w:gridCol w:w="3935"/>
            </w:tblGrid>
            <w:tr w:rsidR="008746A4" w14:paraId="6C720DFD" w14:textId="77777777" w:rsidTr="00880FEE">
              <w:tc>
                <w:tcPr>
                  <w:tcW w:w="1866" w:type="dxa"/>
                  <w:shd w:val="clear" w:color="auto" w:fill="D9D9D9" w:themeFill="background1" w:themeFillShade="D9"/>
                </w:tcPr>
                <w:p w14:paraId="26F7CB74" w14:textId="77777777" w:rsidR="008746A4" w:rsidRPr="00BC7195" w:rsidRDefault="008746A4" w:rsidP="008746A4">
                  <w:pPr>
                    <w:rPr>
                      <w:rFonts w:ascii="Arial" w:hAnsi="Arial"/>
                      <w:b/>
                      <w:bCs/>
                    </w:rPr>
                  </w:pPr>
                  <w:r w:rsidRPr="00BC719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392" w:type="dxa"/>
                  <w:shd w:val="clear" w:color="auto" w:fill="D9D9D9" w:themeFill="background1" w:themeFillShade="D9"/>
                </w:tcPr>
                <w:p w14:paraId="0B44E0D5" w14:textId="77777777" w:rsidR="008746A4" w:rsidRPr="00BC7195" w:rsidRDefault="008746A4" w:rsidP="003D2F81">
                  <w:pPr>
                    <w:ind w:right="36"/>
                    <w:rPr>
                      <w:rFonts w:ascii="Arial" w:hAnsi="Arial"/>
                      <w:b/>
                      <w:bCs/>
                    </w:rPr>
                  </w:pPr>
                  <w:r w:rsidRPr="00BC719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8746A4" w14:paraId="5CDEEEE4" w14:textId="77777777" w:rsidTr="008A2607">
              <w:tc>
                <w:tcPr>
                  <w:tcW w:w="1866" w:type="dxa"/>
                </w:tcPr>
                <w:p w14:paraId="6E8F8F1B" w14:textId="77777777" w:rsidR="008746A4" w:rsidRDefault="008746A4" w:rsidP="008746A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Received package intended for a different hospital</w:t>
                  </w:r>
                </w:p>
              </w:tc>
              <w:tc>
                <w:tcPr>
                  <w:tcW w:w="4392" w:type="dxa"/>
                  <w:shd w:val="clear" w:color="auto" w:fill="auto"/>
                </w:tcPr>
                <w:p w14:paraId="45A489B3" w14:textId="77777777" w:rsidR="004E25AC" w:rsidRPr="008A2607" w:rsidRDefault="00FD2C26" w:rsidP="008746A4">
                  <w:pPr>
                    <w:pStyle w:val="ListParagraph"/>
                    <w:numPr>
                      <w:ilvl w:val="0"/>
                      <w:numId w:val="76"/>
                    </w:numPr>
                    <w:ind w:left="314"/>
                    <w:rPr>
                      <w:rFonts w:ascii="Arial" w:hAnsi="Arial"/>
                    </w:rPr>
                  </w:pPr>
                  <w:r w:rsidRPr="008A2607">
                    <w:rPr>
                      <w:rFonts w:ascii="Arial" w:hAnsi="Arial"/>
                    </w:rPr>
                    <w:t>Do not open</w:t>
                  </w:r>
                  <w:r w:rsidR="004E25AC" w:rsidRPr="008A2607">
                    <w:rPr>
                      <w:rFonts w:ascii="Arial" w:hAnsi="Arial"/>
                    </w:rPr>
                    <w:t xml:space="preserve"> the shipment.</w:t>
                  </w:r>
                </w:p>
                <w:p w14:paraId="1471E3BD" w14:textId="53ECFCA1" w:rsidR="008746A4" w:rsidRPr="008A2607" w:rsidRDefault="008746A4" w:rsidP="008746A4">
                  <w:pPr>
                    <w:pStyle w:val="ListParagraph"/>
                    <w:numPr>
                      <w:ilvl w:val="0"/>
                      <w:numId w:val="76"/>
                    </w:numPr>
                    <w:ind w:left="314"/>
                    <w:rPr>
                      <w:rFonts w:ascii="Arial" w:hAnsi="Arial"/>
                    </w:rPr>
                  </w:pPr>
                  <w:r w:rsidRPr="008A2607">
                    <w:rPr>
                      <w:rFonts w:ascii="Arial" w:hAnsi="Arial"/>
                    </w:rPr>
                    <w:t xml:space="preserve">Notify the sending hospital or </w:t>
                  </w:r>
                  <w:r w:rsidR="001D59D8" w:rsidRPr="008A2607">
                    <w:rPr>
                      <w:rFonts w:ascii="Arial" w:hAnsi="Arial"/>
                    </w:rPr>
                    <w:t xml:space="preserve">the </w:t>
                  </w:r>
                  <w:r w:rsidRPr="008A2607">
                    <w:rPr>
                      <w:rFonts w:ascii="Arial" w:hAnsi="Arial"/>
                    </w:rPr>
                    <w:t>blood supplier.</w:t>
                  </w:r>
                </w:p>
                <w:p w14:paraId="59DCA812" w14:textId="60D26A3C" w:rsidR="00372A23" w:rsidRPr="008A2607" w:rsidRDefault="008746A4" w:rsidP="37A58F44">
                  <w:pPr>
                    <w:pStyle w:val="ListParagraph"/>
                    <w:numPr>
                      <w:ilvl w:val="1"/>
                      <w:numId w:val="76"/>
                    </w:numPr>
                    <w:ind w:left="598"/>
                    <w:rPr>
                      <w:rFonts w:ascii="Arial" w:hAnsi="Arial"/>
                    </w:rPr>
                  </w:pPr>
                  <w:r w:rsidRPr="008A2607">
                    <w:rPr>
                      <w:rFonts w:ascii="Arial" w:hAnsi="Arial"/>
                    </w:rPr>
                    <w:t xml:space="preserve">Initiate a customer feedback form online for </w:t>
                  </w:r>
                  <w:r w:rsidR="00224541" w:rsidRPr="008A2607">
                    <w:rPr>
                      <w:rFonts w:ascii="Arial" w:hAnsi="Arial"/>
                    </w:rPr>
                    <w:t>shipments</w:t>
                  </w:r>
                  <w:r w:rsidRPr="008A2607">
                    <w:rPr>
                      <w:rFonts w:ascii="Arial" w:hAnsi="Arial"/>
                    </w:rPr>
                    <w:t xml:space="preserve"> received from</w:t>
                  </w:r>
                  <w:r w:rsidR="00224541" w:rsidRPr="008A2607">
                    <w:rPr>
                      <w:rFonts w:ascii="Arial" w:hAnsi="Arial"/>
                    </w:rPr>
                    <w:t xml:space="preserve"> the</w:t>
                  </w:r>
                  <w:r w:rsidRPr="008A2607">
                    <w:rPr>
                      <w:rFonts w:ascii="Arial" w:hAnsi="Arial"/>
                    </w:rPr>
                    <w:t xml:space="preserve"> blood supplier.</w:t>
                  </w:r>
                </w:p>
                <w:p w14:paraId="703A96E9" w14:textId="241B52F9" w:rsidR="008746A4" w:rsidRPr="008A2607" w:rsidRDefault="00372A23" w:rsidP="001D3104">
                  <w:pPr>
                    <w:pStyle w:val="ListParagraph"/>
                    <w:numPr>
                      <w:ilvl w:val="1"/>
                      <w:numId w:val="76"/>
                    </w:numPr>
                    <w:ind w:left="598"/>
                    <w:rPr>
                      <w:rFonts w:ascii="Arial" w:hAnsi="Arial"/>
                      <w:sz w:val="22"/>
                    </w:rPr>
                  </w:pPr>
                  <w:r w:rsidRPr="008A2607">
                    <w:rPr>
                      <w:rFonts w:ascii="Arial" w:hAnsi="Arial"/>
                      <w:szCs w:val="24"/>
                    </w:rPr>
                    <w:t xml:space="preserve">Follow the </w:t>
                  </w:r>
                  <w:r w:rsidR="00E72D41" w:rsidRPr="008A2607">
                    <w:rPr>
                      <w:rFonts w:ascii="Arial" w:hAnsi="Arial"/>
                      <w:szCs w:val="24"/>
                    </w:rPr>
                    <w:t xml:space="preserve">hospital or </w:t>
                  </w:r>
                  <w:r w:rsidRPr="008A2607">
                    <w:rPr>
                      <w:rFonts w:ascii="Arial" w:hAnsi="Arial"/>
                      <w:szCs w:val="24"/>
                    </w:rPr>
                    <w:t>blood supplier’s indications as to what to do with the shipment.</w:t>
                  </w:r>
                </w:p>
                <w:p w14:paraId="12BC4CE7" w14:textId="5C4327BE" w:rsidR="009936C0" w:rsidRPr="008A2607" w:rsidRDefault="008746A4" w:rsidP="00372A23">
                  <w:pPr>
                    <w:pStyle w:val="ListParagraph"/>
                    <w:numPr>
                      <w:ilvl w:val="0"/>
                      <w:numId w:val="76"/>
                    </w:numPr>
                    <w:ind w:left="314"/>
                    <w:rPr>
                      <w:rFonts w:ascii="Arial" w:hAnsi="Arial"/>
                      <w:szCs w:val="24"/>
                    </w:rPr>
                  </w:pPr>
                  <w:r w:rsidRPr="008A2607">
                    <w:rPr>
                      <w:rFonts w:ascii="Arial" w:hAnsi="Arial"/>
                      <w:szCs w:val="24"/>
                    </w:rPr>
                    <w:t>Follow your hospital specific process for initiating</w:t>
                  </w:r>
                  <w:r w:rsidR="001855B7" w:rsidRPr="008A2607">
                    <w:rPr>
                      <w:rFonts w:ascii="Arial" w:hAnsi="Arial"/>
                      <w:szCs w:val="24"/>
                    </w:rPr>
                    <w:t xml:space="preserve"> an</w:t>
                  </w:r>
                  <w:r w:rsidRPr="008A2607">
                    <w:rPr>
                      <w:rFonts w:ascii="Arial" w:hAnsi="Arial"/>
                      <w:szCs w:val="24"/>
                    </w:rPr>
                    <w:t xml:space="preserve"> incident investigation. </w:t>
                  </w:r>
                </w:p>
              </w:tc>
            </w:tr>
          </w:tbl>
          <w:p w14:paraId="7EF43F7F" w14:textId="3BFEECEF" w:rsidR="005E7C86" w:rsidRPr="00181524" w:rsidRDefault="004B4E14" w:rsidP="003D2F81">
            <w:pPr>
              <w:numPr>
                <w:ilvl w:val="1"/>
                <w:numId w:val="51"/>
              </w:numPr>
              <w:spacing w:before="120"/>
              <w:ind w:left="744" w:hanging="709"/>
              <w:rPr>
                <w:rFonts w:ascii="Arial" w:hAnsi="Arial"/>
              </w:rPr>
            </w:pPr>
            <w:r w:rsidRPr="062A4E54">
              <w:rPr>
                <w:rFonts w:ascii="Arial" w:hAnsi="Arial"/>
              </w:rPr>
              <w:t xml:space="preserve">Count the number of boxes in the shipment to confirm that the number </w:t>
            </w:r>
            <w:r w:rsidR="007F22BE" w:rsidRPr="062A4E54">
              <w:rPr>
                <w:rFonts w:ascii="Arial" w:hAnsi="Arial"/>
              </w:rPr>
              <w:t xml:space="preserve">corresponds to the amount received. </w:t>
            </w:r>
          </w:p>
          <w:tbl>
            <w:tblPr>
              <w:tblStyle w:val="TableGrid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1204"/>
              <w:gridCol w:w="4466"/>
            </w:tblGrid>
            <w:tr w:rsidR="00D13F6B" w14:paraId="01B06292" w14:textId="77777777" w:rsidTr="00880FEE">
              <w:tc>
                <w:tcPr>
                  <w:tcW w:w="912" w:type="dxa"/>
                  <w:shd w:val="clear" w:color="auto" w:fill="D9D9D9" w:themeFill="background1" w:themeFillShade="D9"/>
                </w:tcPr>
                <w:p w14:paraId="3D8EE7A6" w14:textId="5A268BB5" w:rsidR="009D0934" w:rsidRPr="003D2F81" w:rsidRDefault="009D0934" w:rsidP="009D0934">
                  <w:pPr>
                    <w:rPr>
                      <w:rFonts w:ascii="Arial" w:hAnsi="Arial"/>
                      <w:b/>
                      <w:bCs/>
                    </w:rPr>
                  </w:pPr>
                  <w:r w:rsidRPr="003D2F81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5044" w:type="dxa"/>
                  <w:shd w:val="clear" w:color="auto" w:fill="D9D9D9" w:themeFill="background1" w:themeFillShade="D9"/>
                </w:tcPr>
                <w:p w14:paraId="2E599E8D" w14:textId="0BA33FBC" w:rsidR="009D0934" w:rsidRPr="003D2F81" w:rsidRDefault="009D0934" w:rsidP="009D0934">
                  <w:pPr>
                    <w:rPr>
                      <w:rFonts w:ascii="Arial" w:hAnsi="Arial"/>
                      <w:b/>
                      <w:bCs/>
                    </w:rPr>
                  </w:pPr>
                  <w:r w:rsidRPr="003D2F81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D13F6B" w14:paraId="1B3091D1" w14:textId="77777777" w:rsidTr="00880FEE">
              <w:tc>
                <w:tcPr>
                  <w:tcW w:w="912" w:type="dxa"/>
                </w:tcPr>
                <w:p w14:paraId="5592E0B1" w14:textId="40DBBB5D" w:rsidR="00B337BB" w:rsidRDefault="00B337BB" w:rsidP="009D093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Missing container</w:t>
                  </w:r>
                </w:p>
              </w:tc>
              <w:tc>
                <w:tcPr>
                  <w:tcW w:w="5044" w:type="dxa"/>
                </w:tcPr>
                <w:p w14:paraId="7834317E" w14:textId="6C338271" w:rsidR="00664A6B" w:rsidRPr="00BC7195" w:rsidRDefault="6E17D0D8" w:rsidP="003D2F81">
                  <w:pPr>
                    <w:pStyle w:val="ListParagraph"/>
                    <w:numPr>
                      <w:ilvl w:val="0"/>
                      <w:numId w:val="76"/>
                    </w:numPr>
                    <w:ind w:left="314"/>
                    <w:rPr>
                      <w:rFonts w:ascii="Arial" w:hAnsi="Arial"/>
                    </w:rPr>
                  </w:pPr>
                  <w:r w:rsidRPr="062A4E54">
                    <w:rPr>
                      <w:rFonts w:ascii="Arial" w:hAnsi="Arial"/>
                    </w:rPr>
                    <w:t xml:space="preserve">Notify the sending hospital or </w:t>
                  </w:r>
                  <w:r w:rsidR="05E033EC" w:rsidRPr="062A4E54">
                    <w:rPr>
                      <w:rFonts w:ascii="Arial" w:hAnsi="Arial"/>
                    </w:rPr>
                    <w:t xml:space="preserve">the </w:t>
                  </w:r>
                  <w:r w:rsidRPr="062A4E54">
                    <w:rPr>
                      <w:rFonts w:ascii="Arial" w:hAnsi="Arial"/>
                    </w:rPr>
                    <w:t>blood supplier.</w:t>
                  </w:r>
                </w:p>
                <w:p w14:paraId="7084317F" w14:textId="7EA7CF3D" w:rsidR="008746A4" w:rsidRPr="003D2F81" w:rsidRDefault="00664A6B" w:rsidP="008746A4">
                  <w:pPr>
                    <w:pStyle w:val="ListParagraph"/>
                    <w:numPr>
                      <w:ilvl w:val="1"/>
                      <w:numId w:val="76"/>
                    </w:numPr>
                    <w:ind w:left="598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</w:t>
                  </w:r>
                  <w:r w:rsidR="00224541">
                    <w:rPr>
                      <w:rFonts w:ascii="Arial" w:hAnsi="Arial"/>
                    </w:rPr>
                    <w:t xml:space="preserve"> shipments</w:t>
                  </w:r>
                  <w:r>
                    <w:rPr>
                      <w:rFonts w:ascii="Arial" w:hAnsi="Arial"/>
                    </w:rPr>
                    <w:t xml:space="preserve"> received from </w:t>
                  </w:r>
                  <w:r w:rsidR="00224541">
                    <w:rPr>
                      <w:rFonts w:ascii="Arial" w:hAnsi="Arial"/>
                    </w:rPr>
                    <w:t xml:space="preserve">the </w:t>
                  </w:r>
                  <w:r>
                    <w:rPr>
                      <w:rFonts w:ascii="Arial" w:hAnsi="Arial"/>
                    </w:rPr>
                    <w:t>blood supplier.</w:t>
                  </w:r>
                </w:p>
                <w:p w14:paraId="7EC2C768" w14:textId="4DE8EDFF" w:rsidR="008746A4" w:rsidRPr="003D2F81" w:rsidRDefault="008746A4" w:rsidP="003D2F81">
                  <w:pPr>
                    <w:pStyle w:val="ListParagraph"/>
                    <w:numPr>
                      <w:ilvl w:val="0"/>
                      <w:numId w:val="76"/>
                    </w:numPr>
                    <w:ind w:left="314"/>
                    <w:rPr>
                      <w:rFonts w:ascii="Arial" w:hAnsi="Arial"/>
                      <w:sz w:val="22"/>
                    </w:rPr>
                  </w:pPr>
                  <w:r w:rsidRPr="00BC7195">
                    <w:rPr>
                      <w:rFonts w:ascii="Arial" w:hAnsi="Arial"/>
                      <w:szCs w:val="24"/>
                    </w:rPr>
                    <w:t xml:space="preserve">Follow your hospital specific process for initiating </w:t>
                  </w:r>
                  <w:r w:rsidR="001855B7">
                    <w:rPr>
                      <w:rFonts w:ascii="Arial" w:hAnsi="Arial"/>
                      <w:szCs w:val="24"/>
                    </w:rPr>
                    <w:t xml:space="preserve">an </w:t>
                  </w:r>
                  <w:r w:rsidRPr="00BC7195">
                    <w:rPr>
                      <w:rFonts w:ascii="Arial" w:hAnsi="Arial"/>
                      <w:szCs w:val="24"/>
                    </w:rPr>
                    <w:t>incident investigation</w:t>
                  </w:r>
                  <w:r>
                    <w:rPr>
                      <w:rFonts w:ascii="Arial" w:hAnsi="Arial"/>
                      <w:szCs w:val="24"/>
                    </w:rPr>
                    <w:t>.</w:t>
                  </w:r>
                </w:p>
              </w:tc>
            </w:tr>
          </w:tbl>
          <w:p w14:paraId="286150F2" w14:textId="782650C1" w:rsidR="00D23D38" w:rsidRPr="00B97086" w:rsidRDefault="00D23D38" w:rsidP="003D2F81">
            <w:pPr>
              <w:rPr>
                <w:rFonts w:ascii="Arial" w:hAnsi="Arial"/>
              </w:rPr>
            </w:pPr>
          </w:p>
        </w:tc>
      </w:tr>
      <w:tr w:rsidR="00D13F6B" w:rsidRPr="00B97086" w14:paraId="4448C588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1D8CBE2D" w14:textId="263D8BCF" w:rsidR="00132C44" w:rsidRPr="00132C44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57"/>
              <w:rPr>
                <w:rFonts w:ascii="Arial" w:hAnsi="Arial"/>
              </w:rPr>
            </w:pPr>
            <w:r w:rsidRPr="00187E85">
              <w:rPr>
                <w:rFonts w:ascii="Arial" w:hAnsi="Arial"/>
              </w:rPr>
              <w:t>Verify the integrity of the shipping container</w:t>
            </w:r>
            <w:r>
              <w:rPr>
                <w:rFonts w:ascii="Arial" w:hAnsi="Arial"/>
              </w:rPr>
              <w:t xml:space="preserve"> and transit time</w:t>
            </w:r>
          </w:p>
        </w:tc>
        <w:tc>
          <w:tcPr>
            <w:tcW w:w="3936" w:type="pct"/>
            <w:shd w:val="clear" w:color="auto" w:fill="auto"/>
          </w:tcPr>
          <w:p w14:paraId="2E73948A" w14:textId="77777777" w:rsidR="00132C44" w:rsidRDefault="00132C44" w:rsidP="00132C44">
            <w:pPr>
              <w:pStyle w:val="ListParagraph"/>
              <w:numPr>
                <w:ilvl w:val="0"/>
                <w:numId w:val="72"/>
              </w:numPr>
              <w:spacing w:after="120"/>
              <w:ind w:hanging="6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Retrieve the Inter-Hospital Transfer form or look at the shipping voucher and record the length of time in transit on the form or voucher. </w:t>
            </w:r>
          </w:p>
          <w:p w14:paraId="23162FC3" w14:textId="77777777" w:rsidR="00132C44" w:rsidRDefault="00132C44" w:rsidP="00132C44">
            <w:pPr>
              <w:pStyle w:val="ListParagraph"/>
              <w:numPr>
                <w:ilvl w:val="0"/>
                <w:numId w:val="72"/>
              </w:numPr>
              <w:ind w:hanging="687"/>
              <w:rPr>
                <w:rFonts w:ascii="Arial" w:hAnsi="Arial"/>
              </w:rPr>
            </w:pPr>
            <w:r>
              <w:rPr>
                <w:rFonts w:ascii="Arial" w:hAnsi="Arial"/>
              </w:rPr>
              <w:t>Verify that the items were received within the acceptable time range according to the table below. See Procedure Note 9.1.</w:t>
            </w:r>
          </w:p>
          <w:tbl>
            <w:tblPr>
              <w:tblStyle w:val="TableGrid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1236"/>
              <w:gridCol w:w="4434"/>
            </w:tblGrid>
            <w:tr w:rsidR="00132C44" w14:paraId="522CC585" w14:textId="77777777" w:rsidTr="00880FEE">
              <w:tc>
                <w:tcPr>
                  <w:tcW w:w="1276" w:type="dxa"/>
                  <w:shd w:val="clear" w:color="auto" w:fill="D9D9D9" w:themeFill="background1" w:themeFillShade="D9"/>
                </w:tcPr>
                <w:p w14:paraId="35A54C8B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For</w:t>
                  </w:r>
                </w:p>
              </w:tc>
              <w:tc>
                <w:tcPr>
                  <w:tcW w:w="4972" w:type="dxa"/>
                  <w:shd w:val="clear" w:color="auto" w:fill="D9D9D9" w:themeFill="background1" w:themeFillShade="D9"/>
                </w:tcPr>
                <w:p w14:paraId="21764B20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14:paraId="447AD211" w14:textId="77777777" w:rsidTr="00880FEE">
              <w:tc>
                <w:tcPr>
                  <w:tcW w:w="1276" w:type="dxa"/>
                </w:tcPr>
                <w:p w14:paraId="1AA25051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CBS</w:t>
                  </w:r>
                </w:p>
              </w:tc>
              <w:tc>
                <w:tcPr>
                  <w:tcW w:w="4972" w:type="dxa"/>
                </w:tcPr>
                <w:p w14:paraId="5FEFF476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Within 24 hours</w:t>
                  </w:r>
                </w:p>
              </w:tc>
            </w:tr>
            <w:tr w:rsidR="00240A32" w14:paraId="212F0814" w14:textId="77777777" w:rsidTr="00880FEE">
              <w:tc>
                <w:tcPr>
                  <w:tcW w:w="1276" w:type="dxa"/>
                </w:tcPr>
                <w:p w14:paraId="07CB4175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CREDO</w:t>
                  </w:r>
                </w:p>
              </w:tc>
              <w:tc>
                <w:tcPr>
                  <w:tcW w:w="4972" w:type="dxa"/>
                </w:tcPr>
                <w:p w14:paraId="1B9AEAD1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Within 24 hours</w:t>
                  </w:r>
                </w:p>
              </w:tc>
            </w:tr>
            <w:tr w:rsidR="00132C44" w14:paraId="1D467E8D" w14:textId="77777777" w:rsidTr="00880FEE">
              <w:tc>
                <w:tcPr>
                  <w:tcW w:w="1276" w:type="dxa"/>
                </w:tcPr>
                <w:p w14:paraId="2455AAEE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J82</w:t>
                  </w:r>
                </w:p>
              </w:tc>
              <w:tc>
                <w:tcPr>
                  <w:tcW w:w="4972" w:type="dxa"/>
                </w:tcPr>
                <w:p w14:paraId="058B20C4" w14:textId="77777777" w:rsidR="00132C44" w:rsidRPr="00772D83" w:rsidRDefault="00132C44" w:rsidP="003D2F81">
                  <w:pPr>
                    <w:pStyle w:val="ListParagraph"/>
                    <w:ind w:left="0" w:right="694"/>
                    <w:rPr>
                      <w:rFonts w:ascii="Arial" w:hAnsi="Arial" w:cs="Arial"/>
                      <w:szCs w:val="24"/>
                    </w:rPr>
                  </w:pPr>
                  <w:r w:rsidRPr="00772D83">
                    <w:rPr>
                      <w:rFonts w:ascii="Arial" w:hAnsi="Arial" w:cs="Arial"/>
                      <w:szCs w:val="24"/>
                    </w:rPr>
                    <w:t xml:space="preserve">Refer to Table 1 of </w:t>
                  </w:r>
                  <w:r w:rsidRPr="00E93FA4">
                    <w:rPr>
                      <w:rFonts w:ascii="Arial" w:hAnsi="Arial" w:cs="Arial"/>
                      <w:szCs w:val="24"/>
                    </w:rPr>
                    <w:t xml:space="preserve">the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Cs w:val="24"/>
                        <w:bdr w:val="none" w:sz="0" w:space="0" w:color="auto" w:frame="1"/>
                      </w:rPr>
                      <w:t>Provincial Redistribution Program for Transfusion Services in Ontario</w:t>
                    </w:r>
                  </w:hyperlink>
                </w:p>
              </w:tc>
            </w:tr>
            <w:tr w:rsidR="00132C44" w14:paraId="6B95C2C2" w14:textId="77777777" w:rsidTr="00880FEE">
              <w:tc>
                <w:tcPr>
                  <w:tcW w:w="1276" w:type="dxa"/>
                </w:tcPr>
                <w:p w14:paraId="27BB5D1C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E38</w:t>
                  </w:r>
                </w:p>
              </w:tc>
              <w:tc>
                <w:tcPr>
                  <w:tcW w:w="4972" w:type="dxa"/>
                </w:tcPr>
                <w:p w14:paraId="59EFCD84" w14:textId="77777777" w:rsidR="00132C44" w:rsidRDefault="00132C44" w:rsidP="003D2F81">
                  <w:pPr>
                    <w:pStyle w:val="ListParagraph"/>
                    <w:ind w:left="0" w:right="69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Refer to Table 1 of the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szCs w:val="24"/>
                        <w:bdr w:val="none" w:sz="0" w:space="0" w:color="auto" w:frame="1"/>
                      </w:rPr>
                      <w:t>Provincial Redistribution Program for Transfusion Services in Ontario</w:t>
                    </w:r>
                  </w:hyperlink>
                </w:p>
              </w:tc>
            </w:tr>
          </w:tbl>
          <w:p w14:paraId="6C21A629" w14:textId="77777777" w:rsidR="00132C44" w:rsidRDefault="00132C44" w:rsidP="00132C44">
            <w:pPr>
              <w:pStyle w:val="ListParagraph"/>
              <w:ind w:left="1440"/>
              <w:rPr>
                <w:rFonts w:ascii="Arial" w:hAnsi="Arial"/>
              </w:rPr>
            </w:pPr>
          </w:p>
          <w:tbl>
            <w:tblPr>
              <w:tblStyle w:val="TableGrid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1456"/>
              <w:gridCol w:w="4214"/>
            </w:tblGrid>
            <w:tr w:rsidR="00A461D8" w14:paraId="4F0DAA4E" w14:textId="77777777" w:rsidTr="00880FEE">
              <w:tc>
                <w:tcPr>
                  <w:tcW w:w="1486" w:type="dxa"/>
                  <w:shd w:val="clear" w:color="auto" w:fill="D9D9D9" w:themeFill="background1" w:themeFillShade="D9"/>
                </w:tcPr>
                <w:p w14:paraId="61F06861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762" w:type="dxa"/>
                  <w:shd w:val="clear" w:color="auto" w:fill="D9D9D9" w:themeFill="background1" w:themeFillShade="D9"/>
                </w:tcPr>
                <w:p w14:paraId="5EE14A3F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F85A76" w14:paraId="6F43AAAA" w14:textId="77777777" w:rsidTr="00880FEE">
              <w:tc>
                <w:tcPr>
                  <w:tcW w:w="1486" w:type="dxa"/>
                </w:tcPr>
                <w:p w14:paraId="4BC53618" w14:textId="77777777" w:rsidR="00132C44" w:rsidRDefault="00132C44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Received after the acceptable amount of time</w:t>
                  </w:r>
                </w:p>
              </w:tc>
              <w:tc>
                <w:tcPr>
                  <w:tcW w:w="4762" w:type="dxa"/>
                </w:tcPr>
                <w:p w14:paraId="67B90757" w14:textId="77777777" w:rsidR="00132C44" w:rsidRPr="00187E85" w:rsidRDefault="00132C44" w:rsidP="00132C44">
                  <w:pPr>
                    <w:pStyle w:val="ListParagraph"/>
                    <w:numPr>
                      <w:ilvl w:val="0"/>
                      <w:numId w:val="90"/>
                    </w:numPr>
                    <w:ind w:left="398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Quarantine the </w:t>
                  </w:r>
                  <w:proofErr w:type="gramStart"/>
                  <w:r>
                    <w:rPr>
                      <w:rFonts w:ascii="Arial" w:hAnsi="Arial"/>
                    </w:rPr>
                    <w:t>items</w:t>
                  </w:r>
                  <w:proofErr w:type="gramEnd"/>
                </w:p>
                <w:p w14:paraId="405B7F87" w14:textId="77777777" w:rsidR="00132C44" w:rsidRPr="00BC7195" w:rsidRDefault="00132C44" w:rsidP="003D2F81">
                  <w:pPr>
                    <w:pStyle w:val="ListParagraph"/>
                    <w:numPr>
                      <w:ilvl w:val="0"/>
                      <w:numId w:val="90"/>
                    </w:numPr>
                    <w:ind w:left="398" w:right="-106"/>
                    <w:jc w:val="both"/>
                    <w:rPr>
                      <w:rFonts w:ascii="Arial" w:hAnsi="Arial"/>
                    </w:rPr>
                  </w:pPr>
                  <w:r w:rsidRPr="062A4E54">
                    <w:rPr>
                      <w:rFonts w:ascii="Arial" w:hAnsi="Arial"/>
                    </w:rPr>
                    <w:t>Notify the sending hospital or the blood supplier.</w:t>
                  </w:r>
                </w:p>
                <w:p w14:paraId="11383F9A" w14:textId="0E488753" w:rsidR="00132C44" w:rsidRPr="003D2F81" w:rsidRDefault="00132C44" w:rsidP="001D3104">
                  <w:pPr>
                    <w:pStyle w:val="ListParagraph"/>
                    <w:numPr>
                      <w:ilvl w:val="1"/>
                      <w:numId w:val="90"/>
                    </w:numPr>
                    <w:ind w:left="681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</w:t>
                  </w:r>
                  <w:r w:rsidR="004370EB">
                    <w:rPr>
                      <w:rFonts w:ascii="Arial" w:hAnsi="Arial"/>
                    </w:rPr>
                    <w:t xml:space="preserve"> </w:t>
                  </w:r>
                  <w:r w:rsidRPr="003D2F81">
                    <w:rPr>
                      <w:rFonts w:ascii="Arial" w:hAnsi="Arial"/>
                    </w:rPr>
                    <w:t>for shipments received from the blood supplier.</w:t>
                  </w:r>
                </w:p>
                <w:p w14:paraId="35ECBD74" w14:textId="77777777" w:rsidR="00132C44" w:rsidRDefault="00132C44" w:rsidP="001D3104">
                  <w:pPr>
                    <w:pStyle w:val="ListParagraph"/>
                    <w:numPr>
                      <w:ilvl w:val="0"/>
                      <w:numId w:val="90"/>
                    </w:numPr>
                    <w:ind w:left="398"/>
                    <w:jc w:val="both"/>
                    <w:rPr>
                      <w:rFonts w:ascii="Arial" w:hAnsi="Arial"/>
                    </w:rPr>
                  </w:pPr>
                  <w:r w:rsidRPr="34BB9C2C">
                    <w:rPr>
                      <w:rFonts w:ascii="Arial" w:hAnsi="Arial"/>
                    </w:rPr>
                    <w:t>Follow your hospital specific process for initiating an incident investigation.</w:t>
                  </w:r>
                </w:p>
                <w:p w14:paraId="562CE20E" w14:textId="77777777" w:rsidR="00132C44" w:rsidRDefault="00132C44" w:rsidP="001D3104">
                  <w:pPr>
                    <w:pStyle w:val="ListParagraph"/>
                    <w:numPr>
                      <w:ilvl w:val="0"/>
                      <w:numId w:val="90"/>
                    </w:numPr>
                    <w:ind w:left="398"/>
                    <w:jc w:val="both"/>
                    <w:rPr>
                      <w:rFonts w:ascii="Arial" w:hAnsi="Arial"/>
                      <w:szCs w:val="24"/>
                    </w:rPr>
                  </w:pPr>
                  <w:r w:rsidRPr="34BB9C2C">
                    <w:rPr>
                      <w:rFonts w:ascii="Arial" w:hAnsi="Arial"/>
                    </w:rPr>
                    <w:t xml:space="preserve">Contact the TS Supervisor/Manager to determine the disposition of the products within the shipping container. </w:t>
                  </w:r>
                </w:p>
                <w:p w14:paraId="12E927E7" w14:textId="77777777" w:rsidR="00132C44" w:rsidRPr="00187E85" w:rsidRDefault="00132C44" w:rsidP="00132C44">
                  <w:pPr>
                    <w:pStyle w:val="ListParagraph"/>
                    <w:numPr>
                      <w:ilvl w:val="1"/>
                      <w:numId w:val="90"/>
                    </w:numPr>
                    <w:ind w:left="681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See Procedure Note 9.2 </w:t>
                  </w:r>
                </w:p>
              </w:tc>
            </w:tr>
          </w:tbl>
          <w:p w14:paraId="2D7B6D3A" w14:textId="77777777" w:rsidR="00132C44" w:rsidRDefault="00132C44" w:rsidP="003D2F81">
            <w:pPr>
              <w:pStyle w:val="ListParagraph"/>
              <w:numPr>
                <w:ilvl w:val="0"/>
                <w:numId w:val="72"/>
              </w:numPr>
              <w:spacing w:before="120" w:after="120"/>
              <w:ind w:hanging="687"/>
              <w:rPr>
                <w:rFonts w:ascii="Arial" w:hAnsi="Arial"/>
              </w:rPr>
            </w:pPr>
            <w:r w:rsidRPr="062A4E54">
              <w:rPr>
                <w:rFonts w:ascii="Arial" w:hAnsi="Arial"/>
              </w:rPr>
              <w:t xml:space="preserve">Inspect the shipping container. Refer to Section 6.2. </w:t>
            </w:r>
          </w:p>
          <w:tbl>
            <w:tblPr>
              <w:tblStyle w:val="TableGrid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1376"/>
              <w:gridCol w:w="4294"/>
            </w:tblGrid>
            <w:tr w:rsidR="008F62B8" w14:paraId="4BA11525" w14:textId="77777777" w:rsidTr="00880FEE">
              <w:tc>
                <w:tcPr>
                  <w:tcW w:w="1418" w:type="dxa"/>
                  <w:shd w:val="clear" w:color="auto" w:fill="D9D9D9" w:themeFill="background1" w:themeFillShade="D9"/>
                </w:tcPr>
                <w:p w14:paraId="731A1406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830" w:type="dxa"/>
                  <w:shd w:val="clear" w:color="auto" w:fill="D9D9D9" w:themeFill="background1" w:themeFillShade="D9"/>
                </w:tcPr>
                <w:p w14:paraId="4A7F0EBC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8F62B8" w14:paraId="7DFE46B1" w14:textId="77777777" w:rsidTr="00880FEE">
              <w:tc>
                <w:tcPr>
                  <w:tcW w:w="1418" w:type="dxa"/>
                </w:tcPr>
                <w:p w14:paraId="4B9C4BE8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Shipping Container is Damaged</w:t>
                  </w:r>
                </w:p>
              </w:tc>
              <w:tc>
                <w:tcPr>
                  <w:tcW w:w="4830" w:type="dxa"/>
                </w:tcPr>
                <w:p w14:paraId="4618D87A" w14:textId="77777777" w:rsidR="00132C44" w:rsidRDefault="00132C44" w:rsidP="00132C4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jc w:val="both"/>
                    <w:rPr>
                      <w:rFonts w:ascii="Arial" w:hAnsi="Arial"/>
                      <w:szCs w:val="24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t xml:space="preserve">Quarantine the </w:t>
                  </w:r>
                  <w:r>
                    <w:rPr>
                      <w:rFonts w:ascii="Arial" w:hAnsi="Arial"/>
                      <w:szCs w:val="24"/>
                    </w:rPr>
                    <w:t>items</w:t>
                  </w:r>
                  <w:r w:rsidRPr="00B569A7">
                    <w:rPr>
                      <w:rFonts w:ascii="Arial" w:hAnsi="Arial"/>
                      <w:szCs w:val="24"/>
                    </w:rPr>
                    <w:t xml:space="preserve">. </w:t>
                  </w:r>
                </w:p>
                <w:p w14:paraId="423587F4" w14:textId="77777777" w:rsidR="00132C44" w:rsidRDefault="00132C44" w:rsidP="00132C4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jc w:val="both"/>
                    <w:rPr>
                      <w:rFonts w:ascii="Arial" w:hAnsi="Arial"/>
                      <w:szCs w:val="24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t>Notify the sending hospital or blood supplier.</w:t>
                  </w:r>
                </w:p>
                <w:p w14:paraId="1AAD67FF" w14:textId="77777777" w:rsidR="00132C44" w:rsidRPr="00B569A7" w:rsidRDefault="00132C44" w:rsidP="003D2F81">
                  <w:pPr>
                    <w:pStyle w:val="ListParagraph"/>
                    <w:numPr>
                      <w:ilvl w:val="1"/>
                      <w:numId w:val="77"/>
                    </w:numPr>
                    <w:ind w:left="742" w:right="36"/>
                    <w:jc w:val="both"/>
                    <w:rPr>
                      <w:rFonts w:ascii="Arial" w:hAnsi="Arial"/>
                      <w:szCs w:val="24"/>
                    </w:rPr>
                  </w:pPr>
                  <w:r w:rsidRPr="00E71ADA">
                    <w:rPr>
                      <w:rFonts w:ascii="Arial" w:hAnsi="Arial"/>
                      <w:szCs w:val="24"/>
                    </w:rPr>
                    <w:t>Initiate a customer feedback form o</w:t>
                  </w:r>
                  <w:r>
                    <w:rPr>
                      <w:rFonts w:ascii="Arial" w:hAnsi="Arial"/>
                      <w:szCs w:val="24"/>
                    </w:rPr>
                    <w:t>nline for shipments</w:t>
                  </w:r>
                  <w:r w:rsidRPr="00E71ADA">
                    <w:rPr>
                      <w:rFonts w:ascii="Arial" w:hAnsi="Arial"/>
                      <w:szCs w:val="24"/>
                    </w:rPr>
                    <w:t xml:space="preserve"> received from </w:t>
                  </w:r>
                  <w:r>
                    <w:rPr>
                      <w:rFonts w:ascii="Arial" w:hAnsi="Arial"/>
                      <w:szCs w:val="24"/>
                    </w:rPr>
                    <w:t xml:space="preserve">the </w:t>
                  </w:r>
                  <w:r w:rsidRPr="00E71ADA">
                    <w:rPr>
                      <w:rFonts w:ascii="Arial" w:hAnsi="Arial"/>
                      <w:szCs w:val="24"/>
                    </w:rPr>
                    <w:t>blood supplier.</w:t>
                  </w:r>
                </w:p>
                <w:p w14:paraId="097B58A3" w14:textId="77777777" w:rsidR="00132C44" w:rsidRPr="00B569A7" w:rsidRDefault="00132C44" w:rsidP="001D310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jc w:val="both"/>
                    <w:rPr>
                      <w:rFonts w:ascii="Arial" w:hAnsi="Arial"/>
                      <w:szCs w:val="24"/>
                    </w:rPr>
                  </w:pPr>
                  <w:r w:rsidRPr="00BC7195">
                    <w:rPr>
                      <w:rFonts w:ascii="Arial" w:hAnsi="Arial"/>
                      <w:szCs w:val="24"/>
                    </w:rPr>
                    <w:t xml:space="preserve">Follow your hospital specific process for initiating </w:t>
                  </w:r>
                  <w:r>
                    <w:rPr>
                      <w:rFonts w:ascii="Arial" w:hAnsi="Arial"/>
                      <w:szCs w:val="24"/>
                    </w:rPr>
                    <w:t xml:space="preserve">an </w:t>
                  </w:r>
                  <w:r w:rsidRPr="00BC7195">
                    <w:rPr>
                      <w:rFonts w:ascii="Arial" w:hAnsi="Arial"/>
                      <w:szCs w:val="24"/>
                    </w:rPr>
                    <w:t xml:space="preserve">incident </w:t>
                  </w:r>
                  <w:proofErr w:type="gramStart"/>
                  <w:r w:rsidRPr="00BC7195">
                    <w:rPr>
                      <w:rFonts w:ascii="Arial" w:hAnsi="Arial"/>
                      <w:szCs w:val="24"/>
                    </w:rPr>
                    <w:t>investigation</w:t>
                  </w:r>
                  <w:proofErr w:type="gramEnd"/>
                  <w:r w:rsidRPr="00B569A7">
                    <w:rPr>
                      <w:rFonts w:ascii="Arial" w:hAnsi="Arial"/>
                      <w:szCs w:val="24"/>
                    </w:rPr>
                    <w:t xml:space="preserve"> </w:t>
                  </w:r>
                </w:p>
                <w:p w14:paraId="5C042521" w14:textId="77777777" w:rsidR="00132C44" w:rsidRDefault="00132C44" w:rsidP="001D310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jc w:val="both"/>
                    <w:rPr>
                      <w:rFonts w:ascii="Arial" w:hAnsi="Arial"/>
                      <w:szCs w:val="24"/>
                    </w:rPr>
                  </w:pPr>
                  <w:r w:rsidRPr="00BC7195">
                    <w:rPr>
                      <w:rFonts w:ascii="Arial" w:hAnsi="Arial"/>
                      <w:szCs w:val="24"/>
                    </w:rPr>
                    <w:t xml:space="preserve">Contact the TS Supervisor/Manager to determine the disposition of the products within the shipping container. </w:t>
                  </w:r>
                </w:p>
                <w:p w14:paraId="26113A82" w14:textId="77777777" w:rsidR="00132C44" w:rsidRPr="00187E85" w:rsidRDefault="00132C44" w:rsidP="00132C44">
                  <w:pPr>
                    <w:pStyle w:val="ListParagraph"/>
                    <w:numPr>
                      <w:ilvl w:val="1"/>
                      <w:numId w:val="77"/>
                    </w:numPr>
                    <w:ind w:left="742"/>
                    <w:jc w:val="both"/>
                    <w:rPr>
                      <w:rFonts w:ascii="Arial" w:hAnsi="Arial"/>
                      <w:szCs w:val="24"/>
                    </w:rPr>
                  </w:pPr>
                  <w:r w:rsidRPr="00BC7195">
                    <w:rPr>
                      <w:rFonts w:ascii="Arial" w:hAnsi="Arial"/>
                      <w:szCs w:val="24"/>
                    </w:rPr>
                    <w:t>See Procedur</w:t>
                  </w:r>
                  <w:r>
                    <w:rPr>
                      <w:rFonts w:ascii="Arial" w:hAnsi="Arial"/>
                      <w:szCs w:val="24"/>
                    </w:rPr>
                    <w:t>e</w:t>
                  </w:r>
                  <w:r w:rsidRPr="00BC7195">
                    <w:rPr>
                      <w:rFonts w:ascii="Arial" w:hAnsi="Arial"/>
                      <w:szCs w:val="24"/>
                    </w:rPr>
                    <w:t xml:space="preserve"> Note 9.</w:t>
                  </w:r>
                  <w:r>
                    <w:rPr>
                      <w:rFonts w:ascii="Arial" w:hAnsi="Arial"/>
                      <w:szCs w:val="24"/>
                    </w:rPr>
                    <w:t>2</w:t>
                  </w:r>
                </w:p>
              </w:tc>
            </w:tr>
          </w:tbl>
          <w:p w14:paraId="3887559B" w14:textId="77777777" w:rsidR="00132C44" w:rsidRDefault="00132C44" w:rsidP="003D2F81">
            <w:pPr>
              <w:pStyle w:val="ListParagraph"/>
              <w:numPr>
                <w:ilvl w:val="0"/>
                <w:numId w:val="72"/>
              </w:numPr>
              <w:spacing w:before="120" w:after="120"/>
              <w:ind w:hanging="687"/>
              <w:rPr>
                <w:rFonts w:ascii="Arial" w:hAnsi="Arial" w:cs="Arial"/>
              </w:rPr>
            </w:pPr>
            <w:r w:rsidRPr="062A4E54">
              <w:rPr>
                <w:rFonts w:ascii="Arial" w:hAnsi="Arial" w:cs="Arial"/>
              </w:rPr>
              <w:t>Confirm that there is an intact tamper-proof seal.</w:t>
            </w:r>
          </w:p>
          <w:tbl>
            <w:tblPr>
              <w:tblStyle w:val="TableGrid"/>
              <w:tblW w:w="0" w:type="auto"/>
              <w:tblInd w:w="713" w:type="dxa"/>
              <w:tblLook w:val="04A0" w:firstRow="1" w:lastRow="0" w:firstColumn="1" w:lastColumn="0" w:noHBand="0" w:noVBand="1"/>
            </w:tblPr>
            <w:tblGrid>
              <w:gridCol w:w="1340"/>
              <w:gridCol w:w="4330"/>
            </w:tblGrid>
            <w:tr w:rsidR="008F62B8" w14:paraId="1834B807" w14:textId="77777777" w:rsidTr="00880FEE">
              <w:tc>
                <w:tcPr>
                  <w:tcW w:w="1418" w:type="dxa"/>
                  <w:shd w:val="clear" w:color="auto" w:fill="D9D9D9" w:themeFill="background1" w:themeFillShade="D9"/>
                </w:tcPr>
                <w:p w14:paraId="3AEBEF14" w14:textId="77777777" w:rsidR="00132C44" w:rsidRPr="00BC719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BC719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830" w:type="dxa"/>
                  <w:shd w:val="clear" w:color="auto" w:fill="D9D9D9" w:themeFill="background1" w:themeFillShade="D9"/>
                </w:tcPr>
                <w:p w14:paraId="083FAEF5" w14:textId="77777777" w:rsidR="00132C44" w:rsidRPr="00BC719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BC719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8F62B8" w14:paraId="275C4F75" w14:textId="77777777" w:rsidTr="00880FEE">
              <w:tc>
                <w:tcPr>
                  <w:tcW w:w="1418" w:type="dxa"/>
                </w:tcPr>
                <w:p w14:paraId="1F7B54EC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Tamper-Proof seal was missing</w:t>
                  </w:r>
                </w:p>
              </w:tc>
              <w:tc>
                <w:tcPr>
                  <w:tcW w:w="4830" w:type="dxa"/>
                </w:tcPr>
                <w:p w14:paraId="597597D5" w14:textId="77777777" w:rsidR="00132C44" w:rsidRPr="00B569A7" w:rsidRDefault="00132C44" w:rsidP="00132C4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rPr>
                      <w:rFonts w:ascii="Arial" w:hAnsi="Arial"/>
                      <w:szCs w:val="24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t xml:space="preserve">Quarantine the </w:t>
                  </w:r>
                  <w:r>
                    <w:rPr>
                      <w:rFonts w:ascii="Arial" w:hAnsi="Arial"/>
                      <w:szCs w:val="24"/>
                    </w:rPr>
                    <w:t>items</w:t>
                  </w:r>
                  <w:r w:rsidRPr="00B569A7">
                    <w:rPr>
                      <w:rFonts w:ascii="Arial" w:hAnsi="Arial"/>
                      <w:szCs w:val="24"/>
                    </w:rPr>
                    <w:t xml:space="preserve">. </w:t>
                  </w:r>
                </w:p>
                <w:p w14:paraId="0F4EA5C4" w14:textId="77777777" w:rsidR="00132C44" w:rsidRPr="00B569A7" w:rsidRDefault="00132C44" w:rsidP="001D310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rPr>
                      <w:rFonts w:ascii="Arial" w:hAnsi="Arial"/>
                      <w:szCs w:val="24"/>
                    </w:rPr>
                  </w:pPr>
                  <w:r w:rsidRPr="00BC7195">
                    <w:rPr>
                      <w:rFonts w:ascii="Arial" w:hAnsi="Arial"/>
                      <w:szCs w:val="24"/>
                    </w:rPr>
                    <w:t>Follow your hospital specific process for initiating</w:t>
                  </w:r>
                  <w:r>
                    <w:rPr>
                      <w:rFonts w:ascii="Arial" w:hAnsi="Arial"/>
                      <w:szCs w:val="24"/>
                    </w:rPr>
                    <w:t xml:space="preserve"> an</w:t>
                  </w:r>
                  <w:r w:rsidRPr="00BC7195">
                    <w:rPr>
                      <w:rFonts w:ascii="Arial" w:hAnsi="Arial"/>
                      <w:szCs w:val="24"/>
                    </w:rPr>
                    <w:t xml:space="preserve"> incident </w:t>
                  </w:r>
                  <w:proofErr w:type="gramStart"/>
                  <w:r w:rsidRPr="00BC7195">
                    <w:rPr>
                      <w:rFonts w:ascii="Arial" w:hAnsi="Arial"/>
                      <w:szCs w:val="24"/>
                    </w:rPr>
                    <w:t>investigation</w:t>
                  </w:r>
                  <w:proofErr w:type="gramEnd"/>
                  <w:r w:rsidRPr="00B569A7">
                    <w:rPr>
                      <w:rFonts w:ascii="Arial" w:hAnsi="Arial"/>
                      <w:szCs w:val="24"/>
                    </w:rPr>
                    <w:t xml:space="preserve"> </w:t>
                  </w:r>
                </w:p>
                <w:p w14:paraId="573A0C72" w14:textId="77777777" w:rsidR="00132C44" w:rsidRPr="00BC7195" w:rsidRDefault="00132C44" w:rsidP="003D2F81">
                  <w:pPr>
                    <w:pStyle w:val="ListParagraph"/>
                    <w:numPr>
                      <w:ilvl w:val="0"/>
                      <w:numId w:val="77"/>
                    </w:numPr>
                    <w:ind w:left="389" w:right="-106"/>
                    <w:rPr>
                      <w:rFonts w:ascii="Arial" w:hAnsi="Arial"/>
                      <w:szCs w:val="24"/>
                    </w:rPr>
                  </w:pPr>
                  <w:r w:rsidRPr="062A4E54">
                    <w:rPr>
                      <w:rFonts w:ascii="Arial" w:hAnsi="Arial"/>
                    </w:rPr>
                    <w:t>Contact the TS Supervisor/Manager to determine the disposition of the products within the shipping container. See Procedure Note 9.2</w:t>
                  </w:r>
                </w:p>
                <w:p w14:paraId="68FC4CC0" w14:textId="77777777" w:rsidR="00132C44" w:rsidRDefault="00132C44" w:rsidP="001D310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rPr>
                      <w:rFonts w:ascii="Arial" w:hAnsi="Arial"/>
                      <w:szCs w:val="24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lastRenderedPageBreak/>
                    <w:t>Notify the sending hospital or blood supplier of the error.</w:t>
                  </w:r>
                </w:p>
                <w:p w14:paraId="32194BB3" w14:textId="77777777" w:rsidR="00132C44" w:rsidRPr="00E71ADA" w:rsidRDefault="00132C44" w:rsidP="001D3104">
                  <w:pPr>
                    <w:pStyle w:val="ListParagraph"/>
                    <w:numPr>
                      <w:ilvl w:val="1"/>
                      <w:numId w:val="77"/>
                    </w:numPr>
                    <w:ind w:left="742"/>
                    <w:rPr>
                      <w:rFonts w:ascii="Arial" w:hAnsi="Arial"/>
                      <w:szCs w:val="24"/>
                    </w:rPr>
                  </w:pPr>
                  <w:r w:rsidRPr="00E71ADA">
                    <w:rPr>
                      <w:rFonts w:ascii="Arial" w:hAnsi="Arial"/>
                      <w:szCs w:val="24"/>
                    </w:rPr>
                    <w:t>Initiate a customer feedback form online for products received from blood supplier.</w:t>
                  </w:r>
                </w:p>
              </w:tc>
            </w:tr>
          </w:tbl>
          <w:p w14:paraId="3B6894BF" w14:textId="77777777" w:rsidR="00132C44" w:rsidRDefault="00132C44" w:rsidP="003D2F81">
            <w:pPr>
              <w:rPr>
                <w:rFonts w:ascii="Arial" w:hAnsi="Arial"/>
              </w:rPr>
            </w:pPr>
          </w:p>
        </w:tc>
      </w:tr>
      <w:tr w:rsidR="008F62B8" w:rsidRPr="00B97086" w14:paraId="10F66F67" w14:textId="77777777" w:rsidTr="00880FEE">
        <w:trPr>
          <w:trHeight w:val="8661"/>
          <w:jc w:val="center"/>
        </w:trPr>
        <w:tc>
          <w:tcPr>
            <w:tcW w:w="1064" w:type="pct"/>
            <w:shd w:val="clear" w:color="auto" w:fill="auto"/>
          </w:tcPr>
          <w:p w14:paraId="5FCB4BDA" w14:textId="417550DC" w:rsidR="00132C44" w:rsidRPr="00187E85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57"/>
              <w:rPr>
                <w:rFonts w:ascii="Arial" w:hAnsi="Arial"/>
              </w:rPr>
            </w:pPr>
            <w:r w:rsidRPr="34BB9C2C">
              <w:rPr>
                <w:rFonts w:ascii="Arial" w:hAnsi="Arial"/>
              </w:rPr>
              <w:lastRenderedPageBreak/>
              <w:t>Unpack the Shipping Container.</w:t>
            </w:r>
          </w:p>
        </w:tc>
        <w:tc>
          <w:tcPr>
            <w:tcW w:w="3936" w:type="pct"/>
            <w:shd w:val="clear" w:color="auto" w:fill="auto"/>
          </w:tcPr>
          <w:p w14:paraId="1EC34FD4" w14:textId="77777777" w:rsidR="00132C44" w:rsidRPr="00187E85" w:rsidRDefault="00132C44" w:rsidP="00132C44">
            <w:pPr>
              <w:pStyle w:val="ListParagraph"/>
              <w:numPr>
                <w:ilvl w:val="0"/>
                <w:numId w:val="85"/>
              </w:numPr>
              <w:spacing w:after="120"/>
              <w:ind w:left="655" w:hanging="655"/>
              <w:rPr>
                <w:rFonts w:ascii="Arial" w:hAnsi="Arial"/>
              </w:rPr>
            </w:pPr>
            <w:r w:rsidRPr="00187E85">
              <w:rPr>
                <w:rFonts w:ascii="Arial" w:hAnsi="Arial"/>
              </w:rPr>
              <w:t>Remove the tamper-proof seal and open the shipping container.</w:t>
            </w:r>
            <w:r>
              <w:rPr>
                <w:rFonts w:ascii="Arial" w:hAnsi="Arial"/>
              </w:rPr>
              <w:t xml:space="preserve"> </w:t>
            </w:r>
            <w:r w:rsidRPr="00187E85">
              <w:rPr>
                <w:rFonts w:ascii="Arial" w:hAnsi="Arial"/>
              </w:rPr>
              <w:t xml:space="preserve">Unpack one shipping container at a time, beginning with fresh and frozen blood products.   </w:t>
            </w:r>
          </w:p>
          <w:p w14:paraId="0A44975C" w14:textId="2437A4B3" w:rsidR="00DB39A2" w:rsidRDefault="00132C44" w:rsidP="003D2F81">
            <w:pPr>
              <w:pStyle w:val="ListParagraph"/>
              <w:numPr>
                <w:ilvl w:val="0"/>
                <w:numId w:val="85"/>
              </w:numPr>
              <w:spacing w:after="120"/>
              <w:ind w:left="655" w:hanging="655"/>
            </w:pPr>
            <w:r w:rsidRPr="003D216B">
              <w:rPr>
                <w:rFonts w:ascii="Arial" w:hAnsi="Arial"/>
              </w:rPr>
              <w:t>Verify the packing configuration. See IM.006 or IM.011</w:t>
            </w:r>
            <w:r>
              <w:rPr>
                <w:rFonts w:ascii="Arial" w:hAnsi="Arial"/>
              </w:rPr>
              <w:t xml:space="preserve"> or IM.012</w:t>
            </w:r>
            <w:r w:rsidRPr="003D216B">
              <w:rPr>
                <w:rFonts w:ascii="Arial" w:hAnsi="Arial"/>
              </w:rPr>
              <w:t xml:space="preserve"> or CBS ISC Packing configuration</w:t>
            </w:r>
            <w:r w:rsidRPr="003D216B">
              <w:rPr>
                <w:rFonts w:ascii="Arial" w:hAnsi="Arial"/>
                <w:vertAlign w:val="superscript"/>
              </w:rPr>
              <w:t>10.</w:t>
            </w:r>
            <w:r w:rsidR="00326062"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See Procedure Note 9.3.</w:t>
            </w:r>
          </w:p>
          <w:tbl>
            <w:tblPr>
              <w:tblStyle w:val="TableGrid"/>
              <w:tblW w:w="0" w:type="auto"/>
              <w:tblInd w:w="681" w:type="dxa"/>
              <w:tblLook w:val="04A0" w:firstRow="1" w:lastRow="0" w:firstColumn="1" w:lastColumn="0" w:noHBand="0" w:noVBand="1"/>
            </w:tblPr>
            <w:tblGrid>
              <w:gridCol w:w="1716"/>
              <w:gridCol w:w="3986"/>
            </w:tblGrid>
            <w:tr w:rsidR="008F62B8" w14:paraId="04EAC5B3" w14:textId="77777777" w:rsidTr="001F3AF4">
              <w:tc>
                <w:tcPr>
                  <w:tcW w:w="0" w:type="auto"/>
                  <w:shd w:val="clear" w:color="auto" w:fill="D9D9D9" w:themeFill="background1" w:themeFillShade="D9"/>
                </w:tcPr>
                <w:p w14:paraId="5F3EC15F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058D5260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8F62B8" w14:paraId="69400873" w14:textId="77777777" w:rsidTr="001F3AF4">
              <w:tc>
                <w:tcPr>
                  <w:tcW w:w="0" w:type="auto"/>
                </w:tcPr>
                <w:p w14:paraId="58A08F45" w14:textId="77777777" w:rsidR="00132C44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Incorrect Packing Configuration</w:t>
                  </w:r>
                </w:p>
              </w:tc>
              <w:tc>
                <w:tcPr>
                  <w:tcW w:w="0" w:type="auto"/>
                </w:tcPr>
                <w:p w14:paraId="22A5404E" w14:textId="77777777" w:rsidR="00132C44" w:rsidRPr="00B569A7" w:rsidRDefault="00132C44" w:rsidP="00132C44">
                  <w:pPr>
                    <w:pStyle w:val="ListParagraph"/>
                    <w:numPr>
                      <w:ilvl w:val="0"/>
                      <w:numId w:val="77"/>
                    </w:numPr>
                    <w:ind w:left="389"/>
                    <w:rPr>
                      <w:rFonts w:ascii="Arial" w:hAnsi="Arial"/>
                      <w:szCs w:val="24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t xml:space="preserve">Quarantine the units. </w:t>
                  </w:r>
                </w:p>
                <w:p w14:paraId="38A0BBF0" w14:textId="77777777" w:rsidR="00132C44" w:rsidRPr="00B569A7" w:rsidRDefault="00132C44" w:rsidP="003D2F81">
                  <w:pPr>
                    <w:pStyle w:val="ListParagraph"/>
                    <w:numPr>
                      <w:ilvl w:val="0"/>
                      <w:numId w:val="77"/>
                    </w:numPr>
                    <w:ind w:left="389" w:right="622"/>
                    <w:rPr>
                      <w:rFonts w:ascii="Arial" w:hAnsi="Arial"/>
                      <w:szCs w:val="24"/>
                    </w:rPr>
                  </w:pPr>
                  <w:r w:rsidRPr="062A4E54">
                    <w:rPr>
                      <w:rFonts w:ascii="Arial" w:hAnsi="Arial"/>
                    </w:rPr>
                    <w:t xml:space="preserve">Follow your hospital specific process for initiating an incident </w:t>
                  </w:r>
                  <w:proofErr w:type="gramStart"/>
                  <w:r w:rsidRPr="062A4E54">
                    <w:rPr>
                      <w:rFonts w:ascii="Arial" w:hAnsi="Arial"/>
                    </w:rPr>
                    <w:t>investigation</w:t>
                  </w:r>
                  <w:proofErr w:type="gramEnd"/>
                  <w:r w:rsidRPr="062A4E54">
                    <w:rPr>
                      <w:rFonts w:ascii="Arial" w:hAnsi="Arial"/>
                    </w:rPr>
                    <w:t xml:space="preserve"> </w:t>
                  </w:r>
                </w:p>
                <w:p w14:paraId="0956CA98" w14:textId="77777777" w:rsidR="00132C44" w:rsidRPr="00187E85" w:rsidRDefault="00132C44" w:rsidP="003D2F81">
                  <w:pPr>
                    <w:pStyle w:val="ListParagraph"/>
                    <w:numPr>
                      <w:ilvl w:val="0"/>
                      <w:numId w:val="77"/>
                    </w:numPr>
                    <w:ind w:left="389" w:right="764"/>
                    <w:rPr>
                      <w:rFonts w:ascii="Arial" w:hAnsi="Arial"/>
                      <w:szCs w:val="24"/>
                    </w:rPr>
                  </w:pPr>
                  <w:r w:rsidRPr="062A4E54">
                    <w:rPr>
                      <w:rFonts w:ascii="Arial" w:hAnsi="Arial"/>
                    </w:rPr>
                    <w:t>Contact the TS Supervisor/Manager to determine the disposition of the products within the shipping container. See Procedure Note 9.2</w:t>
                  </w:r>
                </w:p>
                <w:p w14:paraId="61A6EBFA" w14:textId="77777777" w:rsidR="00132C44" w:rsidRPr="00B569A7" w:rsidRDefault="00132C44" w:rsidP="003D2F81">
                  <w:pPr>
                    <w:pStyle w:val="ListParagraph"/>
                    <w:numPr>
                      <w:ilvl w:val="0"/>
                      <w:numId w:val="77"/>
                    </w:numPr>
                    <w:ind w:left="389" w:right="764"/>
                    <w:rPr>
                      <w:rFonts w:ascii="Arial" w:hAnsi="Arial"/>
                      <w:szCs w:val="24"/>
                    </w:rPr>
                  </w:pPr>
                  <w:r w:rsidRPr="062A4E54">
                    <w:rPr>
                      <w:rFonts w:ascii="Arial" w:hAnsi="Arial"/>
                    </w:rPr>
                    <w:t>Notify the sending hospital or blood supplier of the error.</w:t>
                  </w:r>
                </w:p>
                <w:p w14:paraId="5BB7CFF4" w14:textId="77777777" w:rsidR="00132C44" w:rsidRPr="00446149" w:rsidRDefault="00132C44" w:rsidP="003D2F81">
                  <w:pPr>
                    <w:pStyle w:val="ListParagraph"/>
                    <w:numPr>
                      <w:ilvl w:val="1"/>
                      <w:numId w:val="77"/>
                    </w:numPr>
                    <w:ind w:left="683"/>
                    <w:rPr>
                      <w:rFonts w:ascii="Arial" w:hAnsi="Arial"/>
                    </w:rPr>
                  </w:pPr>
                  <w:r w:rsidRPr="00B569A7">
                    <w:rPr>
                      <w:rFonts w:ascii="Arial" w:hAnsi="Arial"/>
                      <w:szCs w:val="24"/>
                    </w:rPr>
                    <w:t xml:space="preserve">Initiate a customer feedback form online for products received from blood supplier. </w:t>
                  </w:r>
                </w:p>
              </w:tc>
            </w:tr>
          </w:tbl>
          <w:p w14:paraId="7A608470" w14:textId="77777777" w:rsidR="00132C44" w:rsidRPr="00187E85" w:rsidRDefault="00132C44" w:rsidP="00132C44">
            <w:pPr>
              <w:pStyle w:val="ListParagraph"/>
              <w:numPr>
                <w:ilvl w:val="0"/>
                <w:numId w:val="85"/>
              </w:numPr>
              <w:spacing w:before="120" w:after="120"/>
              <w:rPr>
                <w:rFonts w:ascii="Arial" w:hAnsi="Arial"/>
              </w:rPr>
            </w:pPr>
            <w:r w:rsidRPr="34BB9C2C">
              <w:rPr>
                <w:rFonts w:ascii="Arial" w:hAnsi="Arial"/>
              </w:rPr>
              <w:t>Complete the Inter-Hospital Transfer Form, if applicable.</w:t>
            </w:r>
          </w:p>
          <w:p w14:paraId="63C5B94B" w14:textId="77777777" w:rsidR="00132C44" w:rsidRPr="00187E85" w:rsidRDefault="00132C44" w:rsidP="00132C44">
            <w:pPr>
              <w:pStyle w:val="ListParagraph"/>
              <w:numPr>
                <w:ilvl w:val="0"/>
                <w:numId w:val="85"/>
              </w:numPr>
              <w:spacing w:after="120"/>
              <w:rPr>
                <w:rFonts w:ascii="Arial" w:hAnsi="Arial"/>
              </w:rPr>
            </w:pPr>
            <w:r w:rsidRPr="003D216B">
              <w:rPr>
                <w:rFonts w:ascii="Arial" w:hAnsi="Arial"/>
              </w:rPr>
              <w:t xml:space="preserve">Remove </w:t>
            </w:r>
            <w:r>
              <w:rPr>
                <w:rFonts w:ascii="Arial" w:hAnsi="Arial"/>
              </w:rPr>
              <w:t xml:space="preserve">and inspect </w:t>
            </w:r>
            <w:r w:rsidRPr="003D216B">
              <w:rPr>
                <w:rFonts w:ascii="Arial" w:hAnsi="Arial"/>
              </w:rPr>
              <w:t>the plastic bag from the shipping container.</w:t>
            </w:r>
          </w:p>
          <w:tbl>
            <w:tblPr>
              <w:tblStyle w:val="TableGrid"/>
              <w:tblW w:w="0" w:type="auto"/>
              <w:tblInd w:w="703" w:type="dxa"/>
              <w:tblLook w:val="04A0" w:firstRow="1" w:lastRow="0" w:firstColumn="1" w:lastColumn="0" w:noHBand="0" w:noVBand="1"/>
            </w:tblPr>
            <w:tblGrid>
              <w:gridCol w:w="1169"/>
              <w:gridCol w:w="4511"/>
            </w:tblGrid>
            <w:tr w:rsidR="008B71F0" w14:paraId="747F6C35" w14:textId="77777777" w:rsidTr="00880FEE">
              <w:tc>
                <w:tcPr>
                  <w:tcW w:w="1560" w:type="dxa"/>
                  <w:shd w:val="clear" w:color="auto" w:fill="D9D9D9" w:themeFill="background1" w:themeFillShade="D9"/>
                </w:tcPr>
                <w:p w14:paraId="33624EC9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698" w:type="dxa"/>
                  <w:shd w:val="clear" w:color="auto" w:fill="D9D9D9" w:themeFill="background1" w:themeFillShade="D9"/>
                </w:tcPr>
                <w:p w14:paraId="5D753502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8F62B8" w14:paraId="7C1A426E" w14:textId="77777777" w:rsidTr="00880FEE">
              <w:tc>
                <w:tcPr>
                  <w:tcW w:w="1560" w:type="dxa"/>
                </w:tcPr>
                <w:p w14:paraId="57672F54" w14:textId="77777777" w:rsidR="00132C44" w:rsidRDefault="00132C44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</w:t>
                  </w:r>
                  <w:r w:rsidRPr="002234F3">
                    <w:rPr>
                      <w:rFonts w:ascii="Arial" w:hAnsi="Arial"/>
                    </w:rPr>
                    <w:t>here is liquid in the bag</w:t>
                  </w:r>
                </w:p>
              </w:tc>
              <w:tc>
                <w:tcPr>
                  <w:tcW w:w="4698" w:type="dxa"/>
                </w:tcPr>
                <w:p w14:paraId="2C8F8FF2" w14:textId="77777777" w:rsidR="00132C44" w:rsidRDefault="00132C44" w:rsidP="003D2F81">
                  <w:pPr>
                    <w:pStyle w:val="ListParagraph"/>
                    <w:numPr>
                      <w:ilvl w:val="0"/>
                      <w:numId w:val="81"/>
                    </w:numPr>
                    <w:ind w:left="317" w:right="1044"/>
                    <w:rPr>
                      <w:rFonts w:ascii="Arial" w:hAnsi="Arial"/>
                    </w:rPr>
                  </w:pPr>
                  <w:r w:rsidRPr="00BC7195">
                    <w:rPr>
                      <w:rFonts w:ascii="Arial" w:hAnsi="Arial"/>
                    </w:rPr>
                    <w:t>Determine whether any of the</w:t>
                  </w:r>
                  <w:r>
                    <w:rPr>
                      <w:rFonts w:ascii="Arial" w:hAnsi="Arial"/>
                    </w:rPr>
                    <w:t xml:space="preserve"> items</w:t>
                  </w:r>
                  <w:r w:rsidRPr="00BC7195">
                    <w:rPr>
                      <w:rFonts w:ascii="Arial" w:hAnsi="Arial"/>
                    </w:rPr>
                    <w:t xml:space="preserve"> are broken</w:t>
                  </w:r>
                  <w:r>
                    <w:rPr>
                      <w:rFonts w:ascii="Arial" w:hAnsi="Arial"/>
                    </w:rPr>
                    <w:t xml:space="preserve"> or </w:t>
                  </w:r>
                  <w:proofErr w:type="gramStart"/>
                  <w:r>
                    <w:rPr>
                      <w:rFonts w:ascii="Arial" w:hAnsi="Arial"/>
                    </w:rPr>
                    <w:t>leaking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tblInd w:w="36" w:type="dxa"/>
                    <w:tblLook w:val="04A0" w:firstRow="1" w:lastRow="0" w:firstColumn="1" w:lastColumn="0" w:noHBand="0" w:noVBand="1"/>
                  </w:tblPr>
                  <w:tblGrid>
                    <w:gridCol w:w="1082"/>
                    <w:gridCol w:w="3167"/>
                  </w:tblGrid>
                  <w:tr w:rsidR="00D13F6B" w14:paraId="36B94212" w14:textId="77777777" w:rsidTr="00880FEE">
                    <w:tc>
                      <w:tcPr>
                        <w:tcW w:w="0" w:type="auto"/>
                        <w:shd w:val="clear" w:color="auto" w:fill="BFBFBF" w:themeFill="background1" w:themeFillShade="BF"/>
                      </w:tcPr>
                      <w:p w14:paraId="1A91F602" w14:textId="77777777" w:rsidR="00132C44" w:rsidRPr="00187E85" w:rsidRDefault="00132C44" w:rsidP="00132C44">
                        <w:pPr>
                          <w:pStyle w:val="ListParagraph"/>
                          <w:ind w:left="0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187E85">
                          <w:rPr>
                            <w:rFonts w:ascii="Arial" w:hAnsi="Arial"/>
                            <w:b/>
                            <w:bCs/>
                          </w:rPr>
                          <w:t>If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 w:themeFill="background1" w:themeFillShade="BF"/>
                      </w:tcPr>
                      <w:p w14:paraId="6C975BF4" w14:textId="77777777" w:rsidR="00132C44" w:rsidRPr="00187E85" w:rsidRDefault="00132C44" w:rsidP="00132C44">
                        <w:pPr>
                          <w:pStyle w:val="ListParagraph"/>
                          <w:ind w:left="0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187E85">
                          <w:rPr>
                            <w:rFonts w:ascii="Arial" w:hAnsi="Arial"/>
                            <w:b/>
                            <w:bCs/>
                          </w:rPr>
                          <w:t>Then</w:t>
                        </w:r>
                      </w:p>
                    </w:tc>
                  </w:tr>
                  <w:tr w:rsidR="00D13F6B" w14:paraId="05C6F431" w14:textId="77777777" w:rsidTr="00880FEE">
                    <w:tc>
                      <w:tcPr>
                        <w:tcW w:w="0" w:type="auto"/>
                      </w:tcPr>
                      <w:p w14:paraId="39C57EFC" w14:textId="77777777" w:rsidR="00132C44" w:rsidRDefault="00132C44" w:rsidP="00132C44">
                        <w:pPr>
                          <w:pStyle w:val="ListParagraph"/>
                          <w:ind w:left="63" w:hanging="6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Items are intact and none </w:t>
                        </w:r>
                        <w:r>
                          <w:rPr>
                            <w:rFonts w:ascii="Arial" w:hAnsi="Arial"/>
                          </w:rPr>
                          <w:lastRenderedPageBreak/>
                          <w:t>are leaking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8A54C88" w14:textId="05B629CB" w:rsidR="00132C44" w:rsidRDefault="00132C44" w:rsidP="003D2F81">
                        <w:pPr>
                          <w:pStyle w:val="ListParagraph"/>
                          <w:numPr>
                            <w:ilvl w:val="0"/>
                            <w:numId w:val="81"/>
                          </w:numPr>
                          <w:ind w:left="407" w:right="156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lastRenderedPageBreak/>
                          <w:t>proceed to step 7</w:t>
                        </w:r>
                        <w:r w:rsidR="0012724D">
                          <w:rPr>
                            <w:rFonts w:ascii="Arial" w:hAnsi="Arial"/>
                          </w:rPr>
                          <w:t>.4</w:t>
                        </w:r>
                      </w:p>
                    </w:tc>
                  </w:tr>
                  <w:tr w:rsidR="00D13F6B" w14:paraId="32FC2FFA" w14:textId="77777777" w:rsidTr="00880FEE">
                    <w:tc>
                      <w:tcPr>
                        <w:tcW w:w="0" w:type="auto"/>
                      </w:tcPr>
                      <w:p w14:paraId="4E0883F4" w14:textId="77777777" w:rsidR="00132C44" w:rsidRDefault="00132C44" w:rsidP="00132C44">
                        <w:pPr>
                          <w:pStyle w:val="ListParagraph"/>
                          <w:ind w:left="0"/>
                          <w:rPr>
                            <w:rFonts w:ascii="Arial" w:hAnsi="Arial"/>
                          </w:rPr>
                        </w:pPr>
                        <w:r w:rsidRPr="4D2FC61B">
                          <w:rPr>
                            <w:rFonts w:ascii="Arial" w:hAnsi="Arial"/>
                          </w:rPr>
                          <w:t>Some of the items are broken or leaking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BAF6B1" w14:textId="77777777" w:rsidR="00132C44" w:rsidRPr="00E434DB" w:rsidRDefault="00132C44" w:rsidP="004F2435">
                        <w:pPr>
                          <w:pStyle w:val="ListParagraph"/>
                          <w:numPr>
                            <w:ilvl w:val="0"/>
                            <w:numId w:val="81"/>
                          </w:numPr>
                          <w:ind w:left="327" w:right="-54"/>
                          <w:jc w:val="both"/>
                          <w:rPr>
                            <w:rFonts w:ascii="Arial" w:hAnsi="Arial"/>
                          </w:rPr>
                        </w:pPr>
                        <w:r w:rsidRPr="00E434DB">
                          <w:rPr>
                            <w:rFonts w:ascii="Arial" w:hAnsi="Arial"/>
                            <w:szCs w:val="24"/>
                          </w:rPr>
                          <w:t>Follow your hospital specific process for initiating an incident</w:t>
                        </w:r>
                        <w:r w:rsidRPr="00E434D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E434DB">
                          <w:rPr>
                            <w:rFonts w:ascii="Arial" w:hAnsi="Arial"/>
                            <w:szCs w:val="24"/>
                          </w:rPr>
                          <w:t>investigation</w:t>
                        </w:r>
                        <w:proofErr w:type="gramEnd"/>
                        <w:r w:rsidRPr="00E434DB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1A96AFFB" w14:textId="77777777" w:rsidR="00132C44" w:rsidRPr="00E434DB" w:rsidRDefault="00132C44" w:rsidP="004F2435">
                        <w:pPr>
                          <w:pStyle w:val="ListParagraph"/>
                          <w:numPr>
                            <w:ilvl w:val="0"/>
                            <w:numId w:val="81"/>
                          </w:numPr>
                          <w:ind w:left="327" w:right="-54"/>
                          <w:jc w:val="both"/>
                          <w:rPr>
                            <w:rFonts w:ascii="Arial" w:hAnsi="Arial"/>
                          </w:rPr>
                        </w:pPr>
                        <w:r w:rsidRPr="00E434DB">
                          <w:rPr>
                            <w:rFonts w:ascii="Arial" w:hAnsi="Arial"/>
                          </w:rPr>
                          <w:t>Notify the sending hospital or blood supplier of the error.</w:t>
                        </w:r>
                      </w:p>
                      <w:p w14:paraId="27703DCE" w14:textId="0AABDF23" w:rsidR="00132C44" w:rsidRPr="003D2F81" w:rsidRDefault="00132C44" w:rsidP="004F2435">
                        <w:pPr>
                          <w:pStyle w:val="ListParagraph"/>
                          <w:numPr>
                            <w:ilvl w:val="1"/>
                            <w:numId w:val="81"/>
                          </w:numPr>
                          <w:ind w:left="610"/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  <w:r w:rsidRPr="00E434DB">
                          <w:rPr>
                            <w:rFonts w:ascii="Arial" w:hAnsi="Arial"/>
                          </w:rPr>
                          <w:t>Initiate a customer feedback form online for blood components and PPRP received from blood supplier.</w:t>
                        </w:r>
                      </w:p>
                      <w:p w14:paraId="47680F85" w14:textId="3E6B6E32" w:rsidR="00E30B85" w:rsidRPr="003D2F81" w:rsidRDefault="008F62B8" w:rsidP="003D2F81">
                        <w:pPr>
                          <w:pStyle w:val="ListParagraph"/>
                          <w:numPr>
                            <w:ilvl w:val="0"/>
                            <w:numId w:val="81"/>
                          </w:numPr>
                          <w:ind w:left="327" w:right="88"/>
                          <w:rPr>
                            <w:rFonts w:ascii="Arial" w:hAnsi="Arial"/>
                            <w:szCs w:val="24"/>
                          </w:rPr>
                        </w:pPr>
                        <w:r w:rsidRPr="00E434DB">
                          <w:rPr>
                            <w:rFonts w:ascii="Arial" w:hAnsi="Arial"/>
                          </w:rPr>
                          <w:t xml:space="preserve">Contact the TS Supervisor/Manager to determine the disposition of the products within the shipping container. </w:t>
                        </w:r>
                      </w:p>
                      <w:p w14:paraId="17FFDBFC" w14:textId="31AFFC1F" w:rsidR="00132C44" w:rsidRDefault="00132C44" w:rsidP="003D2F81">
                        <w:pPr>
                          <w:pStyle w:val="ListParagraph"/>
                          <w:numPr>
                            <w:ilvl w:val="0"/>
                            <w:numId w:val="81"/>
                          </w:numPr>
                          <w:ind w:left="327"/>
                          <w:jc w:val="both"/>
                          <w:rPr>
                            <w:rFonts w:ascii="Arial" w:hAnsi="Arial"/>
                          </w:rPr>
                        </w:pPr>
                        <w:r w:rsidRPr="00E434DB">
                          <w:rPr>
                            <w:rFonts w:ascii="Arial" w:hAnsi="Arial"/>
                          </w:rPr>
                          <w:t>Continue to Step 7.5</w:t>
                        </w:r>
                      </w:p>
                    </w:tc>
                  </w:tr>
                </w:tbl>
                <w:p w14:paraId="1B850705" w14:textId="77777777" w:rsidR="00132C44" w:rsidRPr="00187E85" w:rsidRDefault="00132C44" w:rsidP="00132C44">
                  <w:pPr>
                    <w:pStyle w:val="ListParagraph"/>
                    <w:rPr>
                      <w:rFonts w:ascii="Arial" w:hAnsi="Arial"/>
                    </w:rPr>
                  </w:pPr>
                </w:p>
              </w:tc>
            </w:tr>
          </w:tbl>
          <w:p w14:paraId="1529DFB0" w14:textId="19F7DD2B" w:rsidR="00132C44" w:rsidRDefault="00132C44" w:rsidP="004F2435">
            <w:pPr>
              <w:pStyle w:val="ListParagraph"/>
              <w:spacing w:after="120"/>
              <w:ind w:left="0"/>
              <w:jc w:val="both"/>
              <w:rPr>
                <w:rFonts w:ascii="Arial" w:hAnsi="Arial"/>
              </w:rPr>
            </w:pPr>
          </w:p>
        </w:tc>
      </w:tr>
      <w:tr w:rsidR="008F62B8" w:rsidRPr="00B97086" w14:paraId="303858A0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79E50DD7" w14:textId="4FF6AE1D" w:rsidR="00132C44" w:rsidRPr="34BB9C2C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5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Perform a check on the contents of the shipping container.</w:t>
            </w:r>
          </w:p>
        </w:tc>
        <w:tc>
          <w:tcPr>
            <w:tcW w:w="3936" w:type="pct"/>
            <w:shd w:val="clear" w:color="auto" w:fill="auto"/>
          </w:tcPr>
          <w:p w14:paraId="17739ACB" w14:textId="77777777" w:rsidR="00132C44" w:rsidRPr="00363F91" w:rsidRDefault="00132C44" w:rsidP="00132C44">
            <w:pPr>
              <w:numPr>
                <w:ilvl w:val="2"/>
                <w:numId w:val="83"/>
              </w:numPr>
              <w:spacing w:after="120"/>
              <w:ind w:left="742"/>
              <w:rPr>
                <w:rFonts w:ascii="Arial" w:hAnsi="Arial"/>
              </w:rPr>
            </w:pPr>
            <w:r>
              <w:rPr>
                <w:rFonts w:ascii="Arial" w:hAnsi="Arial"/>
              </w:rPr>
              <w:t>Remove the items one at a time from the plastic bag and c</w:t>
            </w:r>
            <w:r w:rsidRPr="002234F3">
              <w:rPr>
                <w:rFonts w:ascii="Arial" w:hAnsi="Arial"/>
              </w:rPr>
              <w:t>ompare the information on the product label with the information on the</w:t>
            </w:r>
            <w:r>
              <w:rPr>
                <w:rFonts w:ascii="Arial" w:hAnsi="Arial"/>
              </w:rPr>
              <w:t xml:space="preserve"> form or voucher</w:t>
            </w:r>
            <w:r w:rsidRPr="002234F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See Procedure Note 9.4.</w:t>
            </w:r>
          </w:p>
          <w:tbl>
            <w:tblPr>
              <w:tblStyle w:val="TableGrid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1518"/>
              <w:gridCol w:w="4817"/>
            </w:tblGrid>
            <w:tr w:rsidR="008F62B8" w14:paraId="0BECE357" w14:textId="77777777" w:rsidTr="00880FEE">
              <w:tc>
                <w:tcPr>
                  <w:tcW w:w="1701" w:type="dxa"/>
                  <w:shd w:val="clear" w:color="auto" w:fill="D9D9D9" w:themeFill="background1" w:themeFillShade="D9"/>
                </w:tcPr>
                <w:p w14:paraId="49060E99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7947" w:type="dxa"/>
                  <w:shd w:val="clear" w:color="auto" w:fill="D9D9D9" w:themeFill="background1" w:themeFillShade="D9"/>
                </w:tcPr>
                <w:p w14:paraId="086AEDE9" w14:textId="77777777" w:rsidR="00132C44" w:rsidRPr="00187E85" w:rsidRDefault="00132C44" w:rsidP="00132C44">
                  <w:pPr>
                    <w:ind w:right="-96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14:paraId="6274A0DE" w14:textId="77777777" w:rsidTr="00880FEE">
              <w:tc>
                <w:tcPr>
                  <w:tcW w:w="1701" w:type="dxa"/>
                </w:tcPr>
                <w:p w14:paraId="6B4C229D" w14:textId="77777777" w:rsidR="00132C44" w:rsidRDefault="00132C44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Information does not match</w:t>
                  </w:r>
                </w:p>
              </w:tc>
              <w:tc>
                <w:tcPr>
                  <w:tcW w:w="7947" w:type="dxa"/>
                </w:tcPr>
                <w:p w14:paraId="62D8DB51" w14:textId="77777777" w:rsidR="00132C44" w:rsidRDefault="00132C44" w:rsidP="00132C44">
                  <w:pPr>
                    <w:pStyle w:val="ListParagraph"/>
                    <w:numPr>
                      <w:ilvl w:val="0"/>
                      <w:numId w:val="86"/>
                    </w:numPr>
                    <w:ind w:left="31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Quarantine the item.</w:t>
                  </w:r>
                </w:p>
                <w:p w14:paraId="34629D0D" w14:textId="77777777" w:rsidR="00132C44" w:rsidRPr="00BC7195" w:rsidRDefault="00132C44" w:rsidP="003D2F81">
                  <w:pPr>
                    <w:pStyle w:val="ListParagraph"/>
                    <w:numPr>
                      <w:ilvl w:val="0"/>
                      <w:numId w:val="86"/>
                    </w:numPr>
                    <w:ind w:left="318" w:right="1104"/>
                    <w:rPr>
                      <w:rFonts w:ascii="Arial" w:hAnsi="Arial"/>
                    </w:rPr>
                  </w:pPr>
                  <w:r w:rsidRPr="062A4E54">
                    <w:rPr>
                      <w:rFonts w:ascii="Arial" w:hAnsi="Arial"/>
                    </w:rPr>
                    <w:t>Notify the sending hospital or the blood supplier of the error.</w:t>
                  </w:r>
                </w:p>
                <w:p w14:paraId="462FC168" w14:textId="77777777" w:rsidR="00132C44" w:rsidRPr="00187E85" w:rsidRDefault="00132C44" w:rsidP="003D2F81">
                  <w:pPr>
                    <w:pStyle w:val="ListParagraph"/>
                    <w:numPr>
                      <w:ilvl w:val="1"/>
                      <w:numId w:val="86"/>
                    </w:numPr>
                    <w:ind w:left="678" w:right="1104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 shipments received from the blood supplier.</w:t>
                  </w:r>
                </w:p>
                <w:p w14:paraId="311B89C6" w14:textId="77777777" w:rsidR="00132C44" w:rsidRDefault="00132C44" w:rsidP="003D2F81">
                  <w:pPr>
                    <w:pStyle w:val="ListParagraph"/>
                    <w:numPr>
                      <w:ilvl w:val="0"/>
                      <w:numId w:val="86"/>
                    </w:numPr>
                    <w:ind w:left="318" w:right="1104"/>
                    <w:rPr>
                      <w:rFonts w:ascii="Arial" w:hAnsi="Arial"/>
                      <w:szCs w:val="24"/>
                    </w:rPr>
                  </w:pPr>
                  <w:r w:rsidRPr="062A4E54">
                    <w:rPr>
                      <w:rFonts w:ascii="Arial" w:hAnsi="Arial"/>
                    </w:rPr>
                    <w:lastRenderedPageBreak/>
                    <w:t xml:space="preserve">Follow your hospital specific process for initiating an incident </w:t>
                  </w:r>
                  <w:proofErr w:type="gramStart"/>
                  <w:r w:rsidRPr="062A4E54">
                    <w:rPr>
                      <w:rFonts w:ascii="Arial" w:hAnsi="Arial"/>
                    </w:rPr>
                    <w:t>investigation</w:t>
                  </w:r>
                  <w:proofErr w:type="gramEnd"/>
                  <w:r w:rsidRPr="062A4E54">
                    <w:rPr>
                      <w:rFonts w:ascii="Arial" w:hAnsi="Arial"/>
                    </w:rPr>
                    <w:t xml:space="preserve"> </w:t>
                  </w:r>
                </w:p>
                <w:p w14:paraId="0881465A" w14:textId="77777777" w:rsidR="00132C44" w:rsidRPr="00187E85" w:rsidRDefault="00132C44" w:rsidP="00132C44">
                  <w:pPr>
                    <w:pStyle w:val="ListParagraph"/>
                    <w:numPr>
                      <w:ilvl w:val="0"/>
                      <w:numId w:val="86"/>
                    </w:numPr>
                    <w:ind w:left="318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Proceed to Step 7.5</w:t>
                  </w:r>
                </w:p>
              </w:tc>
            </w:tr>
          </w:tbl>
          <w:p w14:paraId="1CE61D7D" w14:textId="77777777" w:rsidR="00132C44" w:rsidRPr="00187E85" w:rsidRDefault="00132C44" w:rsidP="00132C44">
            <w:pPr>
              <w:pStyle w:val="ListParagraph"/>
              <w:numPr>
                <w:ilvl w:val="0"/>
                <w:numId w:val="113"/>
              </w:numPr>
              <w:rPr>
                <w:vanish/>
              </w:rPr>
            </w:pPr>
          </w:p>
          <w:p w14:paraId="6C3BF22E" w14:textId="7ED632EB" w:rsidR="00132C44" w:rsidRDefault="00132C44" w:rsidP="003D2F81">
            <w:pPr>
              <w:numPr>
                <w:ilvl w:val="2"/>
                <w:numId w:val="82"/>
              </w:numPr>
              <w:spacing w:before="120" w:after="120"/>
              <w:ind w:left="593" w:hanging="593"/>
              <w:rPr>
                <w:rFonts w:ascii="Arial" w:hAnsi="Arial"/>
              </w:rPr>
            </w:pPr>
            <w:r>
              <w:rPr>
                <w:rFonts w:ascii="Arial" w:hAnsi="Arial"/>
              </w:rPr>
              <w:t>Confirm that any specialized products requested appears on the label of the component.</w:t>
            </w:r>
          </w:p>
          <w:tbl>
            <w:tblPr>
              <w:tblStyle w:val="TableGrid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1525"/>
              <w:gridCol w:w="4810"/>
            </w:tblGrid>
            <w:tr w:rsidR="00132C44" w14:paraId="7209BA2B" w14:textId="77777777" w:rsidTr="00880FEE">
              <w:tc>
                <w:tcPr>
                  <w:tcW w:w="1701" w:type="dxa"/>
                  <w:shd w:val="clear" w:color="auto" w:fill="BFBFBF" w:themeFill="background1" w:themeFillShade="BF"/>
                </w:tcPr>
                <w:p w14:paraId="52C6C180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7947" w:type="dxa"/>
                  <w:shd w:val="clear" w:color="auto" w:fill="BFBFBF" w:themeFill="background1" w:themeFillShade="BF"/>
                </w:tcPr>
                <w:p w14:paraId="2DFA2FD5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14:paraId="01FACF5A" w14:textId="77777777" w:rsidTr="00880FEE">
              <w:tc>
                <w:tcPr>
                  <w:tcW w:w="1701" w:type="dxa"/>
                </w:tcPr>
                <w:p w14:paraId="7A3801DF" w14:textId="39B8FF80" w:rsidR="00132C44" w:rsidRDefault="003A3F6B" w:rsidP="00132C44">
                  <w:pPr>
                    <w:spacing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</w:t>
                  </w:r>
                  <w:r w:rsidR="00132C44">
                    <w:rPr>
                      <w:rFonts w:ascii="Arial" w:hAnsi="Arial"/>
                    </w:rPr>
                    <w:t>tem</w:t>
                  </w:r>
                  <w:r w:rsidR="006A3EE0">
                    <w:rPr>
                      <w:rFonts w:ascii="Arial" w:hAnsi="Arial"/>
                    </w:rPr>
                    <w:t xml:space="preserve"> </w:t>
                  </w:r>
                  <w:r w:rsidR="00132C44">
                    <w:rPr>
                      <w:rFonts w:ascii="Arial" w:hAnsi="Arial"/>
                    </w:rPr>
                    <w:t xml:space="preserve">received </w:t>
                  </w:r>
                  <w:r w:rsidR="00857C0A">
                    <w:rPr>
                      <w:rFonts w:ascii="Arial" w:hAnsi="Arial"/>
                    </w:rPr>
                    <w:t>do</w:t>
                  </w:r>
                  <w:r w:rsidR="006D3BF0">
                    <w:rPr>
                      <w:rFonts w:ascii="Arial" w:hAnsi="Arial"/>
                    </w:rPr>
                    <w:t>es</w:t>
                  </w:r>
                  <w:r w:rsidR="00857C0A">
                    <w:rPr>
                      <w:rFonts w:ascii="Arial" w:hAnsi="Arial"/>
                    </w:rPr>
                    <w:t xml:space="preserve"> not meet the </w:t>
                  </w:r>
                  <w:r w:rsidR="00132C44">
                    <w:rPr>
                      <w:rFonts w:ascii="Arial" w:hAnsi="Arial"/>
                    </w:rPr>
                    <w:t>specialized request</w:t>
                  </w:r>
                </w:p>
              </w:tc>
              <w:tc>
                <w:tcPr>
                  <w:tcW w:w="7947" w:type="dxa"/>
                </w:tcPr>
                <w:p w14:paraId="51ACCAC3" w14:textId="77777777" w:rsidR="00132C44" w:rsidRPr="00187E85" w:rsidRDefault="00132C44" w:rsidP="00132C44">
                  <w:pPr>
                    <w:pStyle w:val="ListParagraph"/>
                    <w:numPr>
                      <w:ilvl w:val="0"/>
                      <w:numId w:val="109"/>
                    </w:numPr>
                    <w:ind w:left="310"/>
                    <w:rPr>
                      <w:rFonts w:ascii="Arial" w:hAnsi="Arial"/>
                      <w:sz w:val="22"/>
                    </w:rPr>
                  </w:pPr>
                  <w:r w:rsidRPr="00167A6C">
                    <w:rPr>
                      <w:rFonts w:ascii="Arial" w:hAnsi="Arial"/>
                    </w:rPr>
                    <w:t>Notify the sending hospital or blood supplie</w:t>
                  </w:r>
                  <w:r w:rsidRPr="00187E85">
                    <w:rPr>
                      <w:rFonts w:ascii="Arial" w:hAnsi="Arial"/>
                    </w:rPr>
                    <w:t>r.</w:t>
                  </w:r>
                </w:p>
                <w:p w14:paraId="6CEB7354" w14:textId="77777777" w:rsidR="00132C44" w:rsidRPr="00187E85" w:rsidRDefault="00132C44" w:rsidP="00132C44">
                  <w:pPr>
                    <w:pStyle w:val="ListParagraph"/>
                    <w:numPr>
                      <w:ilvl w:val="1"/>
                      <w:numId w:val="109"/>
                    </w:numPr>
                    <w:ind w:left="593"/>
                    <w:rPr>
                      <w:rFonts w:ascii="Arial" w:hAnsi="Arial"/>
                      <w:sz w:val="22"/>
                    </w:rPr>
                  </w:pPr>
                  <w:r w:rsidRPr="00187E85">
                    <w:rPr>
                      <w:rFonts w:ascii="Arial" w:hAnsi="Arial"/>
                    </w:rPr>
                    <w:t>Initiate</w:t>
                  </w:r>
                  <w:r w:rsidRPr="00167A6C">
                    <w:rPr>
                      <w:rFonts w:ascii="Arial" w:hAnsi="Arial"/>
                    </w:rPr>
                    <w:t xml:space="preserve"> a customer feedback form online for shipments received from the blood supplier.</w:t>
                  </w:r>
                </w:p>
                <w:p w14:paraId="1FB44B37" w14:textId="77777777" w:rsidR="00132C44" w:rsidRPr="00187E85" w:rsidRDefault="00132C44" w:rsidP="003D2F81">
                  <w:pPr>
                    <w:pStyle w:val="ListParagraph"/>
                    <w:numPr>
                      <w:ilvl w:val="0"/>
                      <w:numId w:val="109"/>
                    </w:numPr>
                    <w:ind w:left="319" w:right="794"/>
                    <w:rPr>
                      <w:rFonts w:ascii="Arial" w:hAnsi="Arial"/>
                      <w:sz w:val="22"/>
                    </w:rPr>
                  </w:pPr>
                  <w:r w:rsidRPr="062A4E54">
                    <w:rPr>
                      <w:rFonts w:ascii="Arial" w:hAnsi="Arial"/>
                    </w:rPr>
                    <w:t xml:space="preserve">Follow your hospital specific process for initiating an incident </w:t>
                  </w:r>
                  <w:proofErr w:type="gramStart"/>
                  <w:r w:rsidRPr="062A4E54">
                    <w:rPr>
                      <w:rFonts w:ascii="Arial" w:hAnsi="Arial"/>
                    </w:rPr>
                    <w:t>investigation</w:t>
                  </w:r>
                  <w:proofErr w:type="gramEnd"/>
                </w:p>
                <w:p w14:paraId="62B62D75" w14:textId="77777777" w:rsidR="00132C44" w:rsidRPr="00187E85" w:rsidRDefault="00132C44" w:rsidP="00132C44">
                  <w:pPr>
                    <w:pStyle w:val="ListParagraph"/>
                    <w:numPr>
                      <w:ilvl w:val="0"/>
                      <w:numId w:val="109"/>
                    </w:numPr>
                    <w:ind w:left="319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The items can still be accepted into inventory.</w:t>
                  </w:r>
                </w:p>
              </w:tc>
            </w:tr>
          </w:tbl>
          <w:p w14:paraId="021A0DC8" w14:textId="77777777" w:rsidR="00132C44" w:rsidRDefault="00132C44" w:rsidP="003D2F81">
            <w:pPr>
              <w:numPr>
                <w:ilvl w:val="2"/>
                <w:numId w:val="122"/>
              </w:numPr>
              <w:spacing w:before="120" w:after="120"/>
              <w:ind w:left="593" w:hanging="593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Pr="002234F3">
              <w:rPr>
                <w:rFonts w:ascii="Arial" w:hAnsi="Arial"/>
              </w:rPr>
              <w:t>isually inspect each</w:t>
            </w:r>
            <w:r>
              <w:rPr>
                <w:rFonts w:ascii="Arial" w:hAnsi="Arial"/>
              </w:rPr>
              <w:t xml:space="preserve"> item</w:t>
            </w:r>
            <w:r w:rsidRPr="002234F3">
              <w:rPr>
                <w:rFonts w:ascii="Arial" w:hAnsi="Arial"/>
              </w:rPr>
              <w:t xml:space="preserve">.  See IM.003 – Visual Inspection of Blood, Blood Components and Plasma Protein </w:t>
            </w:r>
            <w:r>
              <w:rPr>
                <w:rFonts w:ascii="Arial" w:hAnsi="Arial"/>
              </w:rPr>
              <w:t xml:space="preserve">and Related </w:t>
            </w:r>
            <w:r w:rsidRPr="002234F3">
              <w:rPr>
                <w:rFonts w:ascii="Arial" w:hAnsi="Arial"/>
              </w:rPr>
              <w:t>Products.</w:t>
            </w:r>
          </w:p>
          <w:tbl>
            <w:tblPr>
              <w:tblStyle w:val="TableGrid"/>
              <w:tblW w:w="0" w:type="auto"/>
              <w:tblInd w:w="112" w:type="dxa"/>
              <w:tblLook w:val="04A0" w:firstRow="1" w:lastRow="0" w:firstColumn="1" w:lastColumn="0" w:noHBand="0" w:noVBand="1"/>
            </w:tblPr>
            <w:tblGrid>
              <w:gridCol w:w="2076"/>
              <w:gridCol w:w="4195"/>
            </w:tblGrid>
            <w:tr w:rsidR="006079B0" w14:paraId="7EE96199" w14:textId="77777777" w:rsidTr="00880FEE">
              <w:tc>
                <w:tcPr>
                  <w:tcW w:w="2222" w:type="dxa"/>
                  <w:shd w:val="clear" w:color="auto" w:fill="BFBFBF" w:themeFill="background1" w:themeFillShade="BF"/>
                </w:tcPr>
                <w:p w14:paraId="3C8F6176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iCs/>
                      <w:szCs w:val="24"/>
                    </w:rPr>
                  </w:pPr>
                  <w:r w:rsidRPr="00187E85">
                    <w:rPr>
                      <w:rFonts w:ascii="Arial" w:hAnsi="Arial"/>
                      <w:b/>
                      <w:iCs/>
                      <w:szCs w:val="24"/>
                    </w:rPr>
                    <w:t>If</w:t>
                  </w:r>
                </w:p>
              </w:tc>
              <w:tc>
                <w:tcPr>
                  <w:tcW w:w="4627" w:type="dxa"/>
                  <w:shd w:val="clear" w:color="auto" w:fill="BFBFBF" w:themeFill="background1" w:themeFillShade="BF"/>
                </w:tcPr>
                <w:p w14:paraId="639AC15C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iCs/>
                      <w:sz w:val="22"/>
                    </w:rPr>
                  </w:pPr>
                  <w:r w:rsidRPr="00187E85">
                    <w:rPr>
                      <w:rFonts w:ascii="Arial" w:hAnsi="Arial"/>
                      <w:b/>
                      <w:iCs/>
                      <w:szCs w:val="22"/>
                    </w:rPr>
                    <w:t>Then</w:t>
                  </w:r>
                </w:p>
              </w:tc>
            </w:tr>
            <w:tr w:rsidR="001D3104" w14:paraId="387A8222" w14:textId="77777777" w:rsidTr="00880FEE">
              <w:tc>
                <w:tcPr>
                  <w:tcW w:w="2222" w:type="dxa"/>
                </w:tcPr>
                <w:p w14:paraId="60D9E3A0" w14:textId="77777777" w:rsidR="00132C44" w:rsidRPr="00187E85" w:rsidRDefault="00132C44" w:rsidP="00132C44">
                  <w:pPr>
                    <w:rPr>
                      <w:rFonts w:ascii="Arial" w:hAnsi="Arial"/>
                      <w:szCs w:val="24"/>
                    </w:rPr>
                  </w:pPr>
                  <w:r w:rsidRPr="00187E85">
                    <w:rPr>
                      <w:rFonts w:ascii="Arial" w:hAnsi="Arial"/>
                      <w:szCs w:val="24"/>
                    </w:rPr>
                    <w:t>Visual inspection criteria are not met</w:t>
                  </w:r>
                </w:p>
              </w:tc>
              <w:tc>
                <w:tcPr>
                  <w:tcW w:w="4627" w:type="dxa"/>
                </w:tcPr>
                <w:p w14:paraId="21FE50D0" w14:textId="77777777" w:rsidR="00132C44" w:rsidRPr="00187E85" w:rsidRDefault="00132C44" w:rsidP="00132C44">
                  <w:pPr>
                    <w:pStyle w:val="ListParagraph"/>
                    <w:numPr>
                      <w:ilvl w:val="0"/>
                      <w:numId w:val="91"/>
                    </w:numPr>
                    <w:ind w:left="307"/>
                    <w:rPr>
                      <w:rFonts w:ascii="Arial" w:hAnsi="Arial"/>
                      <w:szCs w:val="24"/>
                    </w:rPr>
                  </w:pPr>
                  <w:r w:rsidRPr="00187E85">
                    <w:rPr>
                      <w:rFonts w:ascii="Arial" w:hAnsi="Arial"/>
                      <w:szCs w:val="24"/>
                    </w:rPr>
                    <w:t>Quarantine the item.</w:t>
                  </w:r>
                </w:p>
                <w:p w14:paraId="346EED51" w14:textId="77777777" w:rsidR="00132C44" w:rsidRPr="000377CD" w:rsidRDefault="00132C44" w:rsidP="001D3104">
                  <w:pPr>
                    <w:pStyle w:val="ListParagraph"/>
                    <w:numPr>
                      <w:ilvl w:val="0"/>
                      <w:numId w:val="91"/>
                    </w:numPr>
                    <w:ind w:left="307"/>
                    <w:rPr>
                      <w:rFonts w:ascii="Arial" w:hAnsi="Arial"/>
                    </w:rPr>
                  </w:pPr>
                  <w:r w:rsidRPr="000377CD">
                    <w:rPr>
                      <w:rFonts w:ascii="Arial" w:hAnsi="Arial"/>
                    </w:rPr>
                    <w:t>Notify the sending hospital or blood supplier of the error.</w:t>
                  </w:r>
                </w:p>
                <w:p w14:paraId="1E930748" w14:textId="77777777" w:rsidR="00132C44" w:rsidRPr="000377CD" w:rsidRDefault="00132C44" w:rsidP="001D3104">
                  <w:pPr>
                    <w:pStyle w:val="ListParagraph"/>
                    <w:numPr>
                      <w:ilvl w:val="1"/>
                      <w:numId w:val="91"/>
                    </w:numPr>
                    <w:ind w:left="591"/>
                    <w:rPr>
                      <w:rFonts w:ascii="Arial" w:hAnsi="Arial"/>
                      <w:sz w:val="22"/>
                    </w:rPr>
                  </w:pPr>
                  <w:r w:rsidRPr="000377CD">
                    <w:rPr>
                      <w:rFonts w:ascii="Arial" w:hAnsi="Arial"/>
                    </w:rPr>
                    <w:t>Initiate a customer feedback form online for shipments received from the blood supplier.</w:t>
                  </w:r>
                </w:p>
                <w:p w14:paraId="098B1A3E" w14:textId="77777777" w:rsidR="00132C44" w:rsidRPr="00187E85" w:rsidRDefault="00132C44" w:rsidP="003D2F81">
                  <w:pPr>
                    <w:pStyle w:val="ListParagraph"/>
                    <w:numPr>
                      <w:ilvl w:val="0"/>
                      <w:numId w:val="91"/>
                    </w:numPr>
                    <w:ind w:left="307" w:right="-106"/>
                    <w:rPr>
                      <w:rFonts w:ascii="Arial" w:hAnsi="Arial"/>
                      <w:sz w:val="22"/>
                    </w:rPr>
                  </w:pPr>
                  <w:r w:rsidRPr="062A4E54">
                    <w:rPr>
                      <w:rFonts w:ascii="Arial" w:hAnsi="Arial"/>
                    </w:rPr>
                    <w:t>Follow your hospital specific process for initiating an incident investigation</w:t>
                  </w:r>
                </w:p>
              </w:tc>
            </w:tr>
          </w:tbl>
          <w:p w14:paraId="6738E303" w14:textId="77777777" w:rsidR="00132C44" w:rsidRDefault="00132C44" w:rsidP="003D2F81">
            <w:pPr>
              <w:numPr>
                <w:ilvl w:val="2"/>
                <w:numId w:val="123"/>
              </w:numPr>
              <w:spacing w:before="120" w:after="120"/>
              <w:ind w:left="593" w:hanging="567"/>
              <w:rPr>
                <w:rFonts w:ascii="Arial" w:hAnsi="Arial"/>
              </w:rPr>
            </w:pPr>
            <w:r w:rsidRPr="002234F3">
              <w:rPr>
                <w:rFonts w:ascii="Arial" w:hAnsi="Arial"/>
              </w:rPr>
              <w:t xml:space="preserve">Repeat steps </w:t>
            </w:r>
            <w:r>
              <w:rPr>
                <w:rFonts w:ascii="Arial" w:hAnsi="Arial"/>
              </w:rPr>
              <w:t>7</w:t>
            </w:r>
            <w:r w:rsidRPr="002234F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4.1</w:t>
            </w:r>
            <w:r w:rsidRPr="002234F3">
              <w:rPr>
                <w:rFonts w:ascii="Arial" w:hAnsi="Arial"/>
              </w:rPr>
              <w:t xml:space="preserve"> to </w:t>
            </w:r>
            <w:r>
              <w:rPr>
                <w:rFonts w:ascii="Arial" w:hAnsi="Arial"/>
              </w:rPr>
              <w:t>7</w:t>
            </w:r>
            <w:r w:rsidRPr="002234F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4.3</w:t>
            </w:r>
            <w:r w:rsidRPr="002234F3">
              <w:rPr>
                <w:rFonts w:ascii="Arial" w:hAnsi="Arial"/>
              </w:rPr>
              <w:t xml:space="preserve"> for all other</w:t>
            </w:r>
            <w:r>
              <w:rPr>
                <w:rFonts w:ascii="Arial" w:hAnsi="Arial"/>
              </w:rPr>
              <w:t xml:space="preserve"> items in the plastic bag from the shipping container.</w:t>
            </w:r>
          </w:p>
          <w:p w14:paraId="6350DCED" w14:textId="53B1CE01" w:rsidR="00132C44" w:rsidRPr="003D2F81" w:rsidRDefault="00132C44" w:rsidP="003D2F81">
            <w:pPr>
              <w:numPr>
                <w:ilvl w:val="2"/>
                <w:numId w:val="124"/>
              </w:numPr>
              <w:spacing w:before="120" w:after="120"/>
              <w:ind w:left="593" w:hanging="567"/>
              <w:rPr>
                <w:rFonts w:ascii="Arial" w:hAnsi="Arial"/>
              </w:rPr>
            </w:pPr>
            <w:r w:rsidRPr="003D2F81">
              <w:rPr>
                <w:rFonts w:ascii="Arial" w:hAnsi="Arial"/>
              </w:rPr>
              <w:t>Repeat steps 7.1 and 7.4 for the remaining shipping containers.</w:t>
            </w:r>
          </w:p>
        </w:tc>
      </w:tr>
      <w:tr w:rsidR="00440E06" w:rsidRPr="00B97086" w14:paraId="03FD3B2D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568EB95C" w14:textId="71751A3B" w:rsidR="00132C44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25"/>
              <w:rPr>
                <w:rFonts w:ascii="Arial" w:hAnsi="Arial"/>
              </w:rPr>
            </w:pPr>
            <w:r w:rsidRPr="34BB9C2C">
              <w:rPr>
                <w:rFonts w:ascii="Arial" w:hAnsi="Arial"/>
              </w:rPr>
              <w:lastRenderedPageBreak/>
              <w:t>Receive the products into inventory</w:t>
            </w:r>
          </w:p>
        </w:tc>
        <w:tc>
          <w:tcPr>
            <w:tcW w:w="3936" w:type="pct"/>
            <w:shd w:val="clear" w:color="auto" w:fill="auto"/>
          </w:tcPr>
          <w:p w14:paraId="0FAE6305" w14:textId="45512262" w:rsidR="00132C44" w:rsidRPr="00187E85" w:rsidRDefault="00132C44" w:rsidP="00132C44">
            <w:pPr>
              <w:pStyle w:val="ListParagraph"/>
              <w:numPr>
                <w:ilvl w:val="0"/>
                <w:numId w:val="110"/>
              </w:numPr>
              <w:spacing w:after="120"/>
              <w:ind w:left="797" w:hanging="797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each component and/or PPRP into your inventory one at a time. See Procedure Note 9.</w:t>
            </w:r>
            <w:r w:rsidR="00DB39A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</w:p>
          <w:tbl>
            <w:tblPr>
              <w:tblStyle w:val="TableGrid"/>
              <w:tblW w:w="0" w:type="auto"/>
              <w:tblInd w:w="112" w:type="dxa"/>
              <w:tblLook w:val="04A0" w:firstRow="1" w:lastRow="0" w:firstColumn="1" w:lastColumn="0" w:noHBand="0" w:noVBand="1"/>
            </w:tblPr>
            <w:tblGrid>
              <w:gridCol w:w="2616"/>
              <w:gridCol w:w="3655"/>
            </w:tblGrid>
            <w:tr w:rsidR="00132C44" w14:paraId="3D544E15" w14:textId="77777777" w:rsidTr="00880FEE">
              <w:tc>
                <w:tcPr>
                  <w:tcW w:w="2813" w:type="dxa"/>
                  <w:shd w:val="clear" w:color="auto" w:fill="BFBFBF" w:themeFill="background1" w:themeFillShade="BF"/>
                </w:tcPr>
                <w:p w14:paraId="30197C93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4036" w:type="dxa"/>
                  <w:shd w:val="clear" w:color="auto" w:fill="BFBFBF" w:themeFill="background1" w:themeFillShade="BF"/>
                </w:tcPr>
                <w:p w14:paraId="5CCCF15C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14:paraId="5A64359C" w14:textId="77777777" w:rsidTr="00880FEE">
              <w:tc>
                <w:tcPr>
                  <w:tcW w:w="2813" w:type="dxa"/>
                </w:tcPr>
                <w:p w14:paraId="6644588A" w14:textId="092EA32D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 xml:space="preserve">Inventory Management in Laboratory Information </w:t>
                  </w:r>
                  <w:r w:rsidR="00C71F3D" w:rsidRPr="00187E85">
                    <w:rPr>
                      <w:rFonts w:ascii="Arial" w:hAnsi="Arial"/>
                    </w:rPr>
                    <w:t>System (</w:t>
                  </w:r>
                  <w:r w:rsidRPr="00187E85">
                    <w:rPr>
                      <w:rFonts w:ascii="Arial" w:hAnsi="Arial"/>
                    </w:rPr>
                    <w:t>LIS) in use</w:t>
                  </w:r>
                </w:p>
              </w:tc>
              <w:tc>
                <w:tcPr>
                  <w:tcW w:w="4036" w:type="dxa"/>
                </w:tcPr>
                <w:p w14:paraId="670588F6" w14:textId="77777777" w:rsidR="00132C44" w:rsidRPr="00187E85" w:rsidRDefault="00132C44" w:rsidP="001D3104">
                  <w:pPr>
                    <w:pStyle w:val="ListParagraph"/>
                    <w:numPr>
                      <w:ilvl w:val="0"/>
                      <w:numId w:val="92"/>
                    </w:numPr>
                    <w:ind w:left="273"/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>Follow your site’s specific instructions for entering all items in inventory.</w:t>
                  </w:r>
                </w:p>
              </w:tc>
            </w:tr>
            <w:tr w:rsidR="00132C44" w14:paraId="6153EC43" w14:textId="77777777" w:rsidTr="00880FEE">
              <w:tc>
                <w:tcPr>
                  <w:tcW w:w="2813" w:type="dxa"/>
                </w:tcPr>
                <w:p w14:paraId="51697F42" w14:textId="77777777" w:rsidR="00132C44" w:rsidRPr="00187E85" w:rsidRDefault="00132C44" w:rsidP="00132C44">
                  <w:pPr>
                    <w:pStyle w:val="ListParagraph"/>
                    <w:ind w:left="0"/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lastRenderedPageBreak/>
                    <w:t>Manual Inventory Management in use</w:t>
                  </w:r>
                </w:p>
              </w:tc>
              <w:tc>
                <w:tcPr>
                  <w:tcW w:w="4036" w:type="dxa"/>
                </w:tcPr>
                <w:p w14:paraId="5743DBCB" w14:textId="416B9DB4" w:rsidR="00132C44" w:rsidRPr="00187E85" w:rsidRDefault="00B37F60" w:rsidP="001D3104">
                  <w:pPr>
                    <w:pStyle w:val="ListParagraph"/>
                    <w:numPr>
                      <w:ilvl w:val="0"/>
                      <w:numId w:val="92"/>
                    </w:numPr>
                    <w:ind w:left="27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Record the items received on IM.014F1</w:t>
                  </w:r>
                  <w:r w:rsidR="00356023">
                    <w:rPr>
                      <w:rFonts w:ascii="Arial" w:hAnsi="Arial"/>
                    </w:rPr>
                    <w:t xml:space="preserve">- </w:t>
                  </w:r>
                  <w:r w:rsidR="00356023" w:rsidRPr="00356023">
                    <w:rPr>
                      <w:rFonts w:ascii="Arial" w:hAnsi="Arial"/>
                    </w:rPr>
                    <w:t>Blood</w:t>
                  </w:r>
                  <w:r w:rsidR="00356023">
                    <w:rPr>
                      <w:rFonts w:ascii="Arial" w:hAnsi="Arial"/>
                    </w:rPr>
                    <w:t xml:space="preserve"> </w:t>
                  </w:r>
                  <w:r w:rsidR="00356023" w:rsidRPr="00356023">
                    <w:rPr>
                      <w:rFonts w:ascii="Arial" w:hAnsi="Arial"/>
                    </w:rPr>
                    <w:t>Component</w:t>
                  </w:r>
                  <w:r w:rsidR="00356023">
                    <w:rPr>
                      <w:rFonts w:ascii="Arial" w:hAnsi="Arial"/>
                    </w:rPr>
                    <w:t xml:space="preserve"> a</w:t>
                  </w:r>
                  <w:r w:rsidR="00356023" w:rsidRPr="00356023">
                    <w:rPr>
                      <w:rFonts w:ascii="Arial" w:hAnsi="Arial"/>
                    </w:rPr>
                    <w:t>nd</w:t>
                  </w:r>
                  <w:r w:rsidR="00356023">
                    <w:rPr>
                      <w:rFonts w:ascii="Arial" w:hAnsi="Arial"/>
                    </w:rPr>
                    <w:t xml:space="preserve"> </w:t>
                  </w:r>
                  <w:r w:rsidR="00356023" w:rsidRPr="00356023">
                    <w:rPr>
                      <w:rFonts w:ascii="Arial" w:hAnsi="Arial"/>
                    </w:rPr>
                    <w:t>Plasma</w:t>
                  </w:r>
                  <w:r w:rsidR="00356023">
                    <w:rPr>
                      <w:rFonts w:ascii="Arial" w:hAnsi="Arial"/>
                    </w:rPr>
                    <w:t xml:space="preserve"> </w:t>
                  </w:r>
                  <w:r w:rsidR="00356023" w:rsidRPr="00356023">
                    <w:rPr>
                      <w:rFonts w:ascii="Arial" w:hAnsi="Arial"/>
                    </w:rPr>
                    <w:t>Protein</w:t>
                  </w:r>
                  <w:r w:rsidR="00356023">
                    <w:rPr>
                      <w:rFonts w:ascii="Arial" w:hAnsi="Arial"/>
                    </w:rPr>
                    <w:t xml:space="preserve"> and Related </w:t>
                  </w:r>
                  <w:r w:rsidR="00356023" w:rsidRPr="00356023">
                    <w:rPr>
                      <w:rFonts w:ascii="Arial" w:hAnsi="Arial"/>
                    </w:rPr>
                    <w:t>Product</w:t>
                  </w:r>
                  <w:r w:rsidR="00356023">
                    <w:rPr>
                      <w:rFonts w:ascii="Arial" w:hAnsi="Arial"/>
                    </w:rPr>
                    <w:t xml:space="preserve"> </w:t>
                  </w:r>
                  <w:r w:rsidR="00504F5D">
                    <w:rPr>
                      <w:rFonts w:ascii="Arial" w:hAnsi="Arial"/>
                    </w:rPr>
                    <w:t>Inventory</w:t>
                  </w:r>
                  <w:r w:rsidR="00356023">
                    <w:rPr>
                      <w:rFonts w:ascii="Arial" w:hAnsi="Arial"/>
                    </w:rPr>
                    <w:t xml:space="preserve"> </w:t>
                  </w:r>
                  <w:r w:rsidR="00356023" w:rsidRPr="00356023">
                    <w:rPr>
                      <w:rFonts w:ascii="Arial" w:hAnsi="Arial"/>
                    </w:rPr>
                    <w:t>Record</w:t>
                  </w:r>
                </w:p>
              </w:tc>
            </w:tr>
          </w:tbl>
          <w:p w14:paraId="3C69DDDF" w14:textId="77777777" w:rsidR="00132C44" w:rsidRDefault="00132C44" w:rsidP="00132C44">
            <w:pPr>
              <w:numPr>
                <w:ilvl w:val="2"/>
                <w:numId w:val="83"/>
              </w:numPr>
              <w:spacing w:after="120"/>
              <w:ind w:left="742"/>
              <w:rPr>
                <w:rFonts w:ascii="Arial" w:hAnsi="Arial"/>
              </w:rPr>
            </w:pPr>
          </w:p>
        </w:tc>
      </w:tr>
      <w:tr w:rsidR="00440E06" w:rsidRPr="00B97086" w14:paraId="1EACDB58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502172FF" w14:textId="431DE704" w:rsidR="00132C44" w:rsidRDefault="00132C44" w:rsidP="003D2F81">
            <w:pPr>
              <w:pStyle w:val="ListParagraph"/>
              <w:numPr>
                <w:ilvl w:val="0"/>
                <w:numId w:val="53"/>
              </w:numPr>
              <w:ind w:left="457" w:hanging="45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Store items in appropriate storage area.</w:t>
            </w:r>
          </w:p>
        </w:tc>
        <w:tc>
          <w:tcPr>
            <w:tcW w:w="3936" w:type="pct"/>
            <w:shd w:val="clear" w:color="auto" w:fill="auto"/>
          </w:tcPr>
          <w:p w14:paraId="0F86FB09" w14:textId="77777777" w:rsidR="00132C44" w:rsidRDefault="00132C44" w:rsidP="00132C44">
            <w:pPr>
              <w:numPr>
                <w:ilvl w:val="0"/>
                <w:numId w:val="11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Store components and PPRP in appropriate storage area.</w:t>
            </w:r>
          </w:p>
          <w:tbl>
            <w:tblPr>
              <w:tblStyle w:val="TableGrid"/>
              <w:tblW w:w="0" w:type="auto"/>
              <w:tblInd w:w="112" w:type="dxa"/>
              <w:tblLook w:val="04A0" w:firstRow="1" w:lastRow="0" w:firstColumn="1" w:lastColumn="0" w:noHBand="0" w:noVBand="1"/>
            </w:tblPr>
            <w:tblGrid>
              <w:gridCol w:w="1729"/>
              <w:gridCol w:w="4542"/>
            </w:tblGrid>
            <w:tr w:rsidR="00132C44" w14:paraId="6F39F7B1" w14:textId="77777777" w:rsidTr="00880FEE">
              <w:tc>
                <w:tcPr>
                  <w:tcW w:w="1796" w:type="dxa"/>
                  <w:shd w:val="clear" w:color="auto" w:fill="D9D9D9" w:themeFill="background1" w:themeFillShade="D9"/>
                </w:tcPr>
                <w:p w14:paraId="485935AD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5053" w:type="dxa"/>
                  <w:shd w:val="clear" w:color="auto" w:fill="D9D9D9" w:themeFill="background1" w:themeFillShade="D9"/>
                </w:tcPr>
                <w:p w14:paraId="216D0A89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14:paraId="7035A14A" w14:textId="77777777" w:rsidTr="00880FEE">
              <w:tc>
                <w:tcPr>
                  <w:tcW w:w="1796" w:type="dxa"/>
                </w:tcPr>
                <w:p w14:paraId="1DE03DE9" w14:textId="5D36A85F" w:rsidR="00132C44" w:rsidRDefault="003A0E11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Red </w:t>
                  </w:r>
                  <w:r w:rsidR="00545DDE">
                    <w:rPr>
                      <w:rFonts w:ascii="Arial" w:hAnsi="Arial"/>
                    </w:rPr>
                    <w:t>Cells</w:t>
                  </w:r>
                </w:p>
              </w:tc>
              <w:tc>
                <w:tcPr>
                  <w:tcW w:w="5053" w:type="dxa"/>
                </w:tcPr>
                <w:p w14:paraId="3EB3C9D1" w14:textId="7B7CF090" w:rsidR="00132C44" w:rsidRDefault="00132C44" w:rsidP="003D2F81">
                  <w:pPr>
                    <w:pStyle w:val="ListParagraph"/>
                    <w:numPr>
                      <w:ilvl w:val="0"/>
                      <w:numId w:val="92"/>
                    </w:numPr>
                    <w:ind w:left="314" w:right="36"/>
                    <w:jc w:val="both"/>
                    <w:rPr>
                      <w:rFonts w:ascii="Arial" w:hAnsi="Arial"/>
                    </w:rPr>
                  </w:pPr>
                  <w:r w:rsidRPr="062A4E54">
                    <w:rPr>
                      <w:rFonts w:ascii="Arial" w:hAnsi="Arial"/>
                    </w:rPr>
                    <w:t>Remove one segment from each unit received and label the segment with a sticker from the back of the unit.</w:t>
                  </w:r>
                  <w:r w:rsidR="002C0AC2" w:rsidRPr="062A4E54">
                    <w:rPr>
                      <w:rFonts w:ascii="Arial" w:hAnsi="Arial"/>
                      <w:vertAlign w:val="superscript"/>
                    </w:rPr>
                    <w:t>10.1</w:t>
                  </w:r>
                </w:p>
                <w:p w14:paraId="12523D48" w14:textId="77777777" w:rsidR="00132C44" w:rsidRDefault="00132C44" w:rsidP="001D3104">
                  <w:pPr>
                    <w:numPr>
                      <w:ilvl w:val="1"/>
                      <w:numId w:val="92"/>
                    </w:numPr>
                    <w:ind w:left="598"/>
                    <w:jc w:val="both"/>
                    <w:rPr>
                      <w:rFonts w:ascii="Arial" w:hAnsi="Arial"/>
                    </w:rPr>
                  </w:pPr>
                  <w:r w:rsidRPr="34BB9C2C">
                    <w:rPr>
                      <w:rFonts w:ascii="Arial" w:hAnsi="Arial"/>
                    </w:rPr>
                    <w:t>If there are no stickers on the back of the unit, write the ISBT 128 donor unit number including source code, year, unit number and check character on a piece of tape or a blank label and attach the tape/label to the segment.</w:t>
                  </w:r>
                </w:p>
                <w:p w14:paraId="7805AB46" w14:textId="77777777" w:rsidR="00132C44" w:rsidRPr="00CD35F6" w:rsidRDefault="00132C44" w:rsidP="003D2F81">
                  <w:pPr>
                    <w:numPr>
                      <w:ilvl w:val="0"/>
                      <w:numId w:val="92"/>
                    </w:numPr>
                    <w:ind w:left="314" w:right="36"/>
                    <w:rPr>
                      <w:rFonts w:ascii="Arial" w:hAnsi="Arial"/>
                    </w:rPr>
                  </w:pPr>
                  <w:r w:rsidRPr="062A4E54">
                    <w:rPr>
                      <w:rFonts w:ascii="Arial" w:hAnsi="Arial"/>
                    </w:rPr>
                    <w:t>Store the segments at 1-6°C at least 7 days post transfusion of the unit.</w:t>
                  </w:r>
                </w:p>
                <w:p w14:paraId="0C889E82" w14:textId="77777777" w:rsidR="00132C44" w:rsidRPr="00187E85" w:rsidRDefault="00132C44" w:rsidP="001D3104">
                  <w:pPr>
                    <w:numPr>
                      <w:ilvl w:val="0"/>
                      <w:numId w:val="92"/>
                    </w:numPr>
                    <w:ind w:left="314"/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>If electronic crossmatch is used, prepare the units for ABO/Rh confirmation as per established procedure</w:t>
                  </w:r>
                  <w:r w:rsidRPr="005D4AD7">
                    <w:rPr>
                      <w:rFonts w:ascii="Arial" w:hAnsi="Arial"/>
                    </w:rPr>
                    <w:t>.</w:t>
                  </w:r>
                </w:p>
              </w:tc>
            </w:tr>
            <w:tr w:rsidR="00132C44" w14:paraId="0DDC24ED" w14:textId="77777777" w:rsidTr="00880FEE">
              <w:tc>
                <w:tcPr>
                  <w:tcW w:w="1796" w:type="dxa"/>
                </w:tcPr>
                <w:p w14:paraId="54797956" w14:textId="77777777" w:rsidR="00132C44" w:rsidRDefault="00132C44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All other acceptable items </w:t>
                  </w:r>
                </w:p>
              </w:tc>
              <w:tc>
                <w:tcPr>
                  <w:tcW w:w="5053" w:type="dxa"/>
                </w:tcPr>
                <w:p w14:paraId="5330AFFB" w14:textId="77777777" w:rsidR="00132C44" w:rsidRPr="00187E85" w:rsidRDefault="00132C44" w:rsidP="003D2F81">
                  <w:pPr>
                    <w:pStyle w:val="ListParagraph"/>
                    <w:numPr>
                      <w:ilvl w:val="0"/>
                      <w:numId w:val="103"/>
                    </w:numPr>
                    <w:ind w:left="314" w:right="36"/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>Store items in the appropriate storage areas according to manufacturer instructions, ensuring that the oldest products are placed in an area where they will be selected first.  See Section 6.3.</w:t>
                  </w:r>
                </w:p>
              </w:tc>
            </w:tr>
            <w:tr w:rsidR="00132C44" w14:paraId="184EED12" w14:textId="77777777" w:rsidTr="00880FEE">
              <w:tc>
                <w:tcPr>
                  <w:tcW w:w="1796" w:type="dxa"/>
                </w:tcPr>
                <w:p w14:paraId="51814B6C" w14:textId="77777777" w:rsidR="00132C44" w:rsidRDefault="00132C44" w:rsidP="00132C4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Items received for a designated patient</w:t>
                  </w:r>
                </w:p>
              </w:tc>
              <w:tc>
                <w:tcPr>
                  <w:tcW w:w="5053" w:type="dxa"/>
                </w:tcPr>
                <w:p w14:paraId="68375855" w14:textId="77777777" w:rsidR="00132C44" w:rsidRDefault="00132C44" w:rsidP="003D2F81">
                  <w:pPr>
                    <w:pStyle w:val="ListParagraph"/>
                    <w:numPr>
                      <w:ilvl w:val="0"/>
                      <w:numId w:val="103"/>
                    </w:numPr>
                    <w:ind w:left="314" w:right="3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Record the name of the patient from the issue voucher onto a label affixed to the item. </w:t>
                  </w:r>
                </w:p>
                <w:p w14:paraId="2E449683" w14:textId="77777777" w:rsidR="00132C44" w:rsidRPr="000D1795" w:rsidRDefault="00132C44" w:rsidP="00132C44">
                  <w:pPr>
                    <w:pStyle w:val="ListParagraph"/>
                    <w:numPr>
                      <w:ilvl w:val="0"/>
                      <w:numId w:val="103"/>
                    </w:numPr>
                    <w:ind w:left="31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Place items in their designated storage area. </w:t>
                  </w:r>
                </w:p>
              </w:tc>
            </w:tr>
          </w:tbl>
          <w:p w14:paraId="2E458557" w14:textId="77777777" w:rsidR="00132C44" w:rsidRDefault="00132C44" w:rsidP="00132C44">
            <w:pPr>
              <w:pStyle w:val="ListParagraph"/>
              <w:numPr>
                <w:ilvl w:val="0"/>
                <w:numId w:val="110"/>
              </w:numPr>
              <w:spacing w:after="120"/>
              <w:ind w:left="797" w:hanging="797"/>
              <w:rPr>
                <w:rFonts w:ascii="Arial" w:hAnsi="Arial"/>
              </w:rPr>
            </w:pPr>
          </w:p>
        </w:tc>
      </w:tr>
      <w:tr w:rsidR="008F610B" w:rsidRPr="00B97086" w14:paraId="0A54E91D" w14:textId="77777777" w:rsidTr="00880FEE">
        <w:trPr>
          <w:trHeight w:val="1691"/>
          <w:jc w:val="center"/>
        </w:trPr>
        <w:tc>
          <w:tcPr>
            <w:tcW w:w="1064" w:type="pct"/>
            <w:shd w:val="clear" w:color="auto" w:fill="auto"/>
          </w:tcPr>
          <w:p w14:paraId="386349CB" w14:textId="2709B5EC" w:rsidR="00132C44" w:rsidRDefault="00132C44" w:rsidP="003D2F81">
            <w:pPr>
              <w:pStyle w:val="ListParagraph"/>
              <w:numPr>
                <w:ilvl w:val="0"/>
                <w:numId w:val="53"/>
              </w:numPr>
              <w:ind w:left="383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Acknowledge Receipt of Shipment</w:t>
            </w:r>
          </w:p>
        </w:tc>
        <w:tc>
          <w:tcPr>
            <w:tcW w:w="3936" w:type="pct"/>
            <w:shd w:val="clear" w:color="auto" w:fill="auto"/>
          </w:tcPr>
          <w:p w14:paraId="3F39F42F" w14:textId="77777777" w:rsidR="00132C44" w:rsidRPr="00187E85" w:rsidRDefault="00132C44" w:rsidP="00132C44">
            <w:pPr>
              <w:numPr>
                <w:ilvl w:val="1"/>
                <w:numId w:val="115"/>
              </w:numPr>
              <w:spacing w:after="120"/>
              <w:ind w:left="655" w:hanging="708"/>
              <w:rPr>
                <w:rFonts w:ascii="Arial" w:hAnsi="Arial"/>
              </w:rPr>
            </w:pPr>
            <w:r w:rsidRPr="00187E85">
              <w:rPr>
                <w:rFonts w:ascii="Arial" w:hAnsi="Arial"/>
              </w:rPr>
              <w:t>Acknowledge your recei</w:t>
            </w:r>
            <w:r>
              <w:rPr>
                <w:rFonts w:ascii="Arial" w:hAnsi="Arial"/>
              </w:rPr>
              <w:t>pt</w:t>
            </w:r>
            <w:r w:rsidRPr="00187E85">
              <w:rPr>
                <w:rFonts w:ascii="Arial" w:hAnsi="Arial"/>
              </w:rPr>
              <w:t xml:space="preserve"> of the shipment to the sender. </w:t>
            </w:r>
          </w:p>
          <w:tbl>
            <w:tblPr>
              <w:tblStyle w:val="TableGrid"/>
              <w:tblW w:w="0" w:type="auto"/>
              <w:tblInd w:w="112" w:type="dxa"/>
              <w:tblLook w:val="04A0" w:firstRow="1" w:lastRow="0" w:firstColumn="1" w:lastColumn="0" w:noHBand="0" w:noVBand="1"/>
            </w:tblPr>
            <w:tblGrid>
              <w:gridCol w:w="1602"/>
              <w:gridCol w:w="4669"/>
            </w:tblGrid>
            <w:tr w:rsidR="00132C44" w:rsidRPr="008D1030" w14:paraId="029A225C" w14:textId="77777777" w:rsidTr="00880FEE">
              <w:tc>
                <w:tcPr>
                  <w:tcW w:w="1976" w:type="dxa"/>
                  <w:shd w:val="clear" w:color="auto" w:fill="BFBFBF" w:themeFill="background1" w:themeFillShade="BF"/>
                </w:tcPr>
                <w:p w14:paraId="2D59914F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7608" w:type="dxa"/>
                  <w:shd w:val="clear" w:color="auto" w:fill="BFBFBF" w:themeFill="background1" w:themeFillShade="BF"/>
                </w:tcPr>
                <w:p w14:paraId="60283C32" w14:textId="77777777" w:rsidR="00132C44" w:rsidRPr="00187E85" w:rsidRDefault="00132C44" w:rsidP="00132C44">
                  <w:pPr>
                    <w:rPr>
                      <w:rFonts w:ascii="Arial" w:hAnsi="Arial"/>
                      <w:b/>
                      <w:bCs/>
                    </w:rPr>
                  </w:pPr>
                  <w:r w:rsidRPr="00187E85"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132C44" w:rsidRPr="008D1030" w14:paraId="3F94EA2A" w14:textId="77777777" w:rsidTr="00880FEE">
              <w:tc>
                <w:tcPr>
                  <w:tcW w:w="1976" w:type="dxa"/>
                </w:tcPr>
                <w:p w14:paraId="6E24CEE1" w14:textId="77777777" w:rsidR="00132C44" w:rsidRPr="00187E85" w:rsidRDefault="00132C44" w:rsidP="00132C44">
                  <w:pPr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>Received from CBS</w:t>
                  </w:r>
                </w:p>
              </w:tc>
              <w:tc>
                <w:tcPr>
                  <w:tcW w:w="7608" w:type="dxa"/>
                </w:tcPr>
                <w:p w14:paraId="15217512" w14:textId="232E95B9" w:rsidR="00132C44" w:rsidRPr="00187E85" w:rsidRDefault="00132C44" w:rsidP="003D2F81">
                  <w:pPr>
                    <w:pStyle w:val="ListParagraph"/>
                    <w:numPr>
                      <w:ilvl w:val="0"/>
                      <w:numId w:val="120"/>
                    </w:numPr>
                    <w:ind w:left="32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Go to the CBS portal online and enter the shipment as received.</w:t>
                  </w:r>
                  <w:r w:rsidR="00AB19FB">
                    <w:rPr>
                      <w:rFonts w:ascii="Arial" w:hAnsi="Arial"/>
                    </w:rPr>
                    <w:t xml:space="preserve"> </w:t>
                  </w:r>
                  <w:r w:rsidR="00AB19FB">
                    <w:rPr>
                      <w:rFonts w:ascii="Arial" w:hAnsi="Arial"/>
                      <w:vertAlign w:val="superscript"/>
                    </w:rPr>
                    <w:t>10.6</w:t>
                  </w:r>
                </w:p>
              </w:tc>
            </w:tr>
            <w:tr w:rsidR="00132C44" w:rsidRPr="008D1030" w14:paraId="0B620733" w14:textId="77777777" w:rsidTr="00880FEE">
              <w:tc>
                <w:tcPr>
                  <w:tcW w:w="1976" w:type="dxa"/>
                </w:tcPr>
                <w:p w14:paraId="4EE810B1" w14:textId="77777777" w:rsidR="00132C44" w:rsidRPr="00187E85" w:rsidRDefault="00132C44" w:rsidP="00132C44">
                  <w:pPr>
                    <w:rPr>
                      <w:rFonts w:ascii="Arial" w:hAnsi="Arial"/>
                    </w:rPr>
                  </w:pPr>
                  <w:r w:rsidRPr="00187E85">
                    <w:rPr>
                      <w:rFonts w:ascii="Arial" w:hAnsi="Arial"/>
                    </w:rPr>
                    <w:t xml:space="preserve">Received from </w:t>
                  </w:r>
                  <w:r>
                    <w:rPr>
                      <w:rFonts w:ascii="Arial" w:hAnsi="Arial"/>
                    </w:rPr>
                    <w:t>another facility</w:t>
                  </w:r>
                </w:p>
              </w:tc>
              <w:tc>
                <w:tcPr>
                  <w:tcW w:w="7608" w:type="dxa"/>
                </w:tcPr>
                <w:p w14:paraId="37D5426C" w14:textId="058FBC78" w:rsidR="00132C44" w:rsidRPr="00187E85" w:rsidRDefault="00132C44" w:rsidP="003D2F81">
                  <w:pPr>
                    <w:pStyle w:val="ListParagraph"/>
                    <w:numPr>
                      <w:ilvl w:val="0"/>
                      <w:numId w:val="120"/>
                    </w:numPr>
                    <w:ind w:left="32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Fax the completed Inter-Hospital Form (IM.007F1 or IM.006F1)</w:t>
                  </w:r>
                  <w:r w:rsidR="001746F1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to the sending facility.</w:t>
                  </w:r>
                </w:p>
              </w:tc>
            </w:tr>
          </w:tbl>
          <w:p w14:paraId="5412B169" w14:textId="77777777" w:rsidR="00132C44" w:rsidRDefault="00132C44" w:rsidP="003D2F81">
            <w:pPr>
              <w:spacing w:after="120"/>
              <w:ind w:left="360"/>
              <w:rPr>
                <w:rFonts w:ascii="Arial" w:hAnsi="Arial"/>
              </w:rPr>
            </w:pPr>
          </w:p>
        </w:tc>
      </w:tr>
      <w:tr w:rsidR="008F610B" w:rsidRPr="00B97086" w14:paraId="14387B22" w14:textId="77777777" w:rsidTr="00880FEE">
        <w:trPr>
          <w:trHeight w:val="1294"/>
          <w:jc w:val="center"/>
        </w:trPr>
        <w:tc>
          <w:tcPr>
            <w:tcW w:w="1064" w:type="pct"/>
            <w:shd w:val="clear" w:color="auto" w:fill="auto"/>
          </w:tcPr>
          <w:p w14:paraId="450CBC1E" w14:textId="486A8C4E" w:rsidR="00132C44" w:rsidRDefault="00132C44" w:rsidP="00132C44">
            <w:pPr>
              <w:pStyle w:val="ListParagraph"/>
              <w:numPr>
                <w:ilvl w:val="0"/>
                <w:numId w:val="53"/>
              </w:numPr>
              <w:ind w:left="383" w:hanging="425"/>
              <w:rPr>
                <w:rFonts w:ascii="Arial" w:hAnsi="Arial"/>
              </w:rPr>
            </w:pPr>
            <w:r w:rsidRPr="4D2FC61B">
              <w:rPr>
                <w:rFonts w:ascii="Arial" w:hAnsi="Arial"/>
              </w:rPr>
              <w:lastRenderedPageBreak/>
              <w:t>Return shipping Containers</w:t>
            </w:r>
          </w:p>
        </w:tc>
        <w:tc>
          <w:tcPr>
            <w:tcW w:w="3936" w:type="pct"/>
            <w:shd w:val="clear" w:color="auto" w:fill="auto"/>
          </w:tcPr>
          <w:p w14:paraId="3CA63E40" w14:textId="77777777" w:rsidR="00132C44" w:rsidRDefault="00132C44" w:rsidP="003D2F81">
            <w:pPr>
              <w:numPr>
                <w:ilvl w:val="1"/>
                <w:numId w:val="125"/>
              </w:numPr>
              <w:spacing w:after="120"/>
              <w:ind w:left="684" w:hanging="709"/>
              <w:rPr>
                <w:rFonts w:ascii="Arial" w:hAnsi="Arial"/>
              </w:rPr>
            </w:pPr>
            <w:r w:rsidRPr="002234F3">
              <w:rPr>
                <w:rFonts w:ascii="Arial" w:hAnsi="Arial"/>
              </w:rPr>
              <w:t>Close all</w:t>
            </w:r>
            <w:r>
              <w:rPr>
                <w:rFonts w:ascii="Arial" w:hAnsi="Arial"/>
              </w:rPr>
              <w:t xml:space="preserve"> shipping containers</w:t>
            </w:r>
            <w:r w:rsidRPr="002234F3">
              <w:rPr>
                <w:rFonts w:ascii="Arial" w:hAnsi="Arial"/>
              </w:rPr>
              <w:t xml:space="preserve"> and reattach closure straps. Remove shipping label(s) from the </w:t>
            </w:r>
            <w:r>
              <w:rPr>
                <w:rFonts w:ascii="Arial" w:hAnsi="Arial"/>
              </w:rPr>
              <w:t>shipping containers</w:t>
            </w:r>
            <w:r w:rsidRPr="002234F3">
              <w:rPr>
                <w:rFonts w:ascii="Arial" w:hAnsi="Arial"/>
              </w:rPr>
              <w:t xml:space="preserve"> if indicated.</w:t>
            </w:r>
          </w:p>
          <w:p w14:paraId="149999BA" w14:textId="50AF02ED" w:rsidR="00132C44" w:rsidRPr="00187E85" w:rsidRDefault="00132C44" w:rsidP="003D2F81">
            <w:pPr>
              <w:numPr>
                <w:ilvl w:val="1"/>
                <w:numId w:val="126"/>
              </w:numPr>
              <w:spacing w:after="120"/>
              <w:ind w:left="684" w:hanging="709"/>
              <w:rPr>
                <w:rFonts w:ascii="Arial" w:hAnsi="Arial"/>
              </w:rPr>
            </w:pPr>
            <w:r w:rsidRPr="002234F3">
              <w:rPr>
                <w:rFonts w:ascii="Arial" w:hAnsi="Arial"/>
              </w:rPr>
              <w:t xml:space="preserve">Store the </w:t>
            </w:r>
            <w:r>
              <w:rPr>
                <w:rFonts w:ascii="Arial" w:hAnsi="Arial"/>
              </w:rPr>
              <w:t>shipping containers</w:t>
            </w:r>
            <w:r w:rsidRPr="002234F3">
              <w:rPr>
                <w:rFonts w:ascii="Arial" w:hAnsi="Arial"/>
              </w:rPr>
              <w:t xml:space="preserve"> in an appropriate location or return to blood supplier as per established procedure.</w:t>
            </w:r>
          </w:p>
        </w:tc>
      </w:tr>
    </w:tbl>
    <w:p w14:paraId="1A37C8E6" w14:textId="205AFC1D" w:rsidR="00134BFA" w:rsidRDefault="00667BD9" w:rsidP="008B71F0">
      <w:pPr>
        <w:numPr>
          <w:ilvl w:val="0"/>
          <w:numId w:val="78"/>
        </w:numPr>
        <w:spacing w:before="240" w:after="360"/>
        <w:rPr>
          <w:rFonts w:ascii="Arial" w:hAnsi="Arial"/>
        </w:rPr>
      </w:pPr>
      <w:r w:rsidRPr="062A4E54">
        <w:rPr>
          <w:rFonts w:ascii="Arial" w:hAnsi="Arial"/>
          <w:b/>
          <w:bCs/>
          <w:sz w:val="28"/>
          <w:szCs w:val="28"/>
        </w:rPr>
        <w:t>R</w:t>
      </w:r>
      <w:r w:rsidR="006370D6" w:rsidRPr="062A4E54">
        <w:rPr>
          <w:rFonts w:ascii="Arial" w:hAnsi="Arial"/>
          <w:b/>
          <w:bCs/>
          <w:sz w:val="28"/>
          <w:szCs w:val="28"/>
        </w:rPr>
        <w:t>EPORTING</w:t>
      </w:r>
      <w:r w:rsidR="00871B9A" w:rsidRPr="062A4E54">
        <w:rPr>
          <w:rFonts w:ascii="Arial" w:hAnsi="Arial"/>
          <w:b/>
          <w:bCs/>
          <w:sz w:val="28"/>
          <w:szCs w:val="28"/>
        </w:rPr>
        <w:t>: N/A</w:t>
      </w:r>
    </w:p>
    <w:p w14:paraId="2635831A" w14:textId="74D31F02" w:rsidR="00067A4A" w:rsidRPr="003D2F81" w:rsidRDefault="00667BD9" w:rsidP="003D2F81">
      <w:pPr>
        <w:numPr>
          <w:ilvl w:val="0"/>
          <w:numId w:val="79"/>
        </w:numPr>
        <w:spacing w:after="120"/>
        <w:rPr>
          <w:rFonts w:ascii="Arial" w:hAnsi="Arial"/>
          <w:b/>
          <w:sz w:val="28"/>
        </w:rPr>
      </w:pPr>
      <w:r w:rsidRPr="00134BFA">
        <w:rPr>
          <w:rFonts w:ascii="Arial" w:hAnsi="Arial"/>
          <w:b/>
          <w:sz w:val="28"/>
        </w:rPr>
        <w:t>P</w:t>
      </w:r>
      <w:r w:rsidR="00363B23">
        <w:rPr>
          <w:rFonts w:ascii="Arial" w:hAnsi="Arial"/>
          <w:b/>
          <w:sz w:val="28"/>
        </w:rPr>
        <w:t>ROCEDURE NOTES:</w:t>
      </w:r>
    </w:p>
    <w:p w14:paraId="6D61E6BF" w14:textId="625975A1" w:rsidR="00CA6D29" w:rsidRPr="003D2F81" w:rsidRDefault="00CA6D29">
      <w:pPr>
        <w:numPr>
          <w:ilvl w:val="1"/>
          <w:numId w:val="88"/>
        </w:numPr>
        <w:spacing w:after="120"/>
        <w:ind w:left="1418" w:hanging="709"/>
        <w:jc w:val="both"/>
        <w:rPr>
          <w:rFonts w:ascii="Arial" w:hAnsi="Arial"/>
          <w:b/>
          <w:szCs w:val="24"/>
        </w:rPr>
      </w:pPr>
      <w:r w:rsidRPr="003D2F81">
        <w:rPr>
          <w:rFonts w:ascii="Arial" w:hAnsi="Arial"/>
          <w:bCs/>
          <w:szCs w:val="24"/>
        </w:rPr>
        <w:t>If ther</w:t>
      </w:r>
      <w:r w:rsidR="00FB59CE" w:rsidRPr="003D2F81">
        <w:rPr>
          <w:rFonts w:ascii="Arial" w:hAnsi="Arial"/>
          <w:bCs/>
          <w:szCs w:val="24"/>
        </w:rPr>
        <w:t xml:space="preserve">e </w:t>
      </w:r>
      <w:r w:rsidR="00DA2CEC" w:rsidRPr="00DA2CEC">
        <w:rPr>
          <w:rFonts w:ascii="Arial" w:hAnsi="Arial"/>
          <w:bCs/>
          <w:szCs w:val="24"/>
        </w:rPr>
        <w:t>are</w:t>
      </w:r>
      <w:r w:rsidR="00FB59CE" w:rsidRPr="003D2F81">
        <w:rPr>
          <w:rFonts w:ascii="Arial" w:hAnsi="Arial"/>
          <w:bCs/>
          <w:szCs w:val="24"/>
        </w:rPr>
        <w:t xml:space="preserve"> suspicions of temperature deviation</w:t>
      </w:r>
      <w:r w:rsidR="00956AE7">
        <w:rPr>
          <w:rFonts w:ascii="Arial" w:hAnsi="Arial"/>
          <w:bCs/>
          <w:szCs w:val="24"/>
        </w:rPr>
        <w:t>s</w:t>
      </w:r>
      <w:r w:rsidR="00FB59CE" w:rsidRPr="003D2F81">
        <w:rPr>
          <w:rFonts w:ascii="Arial" w:hAnsi="Arial"/>
          <w:bCs/>
          <w:szCs w:val="24"/>
        </w:rPr>
        <w:t xml:space="preserve"> due to extreme outside temperature during transit,</w:t>
      </w:r>
      <w:r w:rsidR="00FB59CE" w:rsidRPr="003D2F81">
        <w:rPr>
          <w:rFonts w:ascii="Arial" w:hAnsi="Arial"/>
          <w:b/>
          <w:szCs w:val="24"/>
        </w:rPr>
        <w:t xml:space="preserve"> </w:t>
      </w:r>
      <w:r w:rsidR="00FB59CE" w:rsidRPr="003D2F81">
        <w:rPr>
          <w:rFonts w:ascii="Arial" w:hAnsi="Arial"/>
          <w:szCs w:val="24"/>
        </w:rPr>
        <w:t>perform a temperature check of the products. See QCA.009 – Temperature Check of Blood and Blood Components.</w:t>
      </w:r>
      <w:r w:rsidR="00FB59CE">
        <w:rPr>
          <w:rFonts w:ascii="Arial" w:hAnsi="Arial"/>
          <w:szCs w:val="24"/>
        </w:rPr>
        <w:t xml:space="preserve"> </w:t>
      </w:r>
    </w:p>
    <w:p w14:paraId="01AD9C1B" w14:textId="0EE7344D" w:rsidR="00BA5F5C" w:rsidRDefault="00667BD9" w:rsidP="003D2F81">
      <w:pPr>
        <w:numPr>
          <w:ilvl w:val="1"/>
          <w:numId w:val="88"/>
        </w:numPr>
        <w:spacing w:after="120"/>
        <w:ind w:left="1418" w:hanging="709"/>
        <w:jc w:val="both"/>
        <w:rPr>
          <w:rFonts w:ascii="Arial" w:hAnsi="Arial"/>
          <w:b/>
          <w:sz w:val="28"/>
        </w:rPr>
      </w:pPr>
      <w:r w:rsidRPr="062A4E54">
        <w:rPr>
          <w:rFonts w:ascii="Arial" w:hAnsi="Arial"/>
        </w:rPr>
        <w:t>If the</w:t>
      </w:r>
      <w:r w:rsidR="000D45D9" w:rsidRPr="062A4E54">
        <w:rPr>
          <w:rFonts w:ascii="Arial" w:hAnsi="Arial"/>
        </w:rPr>
        <w:t>re is a dev</w:t>
      </w:r>
      <w:r w:rsidR="002B3BCC" w:rsidRPr="062A4E54">
        <w:rPr>
          <w:rFonts w:ascii="Arial" w:hAnsi="Arial"/>
        </w:rPr>
        <w:t>i</w:t>
      </w:r>
      <w:r w:rsidR="000D45D9" w:rsidRPr="062A4E54">
        <w:rPr>
          <w:rFonts w:ascii="Arial" w:hAnsi="Arial"/>
        </w:rPr>
        <w:t xml:space="preserve">ation </w:t>
      </w:r>
      <w:r w:rsidR="00436FC9" w:rsidRPr="062A4E54">
        <w:rPr>
          <w:rFonts w:ascii="Arial" w:hAnsi="Arial"/>
        </w:rPr>
        <w:t xml:space="preserve">with </w:t>
      </w:r>
      <w:r w:rsidR="00FE5456" w:rsidRPr="062A4E54">
        <w:rPr>
          <w:rFonts w:ascii="Arial" w:hAnsi="Arial"/>
        </w:rPr>
        <w:t>shipments, the TS Medical Director or designate must authorize their use. This authorization must be documented</w:t>
      </w:r>
      <w:r w:rsidR="00F2738B" w:rsidRPr="062A4E54">
        <w:rPr>
          <w:rFonts w:ascii="Arial" w:hAnsi="Arial"/>
        </w:rPr>
        <w:t>.</w:t>
      </w:r>
      <w:r w:rsidR="00733496" w:rsidRPr="062A4E54">
        <w:rPr>
          <w:rFonts w:ascii="Arial" w:hAnsi="Arial"/>
        </w:rPr>
        <w:t xml:space="preserve"> This includes </w:t>
      </w:r>
      <w:r w:rsidR="00A67801" w:rsidRPr="062A4E54">
        <w:rPr>
          <w:rFonts w:ascii="Arial" w:hAnsi="Arial"/>
        </w:rPr>
        <w:t xml:space="preserve">for </w:t>
      </w:r>
      <w:r w:rsidR="00733496" w:rsidRPr="062A4E54">
        <w:rPr>
          <w:rFonts w:ascii="Arial" w:hAnsi="Arial"/>
        </w:rPr>
        <w:t>the follow</w:t>
      </w:r>
      <w:r w:rsidR="00B35C3C" w:rsidRPr="062A4E54">
        <w:rPr>
          <w:rFonts w:ascii="Arial" w:hAnsi="Arial"/>
        </w:rPr>
        <w:t>ing events</w:t>
      </w:r>
      <w:r w:rsidR="00733496" w:rsidRPr="062A4E54">
        <w:rPr>
          <w:rFonts w:ascii="Arial" w:hAnsi="Arial"/>
        </w:rPr>
        <w:t>:</w:t>
      </w:r>
      <w:r w:rsidR="00F2738B" w:rsidRPr="062A4E54">
        <w:rPr>
          <w:rFonts w:ascii="Arial" w:hAnsi="Arial"/>
        </w:rPr>
        <w:t xml:space="preserve"> </w:t>
      </w:r>
    </w:p>
    <w:p w14:paraId="66B59A7C" w14:textId="65ADB675" w:rsidR="00524BF7" w:rsidRPr="003D2F81" w:rsidRDefault="005213D0" w:rsidP="008B71F0">
      <w:pPr>
        <w:pStyle w:val="ListParagraph"/>
        <w:numPr>
          <w:ilvl w:val="3"/>
          <w:numId w:val="120"/>
        </w:numPr>
        <w:spacing w:line="360" w:lineRule="auto"/>
        <w:jc w:val="both"/>
      </w:pPr>
      <w:r w:rsidRPr="008B71F0">
        <w:rPr>
          <w:rFonts w:ascii="Arial" w:hAnsi="Arial"/>
          <w:bCs/>
          <w:szCs w:val="18"/>
        </w:rPr>
        <w:t>Items received beyond acceptable time range.</w:t>
      </w:r>
    </w:p>
    <w:p w14:paraId="7E41B168" w14:textId="089C079E" w:rsidR="00524BF7" w:rsidRDefault="008C20DE" w:rsidP="008B71F0">
      <w:pPr>
        <w:pStyle w:val="ListParagraph"/>
        <w:numPr>
          <w:ilvl w:val="3"/>
          <w:numId w:val="120"/>
        </w:numPr>
        <w:spacing w:line="360" w:lineRule="auto"/>
      </w:pPr>
      <w:r w:rsidRPr="008B71F0">
        <w:rPr>
          <w:rFonts w:ascii="Arial" w:hAnsi="Arial"/>
          <w:bCs/>
          <w:szCs w:val="18"/>
        </w:rPr>
        <w:t>Shipping container received damaged.</w:t>
      </w:r>
    </w:p>
    <w:p w14:paraId="390DE518" w14:textId="0D7FEEE8" w:rsidR="00953048" w:rsidRDefault="003E084D" w:rsidP="008B71F0">
      <w:pPr>
        <w:pStyle w:val="ListParagraph"/>
        <w:numPr>
          <w:ilvl w:val="3"/>
          <w:numId w:val="120"/>
        </w:numPr>
        <w:spacing w:line="360" w:lineRule="auto"/>
      </w:pPr>
      <w:r w:rsidRPr="008B71F0">
        <w:rPr>
          <w:rFonts w:ascii="Arial" w:hAnsi="Arial"/>
          <w:bCs/>
          <w:szCs w:val="18"/>
        </w:rPr>
        <w:t xml:space="preserve">Broken or leaking </w:t>
      </w:r>
      <w:r w:rsidR="005213D0" w:rsidRPr="008B71F0">
        <w:rPr>
          <w:rFonts w:ascii="Arial" w:hAnsi="Arial"/>
          <w:bCs/>
          <w:szCs w:val="18"/>
        </w:rPr>
        <w:t>item.</w:t>
      </w:r>
    </w:p>
    <w:p w14:paraId="2CF8D227" w14:textId="549C2AFF" w:rsidR="00EF7C2B" w:rsidRDefault="00494F12" w:rsidP="008B71F0">
      <w:pPr>
        <w:pStyle w:val="ListParagraph"/>
        <w:numPr>
          <w:ilvl w:val="3"/>
          <w:numId w:val="120"/>
        </w:numPr>
        <w:spacing w:line="360" w:lineRule="auto"/>
      </w:pPr>
      <w:r w:rsidRPr="008B71F0">
        <w:rPr>
          <w:rFonts w:ascii="Arial" w:hAnsi="Arial"/>
          <w:bCs/>
          <w:szCs w:val="18"/>
        </w:rPr>
        <w:t>Product is outdated.</w:t>
      </w:r>
    </w:p>
    <w:p w14:paraId="2D5DD3FB" w14:textId="74ECA943" w:rsidR="00524BF7" w:rsidRPr="008B71F0" w:rsidRDefault="00641B52" w:rsidP="008B71F0">
      <w:pPr>
        <w:pStyle w:val="ListParagraph"/>
        <w:numPr>
          <w:ilvl w:val="3"/>
          <w:numId w:val="120"/>
        </w:numPr>
        <w:spacing w:line="360" w:lineRule="auto"/>
        <w:rPr>
          <w:rFonts w:ascii="Arial" w:hAnsi="Arial"/>
          <w:b/>
          <w:sz w:val="28"/>
        </w:rPr>
      </w:pPr>
      <w:r w:rsidRPr="008B71F0">
        <w:rPr>
          <w:rFonts w:ascii="Arial" w:hAnsi="Arial"/>
        </w:rPr>
        <w:t>T</w:t>
      </w:r>
      <w:r w:rsidR="00667BD9" w:rsidRPr="008B71F0">
        <w:rPr>
          <w:rFonts w:ascii="Arial" w:hAnsi="Arial"/>
        </w:rPr>
        <w:t>he temperature in the shipping container is suspect</w:t>
      </w:r>
      <w:r w:rsidRPr="008B71F0">
        <w:rPr>
          <w:rFonts w:ascii="Arial" w:hAnsi="Arial"/>
        </w:rPr>
        <w:t>.</w:t>
      </w:r>
      <w:r w:rsidR="00667BD9" w:rsidRPr="008B71F0">
        <w:rPr>
          <w:rFonts w:ascii="Arial" w:hAnsi="Arial"/>
        </w:rPr>
        <w:t xml:space="preserve"> </w:t>
      </w:r>
    </w:p>
    <w:p w14:paraId="32F9D297" w14:textId="2A34B5BB" w:rsidR="00134BFA" w:rsidRPr="008B71F0" w:rsidRDefault="00667BD9" w:rsidP="008B71F0">
      <w:pPr>
        <w:pStyle w:val="ListParagraph"/>
        <w:numPr>
          <w:ilvl w:val="3"/>
          <w:numId w:val="120"/>
        </w:numPr>
        <w:spacing w:line="360" w:lineRule="auto"/>
        <w:rPr>
          <w:rFonts w:ascii="Arial" w:hAnsi="Arial"/>
          <w:b/>
          <w:sz w:val="28"/>
        </w:rPr>
      </w:pPr>
      <w:r w:rsidRPr="008B71F0">
        <w:rPr>
          <w:rFonts w:ascii="Arial" w:hAnsi="Arial"/>
        </w:rPr>
        <w:t xml:space="preserve">Platelet components have not been agitated </w:t>
      </w:r>
      <w:r w:rsidR="00684A48" w:rsidRPr="008B71F0">
        <w:rPr>
          <w:rFonts w:ascii="Arial" w:hAnsi="Arial"/>
        </w:rPr>
        <w:t>within</w:t>
      </w:r>
      <w:r w:rsidRPr="008B71F0">
        <w:rPr>
          <w:rFonts w:ascii="Arial" w:hAnsi="Arial"/>
        </w:rPr>
        <w:t xml:space="preserve"> 24 hours. </w:t>
      </w:r>
    </w:p>
    <w:p w14:paraId="49C084E5" w14:textId="41DA1D57" w:rsidR="00684A48" w:rsidRPr="003D2F81" w:rsidRDefault="008F7CF6" w:rsidP="008B71F0">
      <w:pPr>
        <w:pStyle w:val="ListParagraph"/>
        <w:numPr>
          <w:ilvl w:val="3"/>
          <w:numId w:val="120"/>
        </w:numPr>
        <w:spacing w:line="360" w:lineRule="auto"/>
        <w:rPr>
          <w:rFonts w:ascii="Arial" w:hAnsi="Arial"/>
          <w:b/>
          <w:sz w:val="28"/>
        </w:rPr>
      </w:pPr>
      <w:r w:rsidRPr="003D2F81">
        <w:rPr>
          <w:rFonts w:ascii="Arial" w:hAnsi="Arial"/>
        </w:rPr>
        <w:t>T</w:t>
      </w:r>
      <w:r w:rsidR="00667BD9" w:rsidRPr="003D2F81">
        <w:rPr>
          <w:rFonts w:ascii="Arial" w:hAnsi="Arial"/>
        </w:rPr>
        <w:t xml:space="preserve">here is no </w:t>
      </w:r>
      <w:r w:rsidR="00744E83" w:rsidRPr="003D2F81">
        <w:rPr>
          <w:rFonts w:ascii="Arial" w:hAnsi="Arial"/>
        </w:rPr>
        <w:t>tamper-proof</w:t>
      </w:r>
      <w:r w:rsidR="00667BD9" w:rsidRPr="003D2F81">
        <w:rPr>
          <w:rFonts w:ascii="Arial" w:hAnsi="Arial"/>
        </w:rPr>
        <w:t xml:space="preserve"> seal on a shipmen</w:t>
      </w:r>
      <w:r w:rsidR="00134BFA" w:rsidRPr="003D2F81">
        <w:rPr>
          <w:rFonts w:ascii="Arial" w:hAnsi="Arial"/>
        </w:rPr>
        <w:t>t</w:t>
      </w:r>
      <w:r w:rsidR="00744E83" w:rsidRPr="003D2F81">
        <w:rPr>
          <w:rFonts w:ascii="Arial" w:hAnsi="Arial"/>
        </w:rPr>
        <w:t>.</w:t>
      </w:r>
      <w:r w:rsidR="00134BFA" w:rsidRPr="003D2F81">
        <w:rPr>
          <w:rFonts w:ascii="Arial" w:hAnsi="Arial"/>
        </w:rPr>
        <w:t xml:space="preserve"> </w:t>
      </w:r>
    </w:p>
    <w:p w14:paraId="13F7B75E" w14:textId="1785B214" w:rsidR="0020768D" w:rsidRPr="003D2F81" w:rsidRDefault="0001662C" w:rsidP="003D2F81">
      <w:pPr>
        <w:pStyle w:val="ListParagraph"/>
        <w:numPr>
          <w:ilvl w:val="1"/>
          <w:numId w:val="136"/>
        </w:numPr>
        <w:rPr>
          <w:rFonts w:ascii="Arial" w:hAnsi="Arial" w:cs="Arial"/>
          <w:szCs w:val="24"/>
        </w:rPr>
      </w:pPr>
      <w:r w:rsidRPr="003D2F81">
        <w:rPr>
          <w:rFonts w:ascii="Arial" w:hAnsi="Arial" w:cs="Arial"/>
          <w:szCs w:val="24"/>
        </w:rPr>
        <w:t>If frozen products are shipped on dry ice, dry ice should be visible in box to ensure no thawing has occurred during shipping.</w:t>
      </w:r>
      <w:r w:rsidR="005A4D24">
        <w:rPr>
          <w:rFonts w:ascii="Arial" w:hAnsi="Arial" w:cs="Arial"/>
          <w:szCs w:val="24"/>
        </w:rPr>
        <w:br/>
      </w:r>
    </w:p>
    <w:p w14:paraId="0BAAA3CB" w14:textId="0099A50B" w:rsidR="00134BFA" w:rsidRPr="00E4121B" w:rsidRDefault="00667BD9" w:rsidP="003D2F81">
      <w:pPr>
        <w:pStyle w:val="ListParagraph"/>
        <w:numPr>
          <w:ilvl w:val="1"/>
          <w:numId w:val="136"/>
        </w:numPr>
      </w:pPr>
      <w:r w:rsidRPr="003D2F81">
        <w:rPr>
          <w:rFonts w:ascii="Arial" w:hAnsi="Arial" w:cs="Arial"/>
          <w:szCs w:val="24"/>
        </w:rPr>
        <w:t>All products transported from a facility other than the blood supplier will be recorded on IM.006F</w:t>
      </w:r>
      <w:r w:rsidR="009E781B" w:rsidRPr="003D2F81">
        <w:rPr>
          <w:rFonts w:ascii="Arial" w:hAnsi="Arial" w:cs="Arial"/>
          <w:szCs w:val="24"/>
        </w:rPr>
        <w:t>1</w:t>
      </w:r>
      <w:r w:rsidRPr="003D2F81">
        <w:rPr>
          <w:rFonts w:ascii="Arial" w:hAnsi="Arial" w:cs="Arial"/>
          <w:szCs w:val="24"/>
        </w:rPr>
        <w:t xml:space="preserve"> or if transported with the patient IM.007F1</w:t>
      </w:r>
      <w:r w:rsidR="00134BFA" w:rsidRPr="003D2F81">
        <w:rPr>
          <w:rFonts w:ascii="Arial" w:hAnsi="Arial" w:cs="Arial"/>
          <w:szCs w:val="24"/>
        </w:rPr>
        <w:t>.</w:t>
      </w:r>
    </w:p>
    <w:p w14:paraId="2C5A60CA" w14:textId="4061D523" w:rsidR="00134BFA" w:rsidRPr="00E4121B" w:rsidRDefault="00667BD9" w:rsidP="003D2F81">
      <w:pPr>
        <w:numPr>
          <w:ilvl w:val="2"/>
          <w:numId w:val="99"/>
        </w:numPr>
        <w:ind w:left="2410" w:hanging="992"/>
        <w:jc w:val="both"/>
        <w:rPr>
          <w:rFonts w:ascii="Arial" w:hAnsi="Arial"/>
          <w:b/>
          <w:sz w:val="28"/>
        </w:rPr>
      </w:pPr>
      <w:r w:rsidRPr="00E4121B">
        <w:rPr>
          <w:rFonts w:ascii="Arial" w:hAnsi="Arial"/>
        </w:rPr>
        <w:t xml:space="preserve">If units were transfused </w:t>
      </w:r>
      <w:proofErr w:type="spellStart"/>
      <w:r w:rsidRPr="00E4121B">
        <w:rPr>
          <w:rFonts w:ascii="Arial" w:hAnsi="Arial"/>
        </w:rPr>
        <w:t>en</w:t>
      </w:r>
      <w:proofErr w:type="spellEnd"/>
      <w:r w:rsidR="003F7DCD" w:rsidRPr="00E4121B">
        <w:rPr>
          <w:rFonts w:ascii="Arial" w:hAnsi="Arial"/>
        </w:rPr>
        <w:t xml:space="preserve"> </w:t>
      </w:r>
      <w:r w:rsidRPr="00E4121B">
        <w:rPr>
          <w:rFonts w:ascii="Arial" w:hAnsi="Arial"/>
        </w:rPr>
        <w:t>route, the transfusion information should be recorded on the form (IM.007F1).</w:t>
      </w:r>
    </w:p>
    <w:p w14:paraId="223FE825" w14:textId="77777777" w:rsidR="00134BFA" w:rsidRPr="00E4121B" w:rsidRDefault="00134BFA" w:rsidP="00F5352D">
      <w:pPr>
        <w:ind w:left="2160" w:hanging="720"/>
        <w:rPr>
          <w:rFonts w:ascii="Arial" w:hAnsi="Arial"/>
          <w:b/>
          <w:sz w:val="28"/>
        </w:rPr>
      </w:pPr>
    </w:p>
    <w:p w14:paraId="55509F4D" w14:textId="7CB677D4" w:rsidR="00134BFA" w:rsidRPr="00E4121B" w:rsidRDefault="00667BD9" w:rsidP="003D2F81">
      <w:pPr>
        <w:numPr>
          <w:ilvl w:val="2"/>
          <w:numId w:val="106"/>
        </w:numPr>
        <w:spacing w:after="120"/>
        <w:ind w:left="2410" w:hanging="992"/>
        <w:jc w:val="both"/>
        <w:rPr>
          <w:rFonts w:ascii="Arial" w:hAnsi="Arial"/>
        </w:rPr>
      </w:pPr>
      <w:r w:rsidRPr="00E4121B">
        <w:rPr>
          <w:rFonts w:ascii="Arial" w:hAnsi="Arial"/>
        </w:rPr>
        <w:t xml:space="preserve">If the number of products received does not equal the number of products sent, the missing products should be identified on the form. </w:t>
      </w:r>
    </w:p>
    <w:p w14:paraId="38607D95" w14:textId="11EB0149" w:rsidR="00134BFA" w:rsidRPr="00E4121B" w:rsidRDefault="00667BD9" w:rsidP="003D2F81">
      <w:pPr>
        <w:numPr>
          <w:ilvl w:val="2"/>
          <w:numId w:val="107"/>
        </w:numPr>
        <w:spacing w:after="120"/>
        <w:ind w:left="2410" w:hanging="992"/>
        <w:jc w:val="both"/>
        <w:rPr>
          <w:rFonts w:ascii="Arial" w:hAnsi="Arial"/>
        </w:rPr>
      </w:pPr>
      <w:r w:rsidRPr="00E4121B">
        <w:rPr>
          <w:rFonts w:ascii="Arial" w:hAnsi="Arial"/>
        </w:rPr>
        <w:t>If there are units that were sent</w:t>
      </w:r>
      <w:r w:rsidR="004D3488" w:rsidRPr="003D2F81">
        <w:rPr>
          <w:rFonts w:ascii="Arial" w:hAnsi="Arial"/>
        </w:rPr>
        <w:t xml:space="preserve"> with a patient</w:t>
      </w:r>
      <w:r w:rsidRPr="00E4121B">
        <w:rPr>
          <w:rFonts w:ascii="Arial" w:hAnsi="Arial"/>
        </w:rPr>
        <w:t xml:space="preserve">, not </w:t>
      </w:r>
      <w:proofErr w:type="gramStart"/>
      <w:r w:rsidRPr="00E4121B">
        <w:rPr>
          <w:rFonts w:ascii="Arial" w:hAnsi="Arial"/>
        </w:rPr>
        <w:t>received</w:t>
      </w:r>
      <w:proofErr w:type="gramEnd"/>
      <w:r w:rsidRPr="00E4121B">
        <w:rPr>
          <w:rFonts w:ascii="Arial" w:hAnsi="Arial"/>
        </w:rPr>
        <w:t xml:space="preserve"> and not documented as transfused, a medical record review should be done to determine if the unit(s) were transfused or discarded.  Alternatively, the products should be considered “presumed” transfused.  In this case, record the </w:t>
      </w:r>
      <w:r w:rsidR="004D3488" w:rsidRPr="003D2F81">
        <w:rPr>
          <w:rFonts w:ascii="Arial" w:hAnsi="Arial"/>
        </w:rPr>
        <w:t>unaccounted-for</w:t>
      </w:r>
      <w:r w:rsidRPr="00E4121B">
        <w:rPr>
          <w:rFonts w:ascii="Arial" w:hAnsi="Arial"/>
        </w:rPr>
        <w:t xml:space="preserve"> units in the Transfusion </w:t>
      </w:r>
      <w:proofErr w:type="spellStart"/>
      <w:r w:rsidRPr="00E4121B">
        <w:rPr>
          <w:rFonts w:ascii="Arial" w:hAnsi="Arial"/>
        </w:rPr>
        <w:t>en</w:t>
      </w:r>
      <w:proofErr w:type="spellEnd"/>
      <w:r w:rsidR="00747C7F" w:rsidRPr="00E4121B">
        <w:rPr>
          <w:rFonts w:ascii="Arial" w:hAnsi="Arial"/>
        </w:rPr>
        <w:t xml:space="preserve"> </w:t>
      </w:r>
      <w:r w:rsidRPr="00E4121B">
        <w:rPr>
          <w:rFonts w:ascii="Arial" w:hAnsi="Arial"/>
        </w:rPr>
        <w:t>route column as ‘transfused’.</w:t>
      </w:r>
    </w:p>
    <w:p w14:paraId="5799C43E" w14:textId="234EB86C" w:rsidR="000A1B14" w:rsidRPr="002D68AC" w:rsidRDefault="00667BD9" w:rsidP="003D2F81">
      <w:pPr>
        <w:numPr>
          <w:ilvl w:val="2"/>
          <w:numId w:val="108"/>
        </w:numPr>
        <w:spacing w:after="120"/>
        <w:ind w:left="2410" w:hanging="992"/>
        <w:rPr>
          <w:rFonts w:ascii="Arial" w:hAnsi="Arial"/>
          <w:b/>
          <w:sz w:val="28"/>
        </w:rPr>
      </w:pPr>
      <w:r w:rsidRPr="00E4121B">
        <w:rPr>
          <w:rFonts w:ascii="Arial" w:hAnsi="Arial"/>
        </w:rPr>
        <w:t>Fax completed copy of form IM.007F1 to issuing hospital.</w:t>
      </w:r>
    </w:p>
    <w:p w14:paraId="49AEE58A" w14:textId="4DA9D66F" w:rsidR="00134BFA" w:rsidRPr="005A6B9A" w:rsidRDefault="00A6502A" w:rsidP="003D2F81">
      <w:pPr>
        <w:ind w:left="1418" w:hanging="709"/>
        <w:rPr>
          <w:rFonts w:ascii="Arial" w:hAnsi="Arial" w:cs="Arial"/>
          <w:sz w:val="28"/>
        </w:rPr>
      </w:pPr>
      <w:r w:rsidRPr="005A6B9A">
        <w:rPr>
          <w:rFonts w:ascii="Arial" w:hAnsi="Arial"/>
          <w:b/>
          <w:bCs/>
        </w:rPr>
        <w:lastRenderedPageBreak/>
        <w:t>9.5</w:t>
      </w:r>
      <w:r>
        <w:rPr>
          <w:rFonts w:ascii="Arial" w:hAnsi="Arial"/>
        </w:rPr>
        <w:t xml:space="preserve"> </w:t>
      </w:r>
      <w:r w:rsidR="00FC30C9">
        <w:rPr>
          <w:rFonts w:ascii="Arial" w:hAnsi="Arial"/>
        </w:rPr>
        <w:tab/>
      </w:r>
      <w:r w:rsidR="00667BD9" w:rsidRPr="005A6B9A">
        <w:rPr>
          <w:rFonts w:ascii="Arial" w:hAnsi="Arial" w:cs="Arial"/>
        </w:rPr>
        <w:t>For TS that have product processed/ issued by Pharmacy</w:t>
      </w:r>
      <w:r w:rsidR="008743F5">
        <w:rPr>
          <w:rFonts w:ascii="Arial" w:hAnsi="Arial" w:cs="Arial"/>
        </w:rPr>
        <w:t>,</w:t>
      </w:r>
      <w:r w:rsidR="00667BD9" w:rsidRPr="005A6B9A">
        <w:rPr>
          <w:rFonts w:ascii="Arial" w:hAnsi="Arial" w:cs="Arial"/>
        </w:rPr>
        <w:t xml:space="preserve"> a process must be in place to ensure traceability of products.</w:t>
      </w:r>
    </w:p>
    <w:p w14:paraId="4736FE53" w14:textId="5089828C" w:rsidR="00134BFA" w:rsidRPr="00861941" w:rsidRDefault="00140F63" w:rsidP="003D2F81">
      <w:pPr>
        <w:spacing w:before="360" w:after="120"/>
        <w:ind w:left="720" w:hanging="720"/>
        <w:rPr>
          <w:rFonts w:ascii="Arial" w:hAnsi="Arial"/>
          <w:b/>
          <w:sz w:val="32"/>
        </w:rPr>
      </w:pPr>
      <w:r w:rsidRPr="003D2F81">
        <w:rPr>
          <w:rFonts w:ascii="Arial" w:hAnsi="Arial"/>
          <w:b/>
          <w:bCs/>
          <w:sz w:val="28"/>
          <w:szCs w:val="28"/>
        </w:rPr>
        <w:t>10.0</w:t>
      </w:r>
      <w:r w:rsidRPr="003D2F81">
        <w:rPr>
          <w:rFonts w:ascii="Arial" w:hAnsi="Arial"/>
          <w:b/>
          <w:bCs/>
          <w:sz w:val="28"/>
          <w:szCs w:val="28"/>
        </w:rPr>
        <w:tab/>
      </w:r>
      <w:r w:rsidR="00667BD9" w:rsidRPr="062A4E54">
        <w:rPr>
          <w:rFonts w:ascii="Arial" w:hAnsi="Arial"/>
          <w:b/>
          <w:bCs/>
          <w:sz w:val="28"/>
          <w:szCs w:val="28"/>
        </w:rPr>
        <w:t>R</w:t>
      </w:r>
      <w:r w:rsidR="00363B23" w:rsidRPr="062A4E54">
        <w:rPr>
          <w:rFonts w:ascii="Arial" w:hAnsi="Arial"/>
          <w:b/>
          <w:bCs/>
          <w:sz w:val="28"/>
          <w:szCs w:val="28"/>
        </w:rPr>
        <w:t>EFERENCES:</w:t>
      </w:r>
    </w:p>
    <w:p w14:paraId="394DBC0F" w14:textId="7E5739CC" w:rsidR="00134BFA" w:rsidRPr="003D2F81" w:rsidRDefault="00667BD9" w:rsidP="003D2F81">
      <w:pPr>
        <w:numPr>
          <w:ilvl w:val="1"/>
          <w:numId w:val="98"/>
        </w:numPr>
        <w:spacing w:after="120"/>
        <w:ind w:left="1276" w:hanging="698"/>
        <w:rPr>
          <w:rFonts w:ascii="Arial" w:hAnsi="Arial" w:cs="Arial"/>
          <w:b/>
          <w:szCs w:val="24"/>
        </w:rPr>
      </w:pPr>
      <w:r w:rsidRPr="00CF1738">
        <w:rPr>
          <w:rFonts w:ascii="Arial" w:hAnsi="Arial" w:cs="Arial"/>
          <w:szCs w:val="24"/>
        </w:rPr>
        <w:t>CSTM Standards for Hospita</w:t>
      </w:r>
      <w:r w:rsidR="00747C7F" w:rsidRPr="00CF1738">
        <w:rPr>
          <w:rFonts w:ascii="Arial" w:hAnsi="Arial" w:cs="Arial"/>
          <w:szCs w:val="24"/>
        </w:rPr>
        <w:t xml:space="preserve">l Transfusion Services Version </w:t>
      </w:r>
      <w:r w:rsidR="00311044" w:rsidRPr="00CF1738">
        <w:rPr>
          <w:rFonts w:ascii="Arial" w:hAnsi="Arial" w:cs="Arial"/>
          <w:szCs w:val="24"/>
        </w:rPr>
        <w:t>5.</w:t>
      </w:r>
      <w:r w:rsidR="00861941" w:rsidRPr="00CF1738">
        <w:rPr>
          <w:rFonts w:ascii="Arial" w:hAnsi="Arial" w:cs="Arial"/>
          <w:szCs w:val="24"/>
        </w:rPr>
        <w:t>1</w:t>
      </w:r>
      <w:r w:rsidR="00E00647" w:rsidRPr="00CF1738">
        <w:rPr>
          <w:rFonts w:ascii="Arial" w:hAnsi="Arial" w:cs="Arial"/>
          <w:szCs w:val="24"/>
        </w:rPr>
        <w:t xml:space="preserve"> </w:t>
      </w:r>
      <w:r w:rsidR="00311044" w:rsidRPr="00CF1738">
        <w:rPr>
          <w:rFonts w:ascii="Arial" w:hAnsi="Arial" w:cs="Arial"/>
          <w:szCs w:val="24"/>
        </w:rPr>
        <w:t>December</w:t>
      </w:r>
      <w:r w:rsidR="00747C7F" w:rsidRPr="00CF1738">
        <w:rPr>
          <w:rFonts w:ascii="Arial" w:hAnsi="Arial" w:cs="Arial"/>
          <w:szCs w:val="24"/>
        </w:rPr>
        <w:t xml:space="preserve"> 20</w:t>
      </w:r>
      <w:r w:rsidR="00311044" w:rsidRPr="00CF1738">
        <w:rPr>
          <w:rFonts w:ascii="Arial" w:hAnsi="Arial" w:cs="Arial"/>
          <w:szCs w:val="24"/>
        </w:rPr>
        <w:t>22</w:t>
      </w:r>
      <w:r w:rsidRPr="00CF1738">
        <w:rPr>
          <w:rFonts w:ascii="Arial" w:hAnsi="Arial" w:cs="Arial"/>
          <w:szCs w:val="24"/>
        </w:rPr>
        <w:t xml:space="preserve">. Canadian Society for Transfusion Medicine, </w:t>
      </w:r>
      <w:r w:rsidR="00451BE6" w:rsidRPr="00CF1738">
        <w:rPr>
          <w:rFonts w:ascii="Arial" w:hAnsi="Arial" w:cs="Arial"/>
          <w:szCs w:val="24"/>
        </w:rPr>
        <w:t>5.1.1; 5.3.1.6</w:t>
      </w:r>
      <w:r w:rsidR="005C59FB" w:rsidRPr="00CF1738">
        <w:rPr>
          <w:rFonts w:ascii="Arial" w:hAnsi="Arial" w:cs="Arial"/>
          <w:szCs w:val="24"/>
        </w:rPr>
        <w:t xml:space="preserve">; </w:t>
      </w:r>
      <w:r w:rsidR="001A1404" w:rsidRPr="00CF1738">
        <w:rPr>
          <w:rFonts w:ascii="Arial" w:hAnsi="Arial" w:cs="Arial"/>
          <w:szCs w:val="24"/>
        </w:rPr>
        <w:t>5.7.1</w:t>
      </w:r>
      <w:r w:rsidR="009650E0" w:rsidRPr="00CF1738">
        <w:rPr>
          <w:rFonts w:ascii="Arial" w:hAnsi="Arial" w:cs="Arial"/>
          <w:szCs w:val="24"/>
        </w:rPr>
        <w:t>.</w:t>
      </w:r>
    </w:p>
    <w:p w14:paraId="17763AB5" w14:textId="77777777" w:rsidR="00DD244F" w:rsidRPr="00CF1738" w:rsidRDefault="00DD244F" w:rsidP="003D2F81">
      <w:pPr>
        <w:numPr>
          <w:ilvl w:val="1"/>
          <w:numId w:val="98"/>
        </w:numPr>
        <w:spacing w:after="120"/>
        <w:ind w:left="1276" w:hanging="698"/>
        <w:rPr>
          <w:rFonts w:ascii="Arial" w:hAnsi="Arial" w:cs="Arial"/>
          <w:szCs w:val="24"/>
        </w:rPr>
      </w:pPr>
      <w:r w:rsidRPr="003D2F81">
        <w:rPr>
          <w:rStyle w:val="ui-provider"/>
          <w:rFonts w:ascii="Arial" w:hAnsi="Arial" w:cs="Arial"/>
          <w:szCs w:val="24"/>
        </w:rPr>
        <w:t>Blood Regulation SOR/2013-178. Minister of Justice; August 25</w:t>
      </w:r>
      <w:proofErr w:type="gramStart"/>
      <w:r w:rsidRPr="003D2F81">
        <w:rPr>
          <w:rStyle w:val="ui-provider"/>
          <w:rFonts w:ascii="Arial" w:hAnsi="Arial" w:cs="Arial"/>
          <w:szCs w:val="24"/>
        </w:rPr>
        <w:t xml:space="preserve"> 2020</w:t>
      </w:r>
      <w:proofErr w:type="gramEnd"/>
      <w:r w:rsidRPr="003D2F81">
        <w:rPr>
          <w:rStyle w:val="ui-provider"/>
          <w:rFonts w:ascii="Arial" w:hAnsi="Arial" w:cs="Arial"/>
          <w:szCs w:val="24"/>
        </w:rPr>
        <w:t xml:space="preserve">, </w:t>
      </w:r>
      <w:hyperlink r:id="rId19" w:tgtFrame="_blank" w:tooltip="http://laws-lois.jstice.gc.ca/" w:history="1">
        <w:r w:rsidRPr="003D2F81">
          <w:rPr>
            <w:rStyle w:val="Hyperlink"/>
            <w:rFonts w:ascii="Arial" w:hAnsi="Arial" w:cs="Arial"/>
            <w:szCs w:val="24"/>
          </w:rPr>
          <w:t>http://laws-lois.jstice.gc.ca</w:t>
        </w:r>
      </w:hyperlink>
    </w:p>
    <w:p w14:paraId="7C6627F9" w14:textId="77777777" w:rsidR="00DD244F" w:rsidRPr="003D2F81" w:rsidRDefault="00DD244F" w:rsidP="006A1754">
      <w:pPr>
        <w:numPr>
          <w:ilvl w:val="1"/>
          <w:numId w:val="98"/>
        </w:numPr>
        <w:spacing w:after="120"/>
        <w:ind w:left="1276" w:hanging="698"/>
        <w:rPr>
          <w:rStyle w:val="Hyperlink"/>
          <w:rFonts w:ascii="Arial" w:hAnsi="Arial" w:cs="Arial"/>
          <w:b/>
          <w:color w:val="auto"/>
          <w:szCs w:val="24"/>
          <w:u w:val="none"/>
        </w:rPr>
      </w:pPr>
      <w:r w:rsidRPr="00CF1738">
        <w:rPr>
          <w:rStyle w:val="Hyperlink"/>
          <w:rFonts w:ascii="Arial" w:hAnsi="Arial" w:cs="Arial"/>
          <w:color w:val="auto"/>
          <w:szCs w:val="24"/>
          <w:u w:val="none"/>
        </w:rPr>
        <w:t>Canadian Standards Association Standards for Blood and Blood Components CANZ902-20. 9.5.2, 10.5.3</w:t>
      </w:r>
    </w:p>
    <w:p w14:paraId="73457138" w14:textId="7DEC669E" w:rsidR="00065188" w:rsidRPr="003D2F81" w:rsidRDefault="00667BD9" w:rsidP="003D2F81">
      <w:pPr>
        <w:numPr>
          <w:ilvl w:val="1"/>
          <w:numId w:val="98"/>
        </w:numPr>
        <w:spacing w:after="120"/>
        <w:ind w:left="1276" w:hanging="698"/>
        <w:rPr>
          <w:rFonts w:ascii="Arial" w:hAnsi="Arial" w:cs="Arial"/>
          <w:b/>
          <w:szCs w:val="24"/>
        </w:rPr>
      </w:pPr>
      <w:r w:rsidRPr="00CF1738">
        <w:rPr>
          <w:rFonts w:ascii="Arial" w:hAnsi="Arial" w:cs="Arial"/>
          <w:szCs w:val="24"/>
        </w:rPr>
        <w:t>Circular of Information for the use of hu</w:t>
      </w:r>
      <w:r w:rsidR="00134BFA" w:rsidRPr="00CF1738">
        <w:rPr>
          <w:rFonts w:ascii="Arial" w:hAnsi="Arial" w:cs="Arial"/>
          <w:szCs w:val="24"/>
        </w:rPr>
        <w:t>man blood and blood components.</w:t>
      </w:r>
      <w:r w:rsidRPr="00CF1738">
        <w:rPr>
          <w:rFonts w:ascii="Arial" w:hAnsi="Arial" w:cs="Arial"/>
          <w:szCs w:val="24"/>
        </w:rPr>
        <w:t xml:space="preserve"> Canadian Blood Services, </w:t>
      </w:r>
      <w:hyperlink r:id="rId20" w:history="1">
        <w:r w:rsidR="00134BFA" w:rsidRPr="00CF1738">
          <w:rPr>
            <w:rStyle w:val="Hyperlink"/>
            <w:rFonts w:ascii="Arial" w:hAnsi="Arial" w:cs="Arial"/>
            <w:szCs w:val="24"/>
          </w:rPr>
          <w:t>www.blood.ca</w:t>
        </w:r>
      </w:hyperlink>
    </w:p>
    <w:p w14:paraId="2EA27769" w14:textId="3EC45532" w:rsidR="00F125BB" w:rsidRPr="003D2F81" w:rsidRDefault="00065188" w:rsidP="003D2F81">
      <w:pPr>
        <w:numPr>
          <w:ilvl w:val="1"/>
          <w:numId w:val="98"/>
        </w:numPr>
        <w:spacing w:after="120"/>
        <w:ind w:left="1276" w:hanging="698"/>
        <w:rPr>
          <w:rFonts w:ascii="Arial" w:hAnsi="Arial" w:cs="Arial"/>
          <w:szCs w:val="24"/>
        </w:rPr>
      </w:pPr>
      <w:r w:rsidRPr="003D2F81">
        <w:rPr>
          <w:rFonts w:ascii="Arial" w:hAnsi="Arial" w:cs="Arial"/>
          <w:szCs w:val="24"/>
        </w:rPr>
        <w:t>Canadian Blood Services Customer Letter CL#</w:t>
      </w:r>
      <w:r w:rsidRPr="00CF1738">
        <w:rPr>
          <w:rFonts w:ascii="Arial" w:hAnsi="Arial" w:cs="Arial"/>
          <w:szCs w:val="24"/>
        </w:rPr>
        <w:t xml:space="preserve">2017-40 attachment </w:t>
      </w:r>
      <w:r w:rsidR="00326062" w:rsidRPr="00CF1738">
        <w:rPr>
          <w:rFonts w:ascii="Arial" w:hAnsi="Arial" w:cs="Arial"/>
          <w:szCs w:val="24"/>
        </w:rPr>
        <w:t>1</w:t>
      </w:r>
    </w:p>
    <w:p w14:paraId="324F7E06" w14:textId="46334931" w:rsidR="00F125BB" w:rsidRPr="00CF1738" w:rsidRDefault="00F125BB">
      <w:pPr>
        <w:numPr>
          <w:ilvl w:val="1"/>
          <w:numId w:val="98"/>
        </w:numPr>
        <w:ind w:left="1276" w:hanging="698"/>
        <w:rPr>
          <w:rFonts w:ascii="Arial" w:hAnsi="Arial" w:cs="Arial"/>
          <w:szCs w:val="24"/>
        </w:rPr>
      </w:pPr>
      <w:r w:rsidRPr="00CF1738">
        <w:rPr>
          <w:rFonts w:ascii="Arial" w:hAnsi="Arial" w:cs="Arial"/>
          <w:szCs w:val="24"/>
        </w:rPr>
        <w:t>CBS Online Ordering Version 3.2.5 2022/07/13</w:t>
      </w:r>
      <w:r w:rsidR="005C59FB" w:rsidRPr="00CF1738">
        <w:rPr>
          <w:rFonts w:ascii="Arial" w:hAnsi="Arial" w:cs="Arial"/>
          <w:szCs w:val="24"/>
        </w:rPr>
        <w:t>,</w:t>
      </w:r>
      <w:r w:rsidRPr="00CF1738">
        <w:rPr>
          <w:rFonts w:ascii="Arial" w:hAnsi="Arial" w:cs="Arial"/>
          <w:szCs w:val="24"/>
        </w:rPr>
        <w:t xml:space="preserve"> </w:t>
      </w:r>
      <w:r w:rsidR="005C59FB" w:rsidRPr="00CF1738">
        <w:rPr>
          <w:rFonts w:ascii="Arial" w:hAnsi="Arial" w:cs="Arial"/>
          <w:szCs w:val="24"/>
        </w:rPr>
        <w:t>4.5</w:t>
      </w:r>
    </w:p>
    <w:p w14:paraId="1A7A8D35" w14:textId="3FC4CBFF" w:rsidR="00134BFA" w:rsidRPr="006702A1" w:rsidRDefault="006702A1" w:rsidP="003D2F81">
      <w:pPr>
        <w:spacing w:before="240" w:after="120"/>
        <w:ind w:left="360" w:hanging="360"/>
        <w:rPr>
          <w:rFonts w:ascii="Arial" w:hAnsi="Arial"/>
          <w:b/>
          <w:bCs/>
          <w:sz w:val="28"/>
          <w:szCs w:val="28"/>
        </w:rPr>
      </w:pPr>
      <w:r w:rsidRPr="003D2F81">
        <w:rPr>
          <w:rFonts w:ascii="Arial" w:hAnsi="Arial"/>
          <w:b/>
          <w:bCs/>
          <w:sz w:val="28"/>
          <w:szCs w:val="28"/>
        </w:rPr>
        <w:t xml:space="preserve">11.0 </w:t>
      </w:r>
      <w:r w:rsidRPr="003D2F81">
        <w:rPr>
          <w:rFonts w:ascii="Arial" w:hAnsi="Arial"/>
          <w:b/>
          <w:bCs/>
          <w:sz w:val="28"/>
          <w:szCs w:val="28"/>
        </w:rPr>
        <w:tab/>
      </w:r>
      <w:r w:rsidR="00134BFA" w:rsidRPr="062A4E54">
        <w:rPr>
          <w:rFonts w:ascii="Arial" w:hAnsi="Arial"/>
          <w:b/>
          <w:bCs/>
          <w:sz w:val="28"/>
          <w:szCs w:val="28"/>
        </w:rPr>
        <w:t>R</w:t>
      </w:r>
      <w:r w:rsidR="00CA3774" w:rsidRPr="062A4E54">
        <w:rPr>
          <w:rFonts w:ascii="Arial" w:hAnsi="Arial"/>
          <w:b/>
          <w:bCs/>
          <w:sz w:val="28"/>
          <w:szCs w:val="28"/>
        </w:rPr>
        <w:t>EVISION HISTORY: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64"/>
        <w:gridCol w:w="8066"/>
      </w:tblGrid>
      <w:tr w:rsidR="00134BFA" w14:paraId="6A230C14" w14:textId="77777777" w:rsidTr="008743F5">
        <w:tc>
          <w:tcPr>
            <w:tcW w:w="3050" w:type="dxa"/>
            <w:shd w:val="clear" w:color="auto" w:fill="F2F2F2" w:themeFill="background1" w:themeFillShade="F2"/>
          </w:tcPr>
          <w:p w14:paraId="6A87EDE9" w14:textId="77777777" w:rsidR="00134BFA" w:rsidRPr="00134BFA" w:rsidRDefault="00134BFA" w:rsidP="00134BFA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134BFA">
              <w:rPr>
                <w:rFonts w:ascii="Arial" w:hAnsi="Arial"/>
                <w:b/>
                <w:sz w:val="22"/>
                <w:szCs w:val="24"/>
              </w:rPr>
              <w:t>Revision Date</w:t>
            </w:r>
          </w:p>
        </w:tc>
        <w:tc>
          <w:tcPr>
            <w:tcW w:w="12997" w:type="dxa"/>
            <w:shd w:val="clear" w:color="auto" w:fill="F2F2F2" w:themeFill="background1" w:themeFillShade="F2"/>
          </w:tcPr>
          <w:p w14:paraId="7BBF04AB" w14:textId="77777777" w:rsidR="00134BFA" w:rsidRPr="00134BFA" w:rsidRDefault="00134BFA" w:rsidP="00134BFA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134BFA">
              <w:rPr>
                <w:rFonts w:ascii="Arial" w:hAnsi="Arial"/>
                <w:b/>
                <w:sz w:val="22"/>
                <w:szCs w:val="24"/>
              </w:rPr>
              <w:t>Summary of Revision</w:t>
            </w:r>
          </w:p>
        </w:tc>
      </w:tr>
      <w:tr w:rsidR="00134BFA" w:rsidRPr="00F00A29" w14:paraId="422DAB5B" w14:textId="77777777" w:rsidTr="008743F5">
        <w:tc>
          <w:tcPr>
            <w:tcW w:w="3050" w:type="dxa"/>
          </w:tcPr>
          <w:p w14:paraId="5D935420" w14:textId="77777777" w:rsidR="00134BFA" w:rsidRPr="00F5352D" w:rsidRDefault="00134BFA" w:rsidP="00134BFA">
            <w:p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>August 8, 2014</w:t>
            </w:r>
          </w:p>
        </w:tc>
        <w:tc>
          <w:tcPr>
            <w:tcW w:w="12997" w:type="dxa"/>
          </w:tcPr>
          <w:p w14:paraId="780F28F0" w14:textId="77777777" w:rsidR="00134BFA" w:rsidRPr="00F5352D" w:rsidRDefault="00134BFA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14:paraId="78A26CCE" w14:textId="77777777" w:rsidR="00134BFA" w:rsidRPr="00F5352D" w:rsidRDefault="00993B2B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 xml:space="preserve">Changed wording from “fractionated blood products” to “plasma protein products” in section </w:t>
            </w:r>
            <w:proofErr w:type="gramStart"/>
            <w:r w:rsidRPr="00F5352D">
              <w:rPr>
                <w:rFonts w:ascii="Arial" w:hAnsi="Arial"/>
                <w:sz w:val="22"/>
                <w:szCs w:val="22"/>
              </w:rPr>
              <w:t>1.0</w:t>
            </w:r>
            <w:proofErr w:type="gramEnd"/>
          </w:p>
          <w:p w14:paraId="0A351127" w14:textId="77777777" w:rsidR="00993B2B" w:rsidRPr="00F5352D" w:rsidRDefault="00993B2B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>Revised and renumbered sections 2.0 &amp; 6.0 &amp; 8.0</w:t>
            </w:r>
          </w:p>
          <w:p w14:paraId="30DFB174" w14:textId="77777777" w:rsidR="00993B2B" w:rsidRPr="00F5352D" w:rsidRDefault="00993B2B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 xml:space="preserve">Added “Inter-hospital Transfer Form- Blood Components/ Plasma Protein Products” to section 4.0- </w:t>
            </w:r>
            <w:proofErr w:type="gramStart"/>
            <w:r w:rsidRPr="00F5352D">
              <w:rPr>
                <w:rFonts w:ascii="Arial" w:hAnsi="Arial"/>
                <w:i/>
                <w:sz w:val="22"/>
                <w:szCs w:val="22"/>
              </w:rPr>
              <w:t>Supplies</w:t>
            </w:r>
            <w:proofErr w:type="gramEnd"/>
          </w:p>
          <w:p w14:paraId="10A77008" w14:textId="77777777" w:rsidR="00993B2B" w:rsidRPr="00F5352D" w:rsidRDefault="00993B2B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>Revised sections 5.0 &amp; 7.0</w:t>
            </w:r>
          </w:p>
          <w:p w14:paraId="0281A1ED" w14:textId="77777777" w:rsidR="00993B2B" w:rsidRPr="00F5352D" w:rsidRDefault="00993B2B" w:rsidP="00993B2B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F5352D">
              <w:rPr>
                <w:rFonts w:ascii="Arial" w:hAnsi="Arial"/>
                <w:sz w:val="22"/>
                <w:szCs w:val="22"/>
              </w:rPr>
              <w:t xml:space="preserve">Updated list of references to include most recent editions </w:t>
            </w:r>
          </w:p>
        </w:tc>
      </w:tr>
      <w:tr w:rsidR="00AE593C" w:rsidRPr="00F00A29" w14:paraId="5ADA87BE" w14:textId="77777777" w:rsidTr="008743F5">
        <w:tc>
          <w:tcPr>
            <w:tcW w:w="3050" w:type="dxa"/>
          </w:tcPr>
          <w:p w14:paraId="6D13ACFB" w14:textId="77777777" w:rsidR="00AE593C" w:rsidRPr="00F5352D" w:rsidRDefault="00747C7F" w:rsidP="00134B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14</w:t>
            </w:r>
            <w:r w:rsidR="00AE593C" w:rsidRPr="00747C7F">
              <w:rPr>
                <w:rFonts w:ascii="Arial" w:hAnsi="Arial"/>
                <w:sz w:val="22"/>
                <w:szCs w:val="22"/>
              </w:rPr>
              <w:t>, 2017</w:t>
            </w:r>
          </w:p>
        </w:tc>
        <w:tc>
          <w:tcPr>
            <w:tcW w:w="12997" w:type="dxa"/>
          </w:tcPr>
          <w:p w14:paraId="26E011BF" w14:textId="77777777" w:rsidR="009C12A9" w:rsidRDefault="009C12A9" w:rsidP="009C12A9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5.2.1 – updated expiry of irradiated RBC to comply with NAC recommendations and change to CBS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policy</w:t>
            </w:r>
            <w:proofErr w:type="gramEnd"/>
          </w:p>
          <w:p w14:paraId="7D1589E6" w14:textId="77777777" w:rsidR="00AE593C" w:rsidRDefault="009C12A9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5.2.3</w:t>
            </w:r>
            <w:r w:rsidR="00AE593C">
              <w:rPr>
                <w:rFonts w:ascii="Arial" w:hAnsi="Arial"/>
                <w:sz w:val="22"/>
                <w:szCs w:val="22"/>
              </w:rPr>
              <w:t xml:space="preserve"> – hospitals are not required to confirm phenotype if appears on label</w:t>
            </w:r>
            <w:r>
              <w:rPr>
                <w:rFonts w:ascii="Arial" w:hAnsi="Arial"/>
                <w:sz w:val="22"/>
                <w:szCs w:val="22"/>
              </w:rPr>
              <w:t>/tag</w:t>
            </w:r>
            <w:r w:rsidR="00AE593C">
              <w:rPr>
                <w:rFonts w:ascii="Arial" w:hAnsi="Arial"/>
                <w:sz w:val="22"/>
                <w:szCs w:val="22"/>
              </w:rPr>
              <w:t xml:space="preserve"> from blood </w:t>
            </w:r>
            <w:proofErr w:type="gramStart"/>
            <w:r w:rsidR="00AE593C">
              <w:rPr>
                <w:rFonts w:ascii="Arial" w:hAnsi="Arial"/>
                <w:sz w:val="22"/>
                <w:szCs w:val="22"/>
              </w:rPr>
              <w:t>supplier</w:t>
            </w:r>
            <w:proofErr w:type="gramEnd"/>
          </w:p>
          <w:p w14:paraId="3E5841A1" w14:textId="77777777" w:rsidR="00747C7F" w:rsidRPr="00F5352D" w:rsidRDefault="00747C7F" w:rsidP="00134BFA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References updated</w:t>
            </w:r>
          </w:p>
        </w:tc>
      </w:tr>
      <w:tr w:rsidR="001D1D7C" w:rsidRPr="00F00A29" w14:paraId="442619F3" w14:textId="77777777" w:rsidTr="008743F5">
        <w:tc>
          <w:tcPr>
            <w:tcW w:w="3050" w:type="dxa"/>
          </w:tcPr>
          <w:p w14:paraId="0C965E17" w14:textId="41F1B670" w:rsidR="004E576C" w:rsidRDefault="00BC62E7" w:rsidP="00134B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</w:t>
            </w:r>
            <w:r w:rsidR="00CD77D2">
              <w:rPr>
                <w:rFonts w:ascii="Arial" w:hAnsi="Arial"/>
                <w:sz w:val="22"/>
                <w:szCs w:val="22"/>
              </w:rPr>
              <w:t>, 2023</w:t>
            </w:r>
          </w:p>
        </w:tc>
        <w:tc>
          <w:tcPr>
            <w:tcW w:w="12997" w:type="dxa"/>
          </w:tcPr>
          <w:p w14:paraId="6968749E" w14:textId="580F1FEF" w:rsidR="007726C4" w:rsidRDefault="007726C4" w:rsidP="007726C4">
            <w:pPr>
              <w:pStyle w:val="ListParagraph"/>
              <w:numPr>
                <w:ilvl w:val="0"/>
                <w:numId w:val="12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 Updated</w:t>
            </w:r>
          </w:p>
          <w:p w14:paraId="3C99BB42" w14:textId="68D58815" w:rsidR="007726C4" w:rsidRPr="003D2F81" w:rsidRDefault="007726C4" w:rsidP="003D2F81">
            <w:pPr>
              <w:pStyle w:val="ListParagraph"/>
              <w:numPr>
                <w:ilvl w:val="0"/>
                <w:numId w:val="121"/>
              </w:numPr>
              <w:rPr>
                <w:rFonts w:ascii="Arial" w:hAnsi="Arial"/>
                <w:sz w:val="22"/>
                <w:szCs w:val="22"/>
              </w:rPr>
            </w:pPr>
            <w:r w:rsidRPr="003D2F81">
              <w:rPr>
                <w:rFonts w:ascii="Arial" w:hAnsi="Arial"/>
                <w:sz w:val="22"/>
                <w:szCs w:val="22"/>
              </w:rPr>
              <w:t>Major Review of all Steps</w:t>
            </w:r>
          </w:p>
          <w:p w14:paraId="7FA45891" w14:textId="308CAC17" w:rsidR="007726C4" w:rsidRDefault="007726C4" w:rsidP="009C12A9">
            <w:pPr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References updated</w:t>
            </w:r>
          </w:p>
        </w:tc>
      </w:tr>
    </w:tbl>
    <w:p w14:paraId="517DA986" w14:textId="77777777" w:rsidR="00B56ADF" w:rsidRDefault="00B56ADF">
      <w:pPr>
        <w:tabs>
          <w:tab w:val="left" w:pos="267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B56ADF" w:rsidSect="00220BF9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264" w:right="1041" w:bottom="244" w:left="993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CF99" w14:textId="77777777" w:rsidR="0025529A" w:rsidRDefault="0025529A">
      <w:r>
        <w:separator/>
      </w:r>
    </w:p>
  </w:endnote>
  <w:endnote w:type="continuationSeparator" w:id="0">
    <w:p w14:paraId="76257699" w14:textId="77777777" w:rsidR="0025529A" w:rsidRDefault="0025529A">
      <w:r>
        <w:continuationSeparator/>
      </w:r>
    </w:p>
  </w:endnote>
  <w:endnote w:type="continuationNotice" w:id="1">
    <w:p w14:paraId="3FD707D2" w14:textId="77777777" w:rsidR="0025529A" w:rsidRDefault="00255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"/>
      <w:gridCol w:w="5832"/>
      <w:gridCol w:w="1586"/>
    </w:tblGrid>
    <w:tr w:rsidR="00BF40D0" w14:paraId="1988241B" w14:textId="77777777">
      <w:trPr>
        <w:trHeight w:val="526"/>
        <w:jc w:val="center"/>
      </w:trPr>
      <w:tc>
        <w:tcPr>
          <w:tcW w:w="1457" w:type="dxa"/>
        </w:tcPr>
        <w:p w14:paraId="747DEC7B" w14:textId="77777777" w:rsidR="00BF40D0" w:rsidRDefault="00BF40D0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1DE62232" w14:textId="77777777" w:rsidR="00BF40D0" w:rsidRDefault="00A23DE5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0AE8005C" wp14:editId="01627B1A">
                <wp:extent cx="652145" cy="445135"/>
                <wp:effectExtent l="0" t="0" r="0" b="0"/>
                <wp:docPr id="45" name="Picture 45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20BAA737" w14:textId="77777777" w:rsidR="00BF40D0" w:rsidRDefault="00BF40D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r>
            <w:rPr>
              <w:rFonts w:ascii="Arial" w:hAnsi="Arial"/>
              <w:sz w:val="18"/>
            </w:rPr>
            <w:t>Ontario Regional Blood Coordinating Network</w:t>
          </w:r>
        </w:p>
        <w:p w14:paraId="33ADB4A9" w14:textId="77777777" w:rsidR="00BF40D0" w:rsidRDefault="00BF40D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</w:tc>
      <w:tc>
        <w:tcPr>
          <w:tcW w:w="1586" w:type="dxa"/>
        </w:tcPr>
        <w:p w14:paraId="29F87C68" w14:textId="77777777" w:rsidR="00BF40D0" w:rsidRDefault="00BF40D0">
          <w:pPr>
            <w:pStyle w:val="Footer"/>
            <w:jc w:val="right"/>
            <w:rPr>
              <w:rFonts w:ascii="Verdana" w:hAnsi="Verdana"/>
              <w:sz w:val="16"/>
            </w:rPr>
          </w:pPr>
        </w:p>
        <w:p w14:paraId="3CC9606C" w14:textId="77777777" w:rsidR="00BF40D0" w:rsidRDefault="00BF40D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IM.002</w:t>
          </w:r>
        </w:p>
        <w:p w14:paraId="1484E362" w14:textId="77777777" w:rsidR="00BF40D0" w:rsidRDefault="00BF40D0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4913D967" w14:textId="77777777" w:rsidR="00BF40D0" w:rsidRDefault="00BF40D0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4854BD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854BD">
            <w:rPr>
              <w:rFonts w:ascii="Arial" w:hAnsi="Arial"/>
              <w:snapToGrid w:val="0"/>
              <w:sz w:val="18"/>
            </w:rPr>
            <w:fldChar w:fldCharType="separate"/>
          </w:r>
          <w:r w:rsidR="003F7DCD">
            <w:rPr>
              <w:rFonts w:ascii="Arial" w:hAnsi="Arial"/>
              <w:noProof/>
              <w:snapToGrid w:val="0"/>
              <w:sz w:val="18"/>
            </w:rPr>
            <w:t>9</w:t>
          </w:r>
          <w:r w:rsidR="004854BD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4854BD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854BD">
            <w:rPr>
              <w:rFonts w:ascii="Arial" w:hAnsi="Arial"/>
              <w:snapToGrid w:val="0"/>
              <w:sz w:val="18"/>
            </w:rPr>
            <w:fldChar w:fldCharType="separate"/>
          </w:r>
          <w:r w:rsidR="003F7DCD">
            <w:rPr>
              <w:rFonts w:ascii="Arial" w:hAnsi="Arial"/>
              <w:noProof/>
              <w:snapToGrid w:val="0"/>
              <w:sz w:val="18"/>
            </w:rPr>
            <w:t>9</w:t>
          </w:r>
          <w:r w:rsidR="004854BD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14:paraId="16DDD190" w14:textId="77777777" w:rsidR="00BF40D0" w:rsidRDefault="00BF40D0">
    <w:pPr>
      <w:rPr>
        <w:sz w:val="2"/>
      </w:rPr>
    </w:pPr>
  </w:p>
  <w:p w14:paraId="56BD4C2A" w14:textId="77777777" w:rsidR="00BF40D0" w:rsidRDefault="00BF40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"/>
      <w:gridCol w:w="5832"/>
      <w:gridCol w:w="1586"/>
    </w:tblGrid>
    <w:tr w:rsidR="00BF40D0" w14:paraId="1B44B430" w14:textId="77777777">
      <w:trPr>
        <w:trHeight w:val="526"/>
        <w:jc w:val="center"/>
      </w:trPr>
      <w:tc>
        <w:tcPr>
          <w:tcW w:w="1457" w:type="dxa"/>
        </w:tcPr>
        <w:p w14:paraId="6B382B9C" w14:textId="77777777" w:rsidR="00BF40D0" w:rsidRDefault="00BF40D0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64EDF203" w14:textId="77777777" w:rsidR="00BF40D0" w:rsidRDefault="00A23DE5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148437C8" wp14:editId="2F5CA9FB">
                <wp:extent cx="652145" cy="445135"/>
                <wp:effectExtent l="0" t="0" r="0" b="0"/>
                <wp:docPr id="47" name="Picture 47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176A3E20" w14:textId="77777777" w:rsidR="00BF40D0" w:rsidRDefault="00BF40D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r>
            <w:rPr>
              <w:rFonts w:ascii="Arial" w:hAnsi="Arial"/>
              <w:sz w:val="18"/>
            </w:rPr>
            <w:t>Ontario Regional Blood Coordinating Network</w:t>
          </w:r>
        </w:p>
        <w:p w14:paraId="61DE0DB7" w14:textId="77777777" w:rsidR="00BF40D0" w:rsidRDefault="00BF40D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</w:tc>
      <w:tc>
        <w:tcPr>
          <w:tcW w:w="1586" w:type="dxa"/>
        </w:tcPr>
        <w:p w14:paraId="1EC1193F" w14:textId="77777777" w:rsidR="00BF40D0" w:rsidRDefault="00BF40D0">
          <w:pPr>
            <w:pStyle w:val="Footer"/>
            <w:jc w:val="right"/>
            <w:rPr>
              <w:rFonts w:ascii="Verdana" w:hAnsi="Verdana"/>
              <w:sz w:val="16"/>
            </w:rPr>
          </w:pPr>
        </w:p>
        <w:p w14:paraId="70F251B6" w14:textId="77777777" w:rsidR="00BF40D0" w:rsidRDefault="00BF40D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IM.002</w:t>
          </w:r>
        </w:p>
        <w:p w14:paraId="1B35AC6E" w14:textId="77777777" w:rsidR="00BF40D0" w:rsidRDefault="00BF40D0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7524AE6E" w14:textId="77777777" w:rsidR="00BF40D0" w:rsidRDefault="00BF40D0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4854BD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854BD">
            <w:rPr>
              <w:rFonts w:ascii="Arial" w:hAnsi="Arial"/>
              <w:snapToGrid w:val="0"/>
              <w:sz w:val="18"/>
            </w:rPr>
            <w:fldChar w:fldCharType="separate"/>
          </w:r>
          <w:r w:rsidR="003F7DCD">
            <w:rPr>
              <w:rFonts w:ascii="Arial" w:hAnsi="Arial"/>
              <w:noProof/>
              <w:snapToGrid w:val="0"/>
              <w:sz w:val="18"/>
            </w:rPr>
            <w:t>1</w:t>
          </w:r>
          <w:r w:rsidR="004854BD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4854BD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854BD">
            <w:rPr>
              <w:rFonts w:ascii="Arial" w:hAnsi="Arial"/>
              <w:snapToGrid w:val="0"/>
              <w:sz w:val="18"/>
            </w:rPr>
            <w:fldChar w:fldCharType="separate"/>
          </w:r>
          <w:r w:rsidR="003F7DCD">
            <w:rPr>
              <w:rFonts w:ascii="Arial" w:hAnsi="Arial"/>
              <w:noProof/>
              <w:snapToGrid w:val="0"/>
              <w:sz w:val="18"/>
            </w:rPr>
            <w:t>9</w:t>
          </w:r>
          <w:r w:rsidR="004854BD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14:paraId="35C16397" w14:textId="77777777" w:rsidR="00BF40D0" w:rsidRDefault="00BF4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634C" w14:textId="77777777" w:rsidR="0025529A" w:rsidRDefault="0025529A">
      <w:r>
        <w:separator/>
      </w:r>
    </w:p>
  </w:footnote>
  <w:footnote w:type="continuationSeparator" w:id="0">
    <w:p w14:paraId="4D6C5B17" w14:textId="77777777" w:rsidR="0025529A" w:rsidRDefault="0025529A">
      <w:r>
        <w:continuationSeparator/>
      </w:r>
    </w:p>
  </w:footnote>
  <w:footnote w:type="continuationNotice" w:id="1">
    <w:p w14:paraId="0CDD388F" w14:textId="77777777" w:rsidR="0025529A" w:rsidRDefault="00255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Layout w:type="fixed"/>
      <w:tblLook w:val="0000" w:firstRow="0" w:lastRow="0" w:firstColumn="0" w:lastColumn="0" w:noHBand="0" w:noVBand="0"/>
    </w:tblPr>
    <w:tblGrid>
      <w:gridCol w:w="8838"/>
    </w:tblGrid>
    <w:tr w:rsidR="00BF40D0" w14:paraId="1A65ECA7" w14:textId="77777777">
      <w:tc>
        <w:tcPr>
          <w:tcW w:w="8838" w:type="dxa"/>
        </w:tcPr>
        <w:p w14:paraId="27E1BEEA" w14:textId="77777777" w:rsidR="00BF40D0" w:rsidRDefault="00BF40D0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Receiving Blood, Blood Components and Plasma Protein Products</w:t>
          </w:r>
        </w:p>
      </w:tc>
    </w:tr>
  </w:tbl>
  <w:p w14:paraId="53348DBF" w14:textId="77777777" w:rsidR="00BF40D0" w:rsidRDefault="00BF40D0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F5C" w14:textId="77777777" w:rsidR="00BF40D0" w:rsidRDefault="00A23DE5">
    <w:pPr>
      <w:pStyle w:val="Header"/>
      <w:tabs>
        <w:tab w:val="clear" w:pos="8640"/>
        <w:tab w:val="left" w:pos="5057"/>
      </w:tabs>
    </w:pPr>
    <w:r>
      <w:rPr>
        <w:noProof/>
      </w:rPr>
      <w:drawing>
        <wp:inline distT="0" distB="0" distL="0" distR="0" wp14:anchorId="3A195855" wp14:editId="795E7E15">
          <wp:extent cx="1137285" cy="461010"/>
          <wp:effectExtent l="0" t="0" r="5715" b="0"/>
          <wp:docPr id="46" name="Picture 46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CD2CF" w14:textId="77777777" w:rsidR="00BF40D0" w:rsidRDefault="00BF40D0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sz w:val="22"/>
      </w:rPr>
    </w:pPr>
  </w:p>
  <w:p w14:paraId="135028BE" w14:textId="77777777" w:rsidR="00BF40D0" w:rsidRPr="00F5352D" w:rsidRDefault="007E7FF1">
    <w:pPr>
      <w:pStyle w:val="Header"/>
      <w:jc w:val="center"/>
      <w:rPr>
        <w:rFonts w:ascii="Arial" w:hAnsi="Arial" w:cs="Arial"/>
        <w:b/>
        <w:bCs/>
      </w:rPr>
    </w:pPr>
    <w:r w:rsidRPr="00F5352D">
      <w:rPr>
        <w:rFonts w:ascii="Arial" w:hAnsi="Arial" w:cs="Arial"/>
        <w:b/>
        <w:bCs/>
      </w:rPr>
      <w:t>Ontario Regional Blood Coordinating Network</w:t>
    </w:r>
  </w:p>
  <w:p w14:paraId="0537B6D3" w14:textId="77777777" w:rsidR="007E7FF1" w:rsidRDefault="007E7FF1">
    <w:pPr>
      <w:pStyle w:val="Header"/>
      <w:jc w:val="center"/>
      <w:rPr>
        <w:rFonts w:ascii="Arial" w:hAnsi="Arial" w:cs="Arial"/>
        <w:b/>
        <w:bCs/>
        <w:sz w:val="22"/>
      </w:rPr>
    </w:pPr>
    <w:r w:rsidRPr="00F5352D">
      <w:rPr>
        <w:rFonts w:ascii="Arial" w:hAnsi="Arial" w:cs="Arial"/>
        <w:b/>
        <w:bCs/>
      </w:rPr>
      <w:t>Transfusion Technical Resource Manual</w:t>
    </w:r>
  </w:p>
  <w:p w14:paraId="456D802A" w14:textId="77777777" w:rsidR="00BF40D0" w:rsidRDefault="00BF40D0">
    <w:pPr>
      <w:pStyle w:val="Header"/>
      <w:jc w:val="center"/>
      <w:rPr>
        <w:rFonts w:ascii="Arial" w:hAnsi="Arial" w:cs="Arial"/>
        <w:b/>
        <w:bCs/>
        <w:sz w:val="22"/>
      </w:rPr>
    </w:pPr>
  </w:p>
  <w:p w14:paraId="14DA97FD" w14:textId="77777777" w:rsidR="00BF40D0" w:rsidRDefault="00BF40D0" w:rsidP="00652D6D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Receiving Blood Components and Plasma Protein </w:t>
    </w:r>
    <w:r w:rsidR="00F54F1D">
      <w:rPr>
        <w:rFonts w:ascii="Arial" w:hAnsi="Arial"/>
        <w:b/>
        <w:sz w:val="28"/>
      </w:rPr>
      <w:t xml:space="preserve">and Related </w:t>
    </w:r>
    <w:r>
      <w:rPr>
        <w:rFonts w:ascii="Arial" w:hAnsi="Arial"/>
        <w:b/>
        <w:sz w:val="28"/>
      </w:rPr>
      <w:t>Products</w:t>
    </w:r>
  </w:p>
  <w:p w14:paraId="21057863" w14:textId="77777777" w:rsidR="00BF40D0" w:rsidRDefault="00BF40D0">
    <w:pPr>
      <w:pStyle w:val="Header"/>
      <w:tabs>
        <w:tab w:val="left" w:pos="6617"/>
      </w:tabs>
      <w:rPr>
        <w:rFonts w:ascii="Arial" w:hAnsi="Arial"/>
        <w:b/>
        <w:sz w:val="28"/>
      </w:rPr>
    </w:pPr>
  </w:p>
  <w:p w14:paraId="69E83FA2" w14:textId="77777777" w:rsidR="00BF40D0" w:rsidRDefault="00BF40D0">
    <w:pPr>
      <w:pStyle w:val="Header"/>
      <w:tabs>
        <w:tab w:val="left" w:pos="6617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="00A23DE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17E2B1" wp14:editId="64606BE7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95pt,1.65pt" to="436.05pt,1.65pt" w14:anchorId="64BB6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Cs39NoAAAAGAQAADwAAAAAAAAAAAAAAAAAJBAAAZHJzL2Rvd25yZXYueG1s&#10;UEsFBgAAAAAEAAQA8wAAABA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BF40D0" w14:paraId="4F1B6C85" w14:textId="77777777">
      <w:tc>
        <w:tcPr>
          <w:tcW w:w="4428" w:type="dxa"/>
        </w:tcPr>
        <w:p w14:paraId="0DDE299C" w14:textId="77777777" w:rsidR="00BF40D0" w:rsidRDefault="00BF40D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Approved By:  </w:t>
          </w:r>
        </w:p>
      </w:tc>
      <w:tc>
        <w:tcPr>
          <w:tcW w:w="4428" w:type="dxa"/>
        </w:tcPr>
        <w:p w14:paraId="1EEEED89" w14:textId="77777777" w:rsidR="00BF40D0" w:rsidRDefault="00BF40D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IM.002</w:t>
          </w:r>
        </w:p>
      </w:tc>
    </w:tr>
    <w:tr w:rsidR="00BF40D0" w14:paraId="4C099A87" w14:textId="77777777">
      <w:tc>
        <w:tcPr>
          <w:tcW w:w="4428" w:type="dxa"/>
        </w:tcPr>
        <w:p w14:paraId="6A1F1CA8" w14:textId="77777777" w:rsidR="00BF40D0" w:rsidRDefault="00BF40D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14:paraId="469B39EA" w14:textId="77777777" w:rsidR="00BF40D0" w:rsidRDefault="00BF40D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Inventory Management</w:t>
          </w:r>
        </w:p>
      </w:tc>
    </w:tr>
    <w:tr w:rsidR="00BF40D0" w14:paraId="58EFA471" w14:textId="77777777">
      <w:tc>
        <w:tcPr>
          <w:tcW w:w="4428" w:type="dxa"/>
        </w:tcPr>
        <w:p w14:paraId="277A02B0" w14:textId="0EF1F11E" w:rsidR="00BF40D0" w:rsidRDefault="00D22701" w:rsidP="00A55168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Revised:  2014/08</w:t>
          </w:r>
          <w:r w:rsidR="00BF40D0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08</w:t>
          </w:r>
          <w:r w:rsidR="00546110">
            <w:rPr>
              <w:rFonts w:ascii="Arial" w:hAnsi="Arial" w:cs="Arial"/>
              <w:sz w:val="20"/>
            </w:rPr>
            <w:t xml:space="preserve">; </w:t>
          </w:r>
          <w:r w:rsidR="00546110" w:rsidRPr="00A55168">
            <w:rPr>
              <w:rFonts w:ascii="Arial" w:hAnsi="Arial" w:cs="Arial"/>
              <w:sz w:val="20"/>
            </w:rPr>
            <w:t>2017/</w:t>
          </w:r>
          <w:r w:rsidR="00A55168">
            <w:rPr>
              <w:rFonts w:ascii="Arial" w:hAnsi="Arial" w:cs="Arial"/>
              <w:sz w:val="20"/>
            </w:rPr>
            <w:t>08/14</w:t>
          </w:r>
          <w:r w:rsidR="007848D1">
            <w:rPr>
              <w:rFonts w:ascii="Arial" w:hAnsi="Arial" w:cs="Arial"/>
              <w:sz w:val="20"/>
            </w:rPr>
            <w:t>;</w:t>
          </w:r>
          <w:r w:rsidR="00CA3774">
            <w:rPr>
              <w:rFonts w:ascii="Arial" w:hAnsi="Arial" w:cs="Arial"/>
              <w:sz w:val="20"/>
            </w:rPr>
            <w:t xml:space="preserve"> 2023/0</w:t>
          </w:r>
          <w:r w:rsidR="00F0171D">
            <w:rPr>
              <w:rFonts w:ascii="Arial" w:hAnsi="Arial" w:cs="Arial"/>
              <w:sz w:val="20"/>
            </w:rPr>
            <w:t>6</w:t>
          </w:r>
        </w:p>
      </w:tc>
      <w:tc>
        <w:tcPr>
          <w:tcW w:w="4428" w:type="dxa"/>
        </w:tcPr>
        <w:p w14:paraId="0EC5E505" w14:textId="77777777" w:rsidR="00BF40D0" w:rsidRDefault="00BF40D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  <w:r w:rsidR="00F5352D">
            <w:rPr>
              <w:rFonts w:ascii="Arial" w:hAnsi="Arial" w:cs="Arial"/>
              <w:sz w:val="20"/>
            </w:rPr>
            <w:t>:</w:t>
          </w:r>
          <w:r>
            <w:rPr>
              <w:rFonts w:ascii="Arial" w:hAnsi="Arial" w:cs="Arial"/>
              <w:sz w:val="20"/>
            </w:rPr>
            <w:t xml:space="preserve"> </w:t>
          </w:r>
          <w:r w:rsidR="004854BD"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 w:rsidR="004854BD">
            <w:rPr>
              <w:rFonts w:ascii="Arial" w:hAnsi="Arial" w:cs="Arial"/>
              <w:sz w:val="20"/>
            </w:rPr>
            <w:fldChar w:fldCharType="separate"/>
          </w:r>
          <w:r w:rsidR="003F7DCD">
            <w:rPr>
              <w:rFonts w:ascii="Arial" w:hAnsi="Arial" w:cs="Arial"/>
              <w:noProof/>
              <w:sz w:val="20"/>
            </w:rPr>
            <w:t>1</w:t>
          </w:r>
          <w:r w:rsidR="004854BD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 w:rsidR="004854BD"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 w:rsidR="004854BD">
            <w:rPr>
              <w:rFonts w:ascii="Arial" w:hAnsi="Arial" w:cs="Arial"/>
              <w:sz w:val="20"/>
            </w:rPr>
            <w:fldChar w:fldCharType="separate"/>
          </w:r>
          <w:r w:rsidR="003F7DCD">
            <w:rPr>
              <w:rFonts w:ascii="Arial" w:hAnsi="Arial" w:cs="Arial"/>
              <w:noProof/>
              <w:sz w:val="20"/>
            </w:rPr>
            <w:t>9</w:t>
          </w:r>
          <w:r w:rsidR="004854BD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7C8462A8" w14:textId="77777777" w:rsidR="00BF40D0" w:rsidRDefault="00A23DE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186152" wp14:editId="5C5A6FE9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95pt,9.65pt" to="436.05pt,9.65pt" w14:anchorId="53241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AfPZp03AAAAAgBAAAPAAAAAAAAAAAAAAAAAAkEAABkcnMvZG93bnJldi54&#10;bWxQSwUGAAAAAAQABADzAAAAEgUAAAAA&#10;"/>
          </w:pict>
        </mc:Fallback>
      </mc:AlternateContent>
    </w:r>
    <w:r w:rsidR="00BF40D0">
      <w:rPr>
        <w:rFonts w:ascii="Arial" w:hAnsi="Arial" w:cs="Arial"/>
        <w:sz w:val="20"/>
      </w:rPr>
      <w:tab/>
    </w:r>
  </w:p>
  <w:p w14:paraId="7DC9BE8A" w14:textId="77777777" w:rsidR="00BF40D0" w:rsidRDefault="00BF40D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E46DAA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07"/>
        </w:tabs>
        <w:ind w:left="2367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727"/>
        </w:tabs>
        <w:ind w:left="308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447"/>
        </w:tabs>
        <w:ind w:left="380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167"/>
        </w:tabs>
        <w:ind w:left="452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887"/>
        </w:tabs>
        <w:ind w:left="5247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607"/>
        </w:tabs>
        <w:ind w:left="596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32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2E72BF"/>
    <w:multiLevelType w:val="hybridMultilevel"/>
    <w:tmpl w:val="B1A6B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564"/>
    <w:multiLevelType w:val="multilevel"/>
    <w:tmpl w:val="04384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7.1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24D6751"/>
    <w:multiLevelType w:val="multilevel"/>
    <w:tmpl w:val="17684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7"/>
      <w:numFmt w:val="decimal"/>
      <w:lvlText w:val="%3.4.3"/>
      <w:lvlJc w:val="left"/>
      <w:pPr>
        <w:ind w:left="2061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02942315"/>
    <w:multiLevelType w:val="multilevel"/>
    <w:tmpl w:val="1DDA964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30E713E"/>
    <w:multiLevelType w:val="multilevel"/>
    <w:tmpl w:val="71C4F3A2"/>
    <w:lvl w:ilvl="0">
      <w:start w:val="1"/>
      <w:numFmt w:val="decimal"/>
      <w:lvlText w:val="7.3.%1.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4235758"/>
    <w:multiLevelType w:val="multilevel"/>
    <w:tmpl w:val="FEDA951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2"/>
      <w:lvlJc w:val="left"/>
      <w:pPr>
        <w:ind w:left="1900" w:hanging="360"/>
      </w:pPr>
      <w:rPr>
        <w:rFonts w:cs="Times New Roman" w:hint="default"/>
        <w:b/>
        <w:bCs/>
        <w:sz w:val="28"/>
        <w:szCs w:val="22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5750D43"/>
    <w:multiLevelType w:val="multilevel"/>
    <w:tmpl w:val="E0F821F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518C3"/>
    <w:multiLevelType w:val="hybridMultilevel"/>
    <w:tmpl w:val="55844310"/>
    <w:lvl w:ilvl="0" w:tplc="6A360C20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46460"/>
    <w:multiLevelType w:val="hybridMultilevel"/>
    <w:tmpl w:val="50A8C6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7011E"/>
    <w:multiLevelType w:val="hybridMultilevel"/>
    <w:tmpl w:val="2B3CE61E"/>
    <w:lvl w:ilvl="0" w:tplc="34DC324E">
      <w:start w:val="5"/>
      <w:numFmt w:val="decimal"/>
      <w:lvlText w:val="9.4.%1."/>
      <w:lvlJc w:val="left"/>
      <w:pPr>
        <w:ind w:left="1440" w:hanging="360"/>
      </w:pPr>
      <w:rPr>
        <w:rFonts w:asciiTheme="majorHAnsi" w:hAnsiTheme="majorHAnsi" w:cstheme="majorHAnsi" w:hint="default"/>
        <w:b w:val="0"/>
        <w:i w:val="0"/>
        <w:color w:val="083459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30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0A5117"/>
    <w:multiLevelType w:val="hybridMultilevel"/>
    <w:tmpl w:val="6EB6C0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B0DB1"/>
    <w:multiLevelType w:val="hybridMultilevel"/>
    <w:tmpl w:val="9E3CE150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F93AB"/>
    <w:multiLevelType w:val="multilevel"/>
    <w:tmpl w:val="CE02DE9A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23960"/>
    <w:multiLevelType w:val="multilevel"/>
    <w:tmpl w:val="C21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C9A1E1E"/>
    <w:multiLevelType w:val="hybridMultilevel"/>
    <w:tmpl w:val="243A386E"/>
    <w:lvl w:ilvl="0" w:tplc="A358067C">
      <w:start w:val="7"/>
      <w:numFmt w:val="decimal"/>
      <w:lvlText w:val="%1.1.1"/>
      <w:lvlJc w:val="left"/>
      <w:pPr>
        <w:ind w:left="1440" w:hanging="360"/>
      </w:pPr>
      <w:rPr>
        <w:rFonts w:cs="Times New Roman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24581B"/>
    <w:multiLevelType w:val="hybridMultilevel"/>
    <w:tmpl w:val="95FC82EE"/>
    <w:lvl w:ilvl="0" w:tplc="1756C0A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CA1DC9"/>
    <w:multiLevelType w:val="multilevel"/>
    <w:tmpl w:val="33B0714C"/>
    <w:lvl w:ilvl="0">
      <w:start w:val="1"/>
      <w:numFmt w:val="decimal"/>
      <w:lvlText w:val="4.%1."/>
      <w:lvlJc w:val="left"/>
      <w:pPr>
        <w:ind w:left="1069" w:hanging="360"/>
      </w:pPr>
      <w:rPr>
        <w:rFonts w:ascii="Arial" w:hAnsi="Arial" w:cs="Arial" w:hint="default"/>
        <w:b/>
        <w:bCs/>
        <w:i w:val="0"/>
        <w:sz w:val="24"/>
        <w:szCs w:val="24"/>
      </w:rPr>
    </w:lvl>
    <w:lvl w:ilvl="1">
      <w:start w:val="1"/>
      <w:numFmt w:val="decimal"/>
      <w:lvlText w:val="3.%2"/>
      <w:lvlJc w:val="left"/>
      <w:pPr>
        <w:ind w:left="1789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0" w15:restartNumberingAfterBreak="0">
    <w:nsid w:val="0F6E1BD1"/>
    <w:multiLevelType w:val="multilevel"/>
    <w:tmpl w:val="A6882614"/>
    <w:lvl w:ilvl="0">
      <w:start w:val="4"/>
      <w:numFmt w:val="decimal"/>
      <w:lvlText w:val="%1.1"/>
      <w:lvlJc w:val="left"/>
      <w:pPr>
        <w:ind w:left="1069" w:hanging="360"/>
      </w:pPr>
      <w:rPr>
        <w:rFonts w:cs="Times New Roman" w:hint="default"/>
        <w:b/>
        <w:sz w:val="28"/>
      </w:rPr>
    </w:lvl>
    <w:lvl w:ilvl="1">
      <w:start w:val="1"/>
      <w:numFmt w:val="decimal"/>
      <w:lvlText w:val="3.%2"/>
      <w:lvlJc w:val="left"/>
      <w:pPr>
        <w:ind w:left="1789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1" w15:restartNumberingAfterBreak="0">
    <w:nsid w:val="126904AC"/>
    <w:multiLevelType w:val="multilevel"/>
    <w:tmpl w:val="CE982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2" w15:restartNumberingAfterBreak="0">
    <w:nsid w:val="13777F5D"/>
    <w:multiLevelType w:val="hybridMultilevel"/>
    <w:tmpl w:val="3998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62099"/>
    <w:multiLevelType w:val="multilevel"/>
    <w:tmpl w:val="75C6B85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2.1"/>
      <w:lvlJc w:val="left"/>
      <w:pPr>
        <w:ind w:left="2061" w:hanging="36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46D5BFF"/>
    <w:multiLevelType w:val="multilevel"/>
    <w:tmpl w:val="3C24B52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2.2"/>
      <w:lvlJc w:val="left"/>
      <w:pPr>
        <w:ind w:left="2061" w:hanging="36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14953BD2"/>
    <w:multiLevelType w:val="hybridMultilevel"/>
    <w:tmpl w:val="61C657F4"/>
    <w:lvl w:ilvl="0" w:tplc="7C5E849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1A222DEF"/>
    <w:multiLevelType w:val="hybridMultilevel"/>
    <w:tmpl w:val="B74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8F0849"/>
    <w:multiLevelType w:val="hybridMultilevel"/>
    <w:tmpl w:val="195EA436"/>
    <w:lvl w:ilvl="0" w:tplc="C0DE9522"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654AB"/>
    <w:multiLevelType w:val="hybridMultilevel"/>
    <w:tmpl w:val="A1363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B10D00"/>
    <w:multiLevelType w:val="multilevel"/>
    <w:tmpl w:val="6F58EDEC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8.1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07D02C4"/>
    <w:multiLevelType w:val="hybridMultilevel"/>
    <w:tmpl w:val="AF083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414D60"/>
    <w:multiLevelType w:val="multilevel"/>
    <w:tmpl w:val="1250CCA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2.3"/>
      <w:lvlJc w:val="left"/>
      <w:pPr>
        <w:ind w:left="2061" w:hanging="36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227779ED"/>
    <w:multiLevelType w:val="hybridMultilevel"/>
    <w:tmpl w:val="D5C46A0A"/>
    <w:lvl w:ilvl="0" w:tplc="941C759C">
      <w:start w:val="9"/>
      <w:numFmt w:val="decimal"/>
      <w:lvlText w:val="%1.5.2"/>
      <w:lvlJc w:val="left"/>
      <w:pPr>
        <w:ind w:left="1900" w:hanging="360"/>
      </w:pPr>
      <w:rPr>
        <w:rFonts w:cs="Times New Roman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715C3A"/>
    <w:multiLevelType w:val="hybridMultilevel"/>
    <w:tmpl w:val="B52CEF08"/>
    <w:lvl w:ilvl="0" w:tplc="3472896E">
      <w:start w:val="20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A035A9"/>
    <w:multiLevelType w:val="hybridMultilevel"/>
    <w:tmpl w:val="BE30C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6D0DE0"/>
    <w:multiLevelType w:val="hybridMultilevel"/>
    <w:tmpl w:val="34CE0CE8"/>
    <w:lvl w:ilvl="0" w:tplc="7CF0843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2593277C"/>
    <w:multiLevelType w:val="hybridMultilevel"/>
    <w:tmpl w:val="FC5E25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EB5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265000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9" w15:restartNumberingAfterBreak="0">
    <w:nsid w:val="272874DB"/>
    <w:multiLevelType w:val="multilevel"/>
    <w:tmpl w:val="CF12735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4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4.3"/>
      <w:lvlJc w:val="left"/>
      <w:pPr>
        <w:ind w:left="2629" w:hanging="360"/>
      </w:pPr>
      <w:rPr>
        <w:rFonts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28FE4DEB"/>
    <w:multiLevelType w:val="multilevel"/>
    <w:tmpl w:val="98D6EF7C"/>
    <w:lvl w:ilvl="0">
      <w:start w:val="1"/>
      <w:numFmt w:val="decimal"/>
      <w:lvlText w:val="%1.0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96241EE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2" w15:restartNumberingAfterBreak="0">
    <w:nsid w:val="29DB7B81"/>
    <w:multiLevelType w:val="multilevel"/>
    <w:tmpl w:val="8366557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6"/>
      <w:lvlJc w:val="left"/>
      <w:pPr>
        <w:ind w:left="1080" w:hanging="360"/>
      </w:pPr>
      <w:rPr>
        <w:rFonts w:cs="Times New Roman" w:hint="default"/>
        <w:b/>
        <w:bCs/>
        <w:color w:val="FF0000"/>
      </w:rPr>
    </w:lvl>
    <w:lvl w:ilvl="2">
      <w:start w:val="1"/>
      <w:numFmt w:val="decimal"/>
      <w:lvlText w:val="9.4.%3."/>
      <w:lvlJc w:val="left"/>
      <w:pPr>
        <w:ind w:left="2629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9E87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2A3625C7"/>
    <w:multiLevelType w:val="hybridMultilevel"/>
    <w:tmpl w:val="BF582ED6"/>
    <w:lvl w:ilvl="0" w:tplc="1756C0A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5" w15:restartNumberingAfterBreak="0">
    <w:nsid w:val="2C35344F"/>
    <w:multiLevelType w:val="hybridMultilevel"/>
    <w:tmpl w:val="FEB61ABA"/>
    <w:lvl w:ilvl="0" w:tplc="AFFAACCE">
      <w:start w:val="1"/>
      <w:numFmt w:val="decimal"/>
      <w:lvlText w:val="10.%1."/>
      <w:lvlJc w:val="left"/>
      <w:pPr>
        <w:ind w:left="3130" w:hanging="360"/>
      </w:pPr>
      <w:rPr>
        <w:rFonts w:asciiTheme="majorHAnsi" w:hAnsiTheme="majorHAnsi" w:cs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83459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3850" w:hanging="360"/>
      </w:pPr>
    </w:lvl>
    <w:lvl w:ilvl="2" w:tplc="1009001B" w:tentative="1">
      <w:start w:val="1"/>
      <w:numFmt w:val="lowerRoman"/>
      <w:lvlText w:val="%3."/>
      <w:lvlJc w:val="right"/>
      <w:pPr>
        <w:ind w:left="4570" w:hanging="180"/>
      </w:pPr>
    </w:lvl>
    <w:lvl w:ilvl="3" w:tplc="1009000F" w:tentative="1">
      <w:start w:val="1"/>
      <w:numFmt w:val="decimal"/>
      <w:lvlText w:val="%4."/>
      <w:lvlJc w:val="left"/>
      <w:pPr>
        <w:ind w:left="5290" w:hanging="360"/>
      </w:pPr>
    </w:lvl>
    <w:lvl w:ilvl="4" w:tplc="10090019" w:tentative="1">
      <w:start w:val="1"/>
      <w:numFmt w:val="lowerLetter"/>
      <w:lvlText w:val="%5."/>
      <w:lvlJc w:val="left"/>
      <w:pPr>
        <w:ind w:left="6010" w:hanging="360"/>
      </w:pPr>
    </w:lvl>
    <w:lvl w:ilvl="5" w:tplc="1009001B" w:tentative="1">
      <w:start w:val="1"/>
      <w:numFmt w:val="lowerRoman"/>
      <w:lvlText w:val="%6."/>
      <w:lvlJc w:val="right"/>
      <w:pPr>
        <w:ind w:left="6730" w:hanging="180"/>
      </w:pPr>
    </w:lvl>
    <w:lvl w:ilvl="6" w:tplc="1009000F" w:tentative="1">
      <w:start w:val="1"/>
      <w:numFmt w:val="decimal"/>
      <w:lvlText w:val="%7."/>
      <w:lvlJc w:val="left"/>
      <w:pPr>
        <w:ind w:left="7450" w:hanging="360"/>
      </w:pPr>
    </w:lvl>
    <w:lvl w:ilvl="7" w:tplc="10090019" w:tentative="1">
      <w:start w:val="1"/>
      <w:numFmt w:val="lowerLetter"/>
      <w:lvlText w:val="%8."/>
      <w:lvlJc w:val="left"/>
      <w:pPr>
        <w:ind w:left="8170" w:hanging="360"/>
      </w:pPr>
    </w:lvl>
    <w:lvl w:ilvl="8" w:tplc="10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6" w15:restartNumberingAfterBreak="0">
    <w:nsid w:val="2C3D6564"/>
    <w:multiLevelType w:val="hybridMultilevel"/>
    <w:tmpl w:val="11741570"/>
    <w:lvl w:ilvl="0" w:tplc="D42656B8">
      <w:start w:val="9"/>
      <w:numFmt w:val="decimal"/>
      <w:lvlText w:val="9.1.%1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CA4E9A"/>
    <w:multiLevelType w:val="multilevel"/>
    <w:tmpl w:val="608AEB16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C962C6"/>
    <w:multiLevelType w:val="multilevel"/>
    <w:tmpl w:val="BAB43E8E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  <w:b/>
        <w:sz w:val="28"/>
      </w:rPr>
    </w:lvl>
    <w:lvl w:ilvl="1">
      <w:start w:val="5"/>
      <w:numFmt w:val="decimal"/>
      <w:lvlText w:val="3.%2"/>
      <w:lvlJc w:val="left"/>
      <w:pPr>
        <w:ind w:left="405" w:hanging="405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bullet"/>
      <w:lvlText w:val="¨"/>
      <w:lvlJc w:val="left"/>
      <w:pPr>
        <w:ind w:left="3600" w:hanging="720"/>
      </w:pPr>
      <w:rPr>
        <w:rFonts w:ascii="Wingdings" w:hAnsi="Wingdings" w:hint="default"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8"/>
      </w:rPr>
    </w:lvl>
  </w:abstractNum>
  <w:abstractNum w:abstractNumId="49" w15:restartNumberingAfterBreak="0">
    <w:nsid w:val="2FFF7B8C"/>
    <w:multiLevelType w:val="multilevel"/>
    <w:tmpl w:val="188272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0FB52AA"/>
    <w:multiLevelType w:val="multilevel"/>
    <w:tmpl w:val="35485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2" w15:restartNumberingAfterBreak="0">
    <w:nsid w:val="316E16EC"/>
    <w:multiLevelType w:val="hybridMultilevel"/>
    <w:tmpl w:val="3BAEDB80"/>
    <w:lvl w:ilvl="0" w:tplc="C0DE9522"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4182A"/>
    <w:multiLevelType w:val="multilevel"/>
    <w:tmpl w:val="1DDA964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33882023"/>
    <w:multiLevelType w:val="hybridMultilevel"/>
    <w:tmpl w:val="093228AA"/>
    <w:lvl w:ilvl="0" w:tplc="5A469BD0">
      <w:start w:val="2"/>
      <w:numFmt w:val="decimal"/>
      <w:lvlText w:val="4.%1."/>
      <w:lvlJc w:val="left"/>
      <w:pPr>
        <w:ind w:left="1440" w:hanging="360"/>
      </w:pPr>
      <w:rPr>
        <w:rFonts w:asciiTheme="majorHAnsi" w:hAnsiTheme="majorHAnsi" w:cstheme="majorHAnsi" w:hint="default"/>
        <w:b w:val="0"/>
        <w:i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0562D5"/>
    <w:multiLevelType w:val="multilevel"/>
    <w:tmpl w:val="2C423C0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4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8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347C42E2"/>
    <w:multiLevelType w:val="hybridMultilevel"/>
    <w:tmpl w:val="1F58FC34"/>
    <w:lvl w:ilvl="0" w:tplc="D42656B8">
      <w:start w:val="9"/>
      <w:numFmt w:val="decimal"/>
      <w:lvlText w:val="9.1.%1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1212D9"/>
    <w:multiLevelType w:val="multilevel"/>
    <w:tmpl w:val="6A72FA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7"/>
      <w:numFmt w:val="decimal"/>
      <w:lvlText w:val="%3.4.5"/>
      <w:lvlJc w:val="left"/>
      <w:pPr>
        <w:ind w:left="2061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395832CD"/>
    <w:multiLevelType w:val="multilevel"/>
    <w:tmpl w:val="920A1AEA"/>
    <w:lvl w:ilvl="0">
      <w:start w:val="7"/>
      <w:numFmt w:val="decimal"/>
      <w:lvlText w:val="%1.5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6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39C44C63"/>
    <w:multiLevelType w:val="multilevel"/>
    <w:tmpl w:val="E1DEB4D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/>
        <w:bCs w:val="0"/>
        <w:sz w:val="24"/>
        <w:szCs w:val="24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3A093ADD"/>
    <w:multiLevelType w:val="multilevel"/>
    <w:tmpl w:val="2C08B5A4"/>
    <w:lvl w:ilvl="0">
      <w:start w:val="1"/>
      <w:numFmt w:val="decimal"/>
      <w:lvlText w:val="7.3.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A4F1ACA"/>
    <w:multiLevelType w:val="multilevel"/>
    <w:tmpl w:val="D80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AF92CBD"/>
    <w:multiLevelType w:val="hybridMultilevel"/>
    <w:tmpl w:val="67E8B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F67A63"/>
    <w:multiLevelType w:val="multilevel"/>
    <w:tmpl w:val="65CEF5C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4" w15:restartNumberingAfterBreak="0">
    <w:nsid w:val="3C3E4B5F"/>
    <w:multiLevelType w:val="multilevel"/>
    <w:tmpl w:val="188272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5" w15:restartNumberingAfterBreak="0">
    <w:nsid w:val="3DBC1570"/>
    <w:multiLevelType w:val="multilevel"/>
    <w:tmpl w:val="188272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3DF645B1"/>
    <w:multiLevelType w:val="hybridMultilevel"/>
    <w:tmpl w:val="C5FE5A4E"/>
    <w:lvl w:ilvl="0" w:tplc="D044715E">
      <w:start w:val="9"/>
      <w:numFmt w:val="decimal"/>
      <w:lvlText w:val="9.%1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FD45D90"/>
    <w:multiLevelType w:val="hybridMultilevel"/>
    <w:tmpl w:val="5DCE1FBE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8" w15:restartNumberingAfterBreak="0">
    <w:nsid w:val="40E021B9"/>
    <w:multiLevelType w:val="hybridMultilevel"/>
    <w:tmpl w:val="CB68F33C"/>
    <w:lvl w:ilvl="0" w:tplc="3472896E">
      <w:start w:val="20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810338"/>
    <w:multiLevelType w:val="hybridMultilevel"/>
    <w:tmpl w:val="4F34D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957068"/>
    <w:multiLevelType w:val="hybridMultilevel"/>
    <w:tmpl w:val="1C22C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A25B12"/>
    <w:multiLevelType w:val="hybridMultilevel"/>
    <w:tmpl w:val="06DEAF34"/>
    <w:lvl w:ilvl="0" w:tplc="18EEA990">
      <w:start w:val="1"/>
      <w:numFmt w:val="decimal"/>
      <w:lvlText w:val="6.%1."/>
      <w:lvlJc w:val="left"/>
      <w:pPr>
        <w:ind w:left="1429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43C72A9"/>
    <w:multiLevelType w:val="multilevel"/>
    <w:tmpl w:val="B78C03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7"/>
      <w:numFmt w:val="decimal"/>
      <w:lvlText w:val="%3.4.4"/>
      <w:lvlJc w:val="left"/>
      <w:pPr>
        <w:ind w:left="2061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44996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463C34FF"/>
    <w:multiLevelType w:val="multilevel"/>
    <w:tmpl w:val="1CD4522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2.4"/>
      <w:lvlJc w:val="left"/>
      <w:pPr>
        <w:ind w:left="2061" w:hanging="36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464B6B44"/>
    <w:multiLevelType w:val="multilevel"/>
    <w:tmpl w:val="5BECF68C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46DD5EF6"/>
    <w:multiLevelType w:val="hybridMultilevel"/>
    <w:tmpl w:val="EACE8172"/>
    <w:lvl w:ilvl="0" w:tplc="50F63D20">
      <w:start w:val="1"/>
      <w:numFmt w:val="decimal"/>
      <w:lvlText w:val="5.%1."/>
      <w:lvlJc w:val="left"/>
      <w:pPr>
        <w:ind w:left="1429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ED4631"/>
    <w:multiLevelType w:val="multilevel"/>
    <w:tmpl w:val="04B860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4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4.4"/>
      <w:lvlJc w:val="left"/>
      <w:pPr>
        <w:ind w:left="2629" w:hanging="360"/>
      </w:pPr>
      <w:rPr>
        <w:rFonts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471D7557"/>
    <w:multiLevelType w:val="hybridMultilevel"/>
    <w:tmpl w:val="9288D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6534C4"/>
    <w:multiLevelType w:val="multilevel"/>
    <w:tmpl w:val="C540E4D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2"/>
      <w:lvlJc w:val="left"/>
      <w:pPr>
        <w:ind w:left="1212" w:hanging="360"/>
      </w:pPr>
      <w:rPr>
        <w:rFonts w:cs="Times New Roman" w:hint="default"/>
        <w:b/>
        <w:bCs/>
        <w:sz w:val="28"/>
        <w:szCs w:val="22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47C16DA0"/>
    <w:multiLevelType w:val="multilevel"/>
    <w:tmpl w:val="FBE4ED12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5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47C87EB6"/>
    <w:multiLevelType w:val="multilevel"/>
    <w:tmpl w:val="0C0210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48743FF5"/>
    <w:multiLevelType w:val="hybridMultilevel"/>
    <w:tmpl w:val="B0DEA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546C8"/>
    <w:multiLevelType w:val="hybridMultilevel"/>
    <w:tmpl w:val="A3D6F9D6"/>
    <w:lvl w:ilvl="0" w:tplc="7CF08432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sz w:val="24"/>
      </w:rPr>
    </w:lvl>
    <w:lvl w:ilvl="1" w:tplc="7CF084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4" w15:restartNumberingAfterBreak="0">
    <w:nsid w:val="48E53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4E265E2A"/>
    <w:multiLevelType w:val="multilevel"/>
    <w:tmpl w:val="6090CD0C"/>
    <w:lvl w:ilvl="0">
      <w:start w:val="6"/>
      <w:numFmt w:val="decimal"/>
      <w:lvlText w:val="%1.0"/>
      <w:lvlJc w:val="left"/>
      <w:pPr>
        <w:ind w:left="720" w:hanging="720"/>
      </w:pPr>
      <w:rPr>
        <w:rFonts w:ascii="Arial" w:hAnsi="Arial" w:cs="Arial" w:hint="default"/>
        <w:b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6" w15:restartNumberingAfterBreak="0">
    <w:nsid w:val="4FE7174F"/>
    <w:multiLevelType w:val="multilevel"/>
    <w:tmpl w:val="3F38B9D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4"/>
      <w:numFmt w:val="decim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4.2"/>
      <w:lvlJc w:val="left"/>
      <w:pPr>
        <w:ind w:left="2629" w:hanging="360"/>
      </w:pPr>
      <w:rPr>
        <w:rFonts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1770EFB"/>
    <w:multiLevelType w:val="hybridMultilevel"/>
    <w:tmpl w:val="E52A0028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 w15:restartNumberingAfterBreak="0">
    <w:nsid w:val="51989002"/>
    <w:multiLevelType w:val="multilevel"/>
    <w:tmpl w:val="B6FA10B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F4E0C"/>
    <w:multiLevelType w:val="multilevel"/>
    <w:tmpl w:val="1E18D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7"/>
      <w:numFmt w:val="decimal"/>
      <w:lvlText w:val="%3.4.2"/>
      <w:lvlJc w:val="left"/>
      <w:pPr>
        <w:ind w:left="2061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521E0D50"/>
    <w:multiLevelType w:val="hybridMultilevel"/>
    <w:tmpl w:val="D0F61652"/>
    <w:lvl w:ilvl="0" w:tplc="612EB42C">
      <w:start w:val="1"/>
      <w:numFmt w:val="decimal"/>
      <w:lvlText w:val="1.%1."/>
      <w:lvlJc w:val="left"/>
      <w:pPr>
        <w:ind w:left="28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844F6B"/>
    <w:multiLevelType w:val="multilevel"/>
    <w:tmpl w:val="4316EDE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6"/>
      <w:numFmt w:val="decimal"/>
      <w:lvlText w:val="3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2" w15:restartNumberingAfterBreak="0">
    <w:nsid w:val="529B5BA5"/>
    <w:multiLevelType w:val="multilevel"/>
    <w:tmpl w:val="E23CC548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5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53396CC4"/>
    <w:multiLevelType w:val="multilevel"/>
    <w:tmpl w:val="BDF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3F35FBC"/>
    <w:multiLevelType w:val="multilevel"/>
    <w:tmpl w:val="E26E1C5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5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54627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55CB0EDB"/>
    <w:multiLevelType w:val="hybridMultilevel"/>
    <w:tmpl w:val="A1048D7A"/>
    <w:lvl w:ilvl="0" w:tplc="F5963D16">
      <w:start w:val="1"/>
      <w:numFmt w:val="decimal"/>
      <w:lvlText w:val="2.%1."/>
      <w:lvlJc w:val="left"/>
      <w:pPr>
        <w:ind w:left="3905" w:hanging="360"/>
      </w:pPr>
      <w:rPr>
        <w:rFonts w:hint="default"/>
        <w:b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7" w15:restartNumberingAfterBreak="0">
    <w:nsid w:val="57A4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5A3F7BE7"/>
    <w:multiLevelType w:val="multilevel"/>
    <w:tmpl w:val="9CC2277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9" w15:restartNumberingAfterBreak="0">
    <w:nsid w:val="5AB46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5B447895"/>
    <w:multiLevelType w:val="multilevel"/>
    <w:tmpl w:val="B2FCE75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9.%2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C266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5E355FA3"/>
    <w:multiLevelType w:val="multilevel"/>
    <w:tmpl w:val="04D0155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1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1.1"/>
      <w:lvlJc w:val="left"/>
      <w:pPr>
        <w:ind w:left="2061" w:hanging="360"/>
      </w:pPr>
      <w:rPr>
        <w:rFonts w:cs="Times New Roman" w:hint="default"/>
      </w:rPr>
    </w:lvl>
    <w:lvl w:ilvl="3">
      <w:start w:val="9"/>
      <w:numFmt w:val="decimal"/>
      <w:lvlText w:val="%4.1.1.1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5EA11C60"/>
    <w:multiLevelType w:val="hybridMultilevel"/>
    <w:tmpl w:val="44FA8A8A"/>
    <w:lvl w:ilvl="0" w:tplc="7C5E8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0321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608B794F"/>
    <w:multiLevelType w:val="multilevel"/>
    <w:tmpl w:val="6EA2C4DC"/>
    <w:lvl w:ilvl="0">
      <w:start w:val="1"/>
      <w:numFmt w:val="decimal"/>
      <w:lvlText w:val="%1.0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6" w15:restartNumberingAfterBreak="0">
    <w:nsid w:val="60BB2F7A"/>
    <w:multiLevelType w:val="hybridMultilevel"/>
    <w:tmpl w:val="7CDA3118"/>
    <w:lvl w:ilvl="0" w:tplc="BF92D204">
      <w:numFmt w:val="decimal"/>
      <w:lvlText w:val="7.%1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0F7309B"/>
    <w:multiLevelType w:val="hybridMultilevel"/>
    <w:tmpl w:val="AC84B610"/>
    <w:lvl w:ilvl="0" w:tplc="806AEF5E">
      <w:start w:val="7"/>
      <w:numFmt w:val="decimal"/>
      <w:lvlText w:val="%1.5.2"/>
      <w:lvlJc w:val="left"/>
      <w:pPr>
        <w:ind w:left="1900" w:hanging="360"/>
      </w:pPr>
      <w:rPr>
        <w:rFonts w:cs="Times New Roman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86248A"/>
    <w:multiLevelType w:val="multilevel"/>
    <w:tmpl w:val="F652718A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8.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9" w15:restartNumberingAfterBreak="0">
    <w:nsid w:val="62220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1" w15:restartNumberingAfterBreak="0">
    <w:nsid w:val="67CB1779"/>
    <w:multiLevelType w:val="multilevel"/>
    <w:tmpl w:val="4372BB8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2" w15:restartNumberingAfterBreak="0">
    <w:nsid w:val="67DF16E0"/>
    <w:multiLevelType w:val="hybridMultilevel"/>
    <w:tmpl w:val="E6362372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 w15:restartNumberingAfterBreak="0">
    <w:nsid w:val="69646E26"/>
    <w:multiLevelType w:val="multilevel"/>
    <w:tmpl w:val="139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9C4E2E"/>
    <w:multiLevelType w:val="hybridMultilevel"/>
    <w:tmpl w:val="E7148920"/>
    <w:lvl w:ilvl="0" w:tplc="C0DE9522"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9DE30E8"/>
    <w:multiLevelType w:val="multilevel"/>
    <w:tmpl w:val="FF3A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7" w15:restartNumberingAfterBreak="0">
    <w:nsid w:val="6AA80B58"/>
    <w:multiLevelType w:val="multilevel"/>
    <w:tmpl w:val="843EE7D4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7.1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6B945D35"/>
    <w:multiLevelType w:val="multilevel"/>
    <w:tmpl w:val="42F2BEE0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8.1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6C4E3559"/>
    <w:multiLevelType w:val="hybridMultilevel"/>
    <w:tmpl w:val="ED521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CCC2C63"/>
    <w:multiLevelType w:val="hybridMultilevel"/>
    <w:tmpl w:val="0F60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EA01DF"/>
    <w:multiLevelType w:val="hybridMultilevel"/>
    <w:tmpl w:val="F21E0E84"/>
    <w:lvl w:ilvl="0" w:tplc="C0DE9522"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185B0A"/>
    <w:multiLevelType w:val="multilevel"/>
    <w:tmpl w:val="AF8E6A0C"/>
    <w:lvl w:ilvl="0">
      <w:start w:val="7"/>
      <w:numFmt w:val="decimal"/>
      <w:lvlText w:val="%1.5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5"/>
      <w:numFmt w:val="decimal"/>
      <w:lvlText w:val="7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3" w15:restartNumberingAfterBreak="0">
    <w:nsid w:val="6E60178B"/>
    <w:multiLevelType w:val="hybridMultilevel"/>
    <w:tmpl w:val="FB64B846"/>
    <w:lvl w:ilvl="0" w:tplc="13867ACC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2A1EC5"/>
    <w:multiLevelType w:val="hybridMultilevel"/>
    <w:tmpl w:val="88AE1B06"/>
    <w:lvl w:ilvl="0" w:tplc="35566F74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6" w15:restartNumberingAfterBreak="0">
    <w:nsid w:val="727B1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730E3909"/>
    <w:multiLevelType w:val="hybridMultilevel"/>
    <w:tmpl w:val="B5A88518"/>
    <w:lvl w:ilvl="0" w:tplc="7C5E8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8803C7"/>
    <w:multiLevelType w:val="hybridMultilevel"/>
    <w:tmpl w:val="424A99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4B505EB"/>
    <w:multiLevelType w:val="hybridMultilevel"/>
    <w:tmpl w:val="C06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79311F3"/>
    <w:multiLevelType w:val="multilevel"/>
    <w:tmpl w:val="48D8FB8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8"/>
      <w:numFmt w:val="decimal"/>
      <w:lvlText w:val="8.%2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1" w15:restartNumberingAfterBreak="0">
    <w:nsid w:val="7967324A"/>
    <w:multiLevelType w:val="multilevel"/>
    <w:tmpl w:val="BE00A766"/>
    <w:lvl w:ilvl="0">
      <w:start w:val="7"/>
      <w:numFmt w:val="decimal"/>
      <w:lvlText w:val="%1.6.1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2.8.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2" w15:restartNumberingAfterBreak="0">
    <w:nsid w:val="799D4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79AC010A"/>
    <w:multiLevelType w:val="multilevel"/>
    <w:tmpl w:val="C0A898A2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A3F16D0"/>
    <w:multiLevelType w:val="hybridMultilevel"/>
    <w:tmpl w:val="A1885D54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5" w15:restartNumberingAfterBreak="0">
    <w:nsid w:val="7A80512D"/>
    <w:multiLevelType w:val="hybridMultilevel"/>
    <w:tmpl w:val="A5425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EE4768"/>
    <w:multiLevelType w:val="multilevel"/>
    <w:tmpl w:val="1DDA964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sz w:val="28"/>
      </w:rPr>
    </w:lvl>
    <w:lvl w:ilvl="1">
      <w:start w:val="9"/>
      <w:numFmt w:val="decimal"/>
      <w:lvlText w:val="%2.2"/>
      <w:lvlJc w:val="left"/>
      <w:pPr>
        <w:ind w:left="1080" w:hanging="360"/>
      </w:pPr>
      <w:rPr>
        <w:rFonts w:cs="Times New Roman" w:hint="default"/>
      </w:rPr>
    </w:lvl>
    <w:lvl w:ilvl="2">
      <w:start w:val="9"/>
      <w:numFmt w:val="decimal"/>
      <w:lvlText w:val="%3.1.2"/>
      <w:lvlJc w:val="left"/>
      <w:pPr>
        <w:ind w:left="2061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7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8" w15:restartNumberingAfterBreak="0">
    <w:nsid w:val="7FA70092"/>
    <w:multiLevelType w:val="hybridMultilevel"/>
    <w:tmpl w:val="F1EEBD16"/>
    <w:lvl w:ilvl="0" w:tplc="025CC19E">
      <w:start w:val="1"/>
      <w:numFmt w:val="decimal"/>
      <w:lvlText w:val="7.%1"/>
      <w:lvlJc w:val="left"/>
      <w:pPr>
        <w:ind w:left="144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1C403D8C">
      <w:start w:val="7"/>
      <w:numFmt w:val="decimal"/>
      <w:lvlText w:val="9.1.%2"/>
      <w:lvlJc w:val="left"/>
      <w:pPr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03941">
    <w:abstractNumId w:val="88"/>
  </w:num>
  <w:num w:numId="2" w16cid:durableId="644241482">
    <w:abstractNumId w:val="15"/>
  </w:num>
  <w:num w:numId="3" w16cid:durableId="1524395589">
    <w:abstractNumId w:val="8"/>
  </w:num>
  <w:num w:numId="4" w16cid:durableId="605313461">
    <w:abstractNumId w:val="4"/>
  </w:num>
  <w:num w:numId="5" w16cid:durableId="1617447400">
    <w:abstractNumId w:val="125"/>
  </w:num>
  <w:num w:numId="6" w16cid:durableId="1738085099">
    <w:abstractNumId w:val="116"/>
  </w:num>
  <w:num w:numId="7" w16cid:durableId="2040741201">
    <w:abstractNumId w:val="110"/>
  </w:num>
  <w:num w:numId="8" w16cid:durableId="318074346">
    <w:abstractNumId w:val="137"/>
  </w:num>
  <w:num w:numId="9" w16cid:durableId="49887972">
    <w:abstractNumId w:val="51"/>
  </w:num>
  <w:num w:numId="10" w16cid:durableId="1353457201">
    <w:abstractNumId w:val="51"/>
  </w:num>
  <w:num w:numId="11" w16cid:durableId="2090612720">
    <w:abstractNumId w:val="99"/>
  </w:num>
  <w:num w:numId="12" w16cid:durableId="1956594553">
    <w:abstractNumId w:val="101"/>
  </w:num>
  <w:num w:numId="13" w16cid:durableId="1489785235">
    <w:abstractNumId w:val="95"/>
  </w:num>
  <w:num w:numId="14" w16cid:durableId="1585608140">
    <w:abstractNumId w:val="84"/>
  </w:num>
  <w:num w:numId="15" w16cid:durableId="383791573">
    <w:abstractNumId w:val="109"/>
  </w:num>
  <w:num w:numId="16" w16cid:durableId="669915962">
    <w:abstractNumId w:val="43"/>
  </w:num>
  <w:num w:numId="17" w16cid:durableId="853499468">
    <w:abstractNumId w:val="104"/>
  </w:num>
  <w:num w:numId="18" w16cid:durableId="714356279">
    <w:abstractNumId w:val="37"/>
  </w:num>
  <w:num w:numId="19" w16cid:durableId="516698633">
    <w:abstractNumId w:val="38"/>
  </w:num>
  <w:num w:numId="20" w16cid:durableId="1219709564">
    <w:abstractNumId w:val="126"/>
  </w:num>
  <w:num w:numId="21" w16cid:durableId="1641572295">
    <w:abstractNumId w:val="12"/>
  </w:num>
  <w:num w:numId="22" w16cid:durableId="1212569302">
    <w:abstractNumId w:val="132"/>
  </w:num>
  <w:num w:numId="23" w16cid:durableId="2092309232">
    <w:abstractNumId w:val="73"/>
  </w:num>
  <w:num w:numId="24" w16cid:durableId="141848326">
    <w:abstractNumId w:val="41"/>
  </w:num>
  <w:num w:numId="25" w16cid:durableId="1269048192">
    <w:abstractNumId w:val="97"/>
  </w:num>
  <w:num w:numId="26" w16cid:durableId="1512525246">
    <w:abstractNumId w:val="0"/>
  </w:num>
  <w:num w:numId="27" w16cid:durableId="734470787">
    <w:abstractNumId w:val="34"/>
  </w:num>
  <w:num w:numId="28" w16cid:durableId="23753243">
    <w:abstractNumId w:val="69"/>
  </w:num>
  <w:num w:numId="29" w16cid:durableId="180971724">
    <w:abstractNumId w:val="40"/>
  </w:num>
  <w:num w:numId="30" w16cid:durableId="1131099293">
    <w:abstractNumId w:val="81"/>
  </w:num>
  <w:num w:numId="31" w16cid:durableId="2030140403">
    <w:abstractNumId w:val="35"/>
  </w:num>
  <w:num w:numId="32" w16cid:durableId="1165440750">
    <w:abstractNumId w:val="49"/>
  </w:num>
  <w:num w:numId="33" w16cid:durableId="1449743608">
    <w:abstractNumId w:val="83"/>
  </w:num>
  <w:num w:numId="34" w16cid:durableId="1088113796">
    <w:abstractNumId w:val="64"/>
  </w:num>
  <w:num w:numId="35" w16cid:durableId="2122332785">
    <w:abstractNumId w:val="65"/>
  </w:num>
  <w:num w:numId="36" w16cid:durableId="1363096212">
    <w:abstractNumId w:val="111"/>
  </w:num>
  <w:num w:numId="37" w16cid:durableId="1216427979">
    <w:abstractNumId w:val="103"/>
  </w:num>
  <w:num w:numId="38" w16cid:durableId="1766728411">
    <w:abstractNumId w:val="127"/>
  </w:num>
  <w:num w:numId="39" w16cid:durableId="844393961">
    <w:abstractNumId w:val="25"/>
  </w:num>
  <w:num w:numId="40" w16cid:durableId="2022391063">
    <w:abstractNumId w:val="1"/>
  </w:num>
  <w:num w:numId="41" w16cid:durableId="200747505">
    <w:abstractNumId w:val="13"/>
  </w:num>
  <w:num w:numId="42" w16cid:durableId="1748452615">
    <w:abstractNumId w:val="36"/>
  </w:num>
  <w:num w:numId="43" w16cid:durableId="2029331254">
    <w:abstractNumId w:val="134"/>
  </w:num>
  <w:num w:numId="44" w16cid:durableId="1720742309">
    <w:abstractNumId w:val="44"/>
  </w:num>
  <w:num w:numId="45" w16cid:durableId="1949508851">
    <w:abstractNumId w:val="76"/>
  </w:num>
  <w:num w:numId="46" w16cid:durableId="55470308">
    <w:abstractNumId w:val="96"/>
  </w:num>
  <w:num w:numId="47" w16cid:durableId="549416959">
    <w:abstractNumId w:val="90"/>
  </w:num>
  <w:num w:numId="48" w16cid:durableId="1272593155">
    <w:abstractNumId w:val="67"/>
  </w:num>
  <w:num w:numId="49" w16cid:durableId="1684894757">
    <w:abstractNumId w:val="26"/>
  </w:num>
  <w:num w:numId="50" w16cid:durableId="664866226">
    <w:abstractNumId w:val="128"/>
  </w:num>
  <w:num w:numId="51" w16cid:durableId="451247020">
    <w:abstractNumId w:val="2"/>
  </w:num>
  <w:num w:numId="52" w16cid:durableId="1587033526">
    <w:abstractNumId w:val="106"/>
  </w:num>
  <w:num w:numId="53" w16cid:durableId="1815557991">
    <w:abstractNumId w:val="138"/>
  </w:num>
  <w:num w:numId="54" w16cid:durableId="938097097">
    <w:abstractNumId w:val="115"/>
  </w:num>
  <w:num w:numId="55" w16cid:durableId="158355273">
    <w:abstractNumId w:val="93"/>
  </w:num>
  <w:num w:numId="56" w16cid:durableId="2086340880">
    <w:abstractNumId w:val="14"/>
  </w:num>
  <w:num w:numId="57" w16cid:durableId="581992218">
    <w:abstractNumId w:val="63"/>
  </w:num>
  <w:num w:numId="58" w16cid:durableId="1769961698">
    <w:abstractNumId w:val="48"/>
  </w:num>
  <w:num w:numId="59" w16cid:durableId="1177386948">
    <w:abstractNumId w:val="112"/>
  </w:num>
  <w:num w:numId="60" w16cid:durableId="1483111501">
    <w:abstractNumId w:val="120"/>
  </w:num>
  <w:num w:numId="61" w16cid:durableId="1531408213">
    <w:abstractNumId w:val="133"/>
  </w:num>
  <w:num w:numId="62" w16cid:durableId="1912039562">
    <w:abstractNumId w:val="113"/>
  </w:num>
  <w:num w:numId="63" w16cid:durableId="870531133">
    <w:abstractNumId w:val="61"/>
  </w:num>
  <w:num w:numId="64" w16cid:durableId="606548787">
    <w:abstractNumId w:val="16"/>
  </w:num>
  <w:num w:numId="65" w16cid:durableId="1760910243">
    <w:abstractNumId w:val="50"/>
  </w:num>
  <w:num w:numId="66" w16cid:durableId="345406936">
    <w:abstractNumId w:val="47"/>
  </w:num>
  <w:num w:numId="67" w16cid:durableId="1616326658">
    <w:abstractNumId w:val="9"/>
  </w:num>
  <w:num w:numId="68" w16cid:durableId="712848861">
    <w:abstractNumId w:val="27"/>
  </w:num>
  <w:num w:numId="69" w16cid:durableId="1027833196">
    <w:abstractNumId w:val="114"/>
  </w:num>
  <w:num w:numId="70" w16cid:durableId="1228297416">
    <w:abstractNumId w:val="52"/>
  </w:num>
  <w:num w:numId="71" w16cid:durableId="1881555764">
    <w:abstractNumId w:val="121"/>
  </w:num>
  <w:num w:numId="72" w16cid:durableId="172186429">
    <w:abstractNumId w:val="124"/>
  </w:num>
  <w:num w:numId="73" w16cid:durableId="1204752585">
    <w:abstractNumId w:val="68"/>
  </w:num>
  <w:num w:numId="74" w16cid:durableId="1539931231">
    <w:abstractNumId w:val="123"/>
  </w:num>
  <w:num w:numId="75" w16cid:durableId="2146072981">
    <w:abstractNumId w:val="33"/>
  </w:num>
  <w:num w:numId="76" w16cid:durableId="716315182">
    <w:abstractNumId w:val="10"/>
  </w:num>
  <w:num w:numId="77" w16cid:durableId="1942103003">
    <w:abstractNumId w:val="135"/>
  </w:num>
  <w:num w:numId="78" w16cid:durableId="2061515402">
    <w:abstractNumId w:val="130"/>
  </w:num>
  <w:num w:numId="79" w16cid:durableId="22218320">
    <w:abstractNumId w:val="102"/>
  </w:num>
  <w:num w:numId="80" w16cid:durableId="372921139">
    <w:abstractNumId w:val="6"/>
  </w:num>
  <w:num w:numId="81" w16cid:durableId="198787750">
    <w:abstractNumId w:val="22"/>
  </w:num>
  <w:num w:numId="82" w16cid:durableId="1530994592">
    <w:abstractNumId w:val="89"/>
  </w:num>
  <w:num w:numId="83" w16cid:durableId="218521917">
    <w:abstractNumId w:val="55"/>
  </w:num>
  <w:num w:numId="84" w16cid:durableId="426968129">
    <w:abstractNumId w:val="92"/>
  </w:num>
  <w:num w:numId="85" w16cid:durableId="1242956654">
    <w:abstractNumId w:val="60"/>
  </w:num>
  <w:num w:numId="86" w16cid:durableId="2143577620">
    <w:abstractNumId w:val="119"/>
  </w:num>
  <w:num w:numId="87" w16cid:durableId="1987926428">
    <w:abstractNumId w:val="136"/>
  </w:num>
  <w:num w:numId="88" w16cid:durableId="1038554219">
    <w:abstractNumId w:val="59"/>
  </w:num>
  <w:num w:numId="89" w16cid:durableId="1089084115">
    <w:abstractNumId w:val="53"/>
  </w:num>
  <w:num w:numId="90" w16cid:durableId="482039816">
    <w:abstractNumId w:val="129"/>
  </w:num>
  <w:num w:numId="91" w16cid:durableId="620696712">
    <w:abstractNumId w:val="78"/>
  </w:num>
  <w:num w:numId="92" w16cid:durableId="728698601">
    <w:abstractNumId w:val="30"/>
  </w:num>
  <w:num w:numId="93" w16cid:durableId="2113934474">
    <w:abstractNumId w:val="79"/>
  </w:num>
  <w:num w:numId="94" w16cid:durableId="661277457">
    <w:abstractNumId w:val="23"/>
  </w:num>
  <w:num w:numId="95" w16cid:durableId="1080516870">
    <w:abstractNumId w:val="100"/>
  </w:num>
  <w:num w:numId="96" w16cid:durableId="40444128">
    <w:abstractNumId w:val="5"/>
  </w:num>
  <w:num w:numId="97" w16cid:durableId="1781146887">
    <w:abstractNumId w:val="94"/>
  </w:num>
  <w:num w:numId="98" w16cid:durableId="636565362">
    <w:abstractNumId w:val="98"/>
  </w:num>
  <w:num w:numId="99" w16cid:durableId="1546405780">
    <w:abstractNumId w:val="42"/>
  </w:num>
  <w:num w:numId="100" w16cid:durableId="1172067207">
    <w:abstractNumId w:val="46"/>
  </w:num>
  <w:num w:numId="101" w16cid:durableId="1599363312">
    <w:abstractNumId w:val="56"/>
  </w:num>
  <w:num w:numId="102" w16cid:durableId="2052000946">
    <w:abstractNumId w:val="66"/>
  </w:num>
  <w:num w:numId="103" w16cid:durableId="1110929453">
    <w:abstractNumId w:val="62"/>
  </w:num>
  <w:num w:numId="104" w16cid:durableId="47387249">
    <w:abstractNumId w:val="7"/>
  </w:num>
  <w:num w:numId="105" w16cid:durableId="781537608">
    <w:abstractNumId w:val="17"/>
  </w:num>
  <w:num w:numId="106" w16cid:durableId="1062556992">
    <w:abstractNumId w:val="86"/>
  </w:num>
  <w:num w:numId="107" w16cid:durableId="1531643884">
    <w:abstractNumId w:val="39"/>
  </w:num>
  <w:num w:numId="108" w16cid:durableId="875580028">
    <w:abstractNumId w:val="77"/>
  </w:num>
  <w:num w:numId="109" w16cid:durableId="942304224">
    <w:abstractNumId w:val="70"/>
  </w:num>
  <w:num w:numId="110" w16cid:durableId="993724351">
    <w:abstractNumId w:val="122"/>
  </w:num>
  <w:num w:numId="111" w16cid:durableId="991103201">
    <w:abstractNumId w:val="80"/>
  </w:num>
  <w:num w:numId="112" w16cid:durableId="1724015960">
    <w:abstractNumId w:val="58"/>
  </w:num>
  <w:num w:numId="113" w16cid:durableId="1968273960">
    <w:abstractNumId w:val="32"/>
  </w:num>
  <w:num w:numId="114" w16cid:durableId="1199977981">
    <w:abstractNumId w:val="107"/>
  </w:num>
  <w:num w:numId="115" w16cid:durableId="215629843">
    <w:abstractNumId w:val="117"/>
  </w:num>
  <w:num w:numId="116" w16cid:durableId="182210186">
    <w:abstractNumId w:val="75"/>
  </w:num>
  <w:num w:numId="117" w16cid:durableId="39283451">
    <w:abstractNumId w:val="108"/>
  </w:num>
  <w:num w:numId="118" w16cid:durableId="1823689589">
    <w:abstractNumId w:val="20"/>
  </w:num>
  <w:num w:numId="119" w16cid:durableId="2004579961">
    <w:abstractNumId w:val="118"/>
  </w:num>
  <w:num w:numId="120" w16cid:durableId="1451630811">
    <w:abstractNumId w:val="28"/>
  </w:num>
  <w:num w:numId="121" w16cid:durableId="879442470">
    <w:abstractNumId w:val="18"/>
  </w:num>
  <w:num w:numId="122" w16cid:durableId="1498500820">
    <w:abstractNumId w:val="3"/>
  </w:num>
  <w:num w:numId="123" w16cid:durableId="849837249">
    <w:abstractNumId w:val="72"/>
  </w:num>
  <w:num w:numId="124" w16cid:durableId="238102394">
    <w:abstractNumId w:val="57"/>
  </w:num>
  <w:num w:numId="125" w16cid:durableId="1237592100">
    <w:abstractNumId w:val="29"/>
  </w:num>
  <w:num w:numId="126" w16cid:durableId="488251496">
    <w:abstractNumId w:val="131"/>
  </w:num>
  <w:num w:numId="127" w16cid:durableId="528494953">
    <w:abstractNumId w:val="24"/>
  </w:num>
  <w:num w:numId="128" w16cid:durableId="1094394809">
    <w:abstractNumId w:val="31"/>
  </w:num>
  <w:num w:numId="129" w16cid:durableId="63308164">
    <w:abstractNumId w:val="74"/>
  </w:num>
  <w:num w:numId="130" w16cid:durableId="1305045718">
    <w:abstractNumId w:val="19"/>
  </w:num>
  <w:num w:numId="131" w16cid:durableId="672685740">
    <w:abstractNumId w:val="71"/>
  </w:num>
  <w:num w:numId="132" w16cid:durableId="278294643">
    <w:abstractNumId w:val="54"/>
  </w:num>
  <w:num w:numId="133" w16cid:durableId="1650942024">
    <w:abstractNumId w:val="85"/>
  </w:num>
  <w:num w:numId="134" w16cid:durableId="904606177">
    <w:abstractNumId w:val="82"/>
  </w:num>
  <w:num w:numId="135" w16cid:durableId="1980643139">
    <w:abstractNumId w:val="87"/>
  </w:num>
  <w:num w:numId="136" w16cid:durableId="1204945108">
    <w:abstractNumId w:val="21"/>
  </w:num>
  <w:num w:numId="137" w16cid:durableId="814299277">
    <w:abstractNumId w:val="45"/>
  </w:num>
  <w:num w:numId="138" w16cid:durableId="77750151">
    <w:abstractNumId w:val="11"/>
  </w:num>
  <w:num w:numId="139" w16cid:durableId="434643502">
    <w:abstractNumId w:val="105"/>
  </w:num>
  <w:num w:numId="140" w16cid:durableId="2114594139">
    <w:abstractNumId w:val="9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DF"/>
    <w:rsid w:val="00002F03"/>
    <w:rsid w:val="00004B39"/>
    <w:rsid w:val="00005205"/>
    <w:rsid w:val="000061FE"/>
    <w:rsid w:val="00006D3D"/>
    <w:rsid w:val="00007CD1"/>
    <w:rsid w:val="00016326"/>
    <w:rsid w:val="0001662C"/>
    <w:rsid w:val="000329BC"/>
    <w:rsid w:val="000336EB"/>
    <w:rsid w:val="00034B61"/>
    <w:rsid w:val="00035127"/>
    <w:rsid w:val="000377CD"/>
    <w:rsid w:val="00037C0E"/>
    <w:rsid w:val="00041E7C"/>
    <w:rsid w:val="0004401D"/>
    <w:rsid w:val="00044D24"/>
    <w:rsid w:val="000454EC"/>
    <w:rsid w:val="00047BC5"/>
    <w:rsid w:val="000532F3"/>
    <w:rsid w:val="00054091"/>
    <w:rsid w:val="000542CE"/>
    <w:rsid w:val="000545B7"/>
    <w:rsid w:val="000569F4"/>
    <w:rsid w:val="00060376"/>
    <w:rsid w:val="00060A54"/>
    <w:rsid w:val="00060C44"/>
    <w:rsid w:val="00065188"/>
    <w:rsid w:val="00066FCC"/>
    <w:rsid w:val="00067A4A"/>
    <w:rsid w:val="000706F6"/>
    <w:rsid w:val="00074000"/>
    <w:rsid w:val="00076A95"/>
    <w:rsid w:val="0008105B"/>
    <w:rsid w:val="00081664"/>
    <w:rsid w:val="00084681"/>
    <w:rsid w:val="00085E7D"/>
    <w:rsid w:val="00086BB0"/>
    <w:rsid w:val="00093EEE"/>
    <w:rsid w:val="00095D3D"/>
    <w:rsid w:val="000A02C2"/>
    <w:rsid w:val="000A1B14"/>
    <w:rsid w:val="000B1880"/>
    <w:rsid w:val="000B5FF3"/>
    <w:rsid w:val="000B73F7"/>
    <w:rsid w:val="000C4617"/>
    <w:rsid w:val="000C54A4"/>
    <w:rsid w:val="000D1795"/>
    <w:rsid w:val="000D20CF"/>
    <w:rsid w:val="000D45D9"/>
    <w:rsid w:val="000E2C48"/>
    <w:rsid w:val="000E71A8"/>
    <w:rsid w:val="000F0174"/>
    <w:rsid w:val="000F6FBD"/>
    <w:rsid w:val="00100C89"/>
    <w:rsid w:val="00102A06"/>
    <w:rsid w:val="00105D73"/>
    <w:rsid w:val="001069A9"/>
    <w:rsid w:val="001075AB"/>
    <w:rsid w:val="001111EE"/>
    <w:rsid w:val="001147C5"/>
    <w:rsid w:val="001225DF"/>
    <w:rsid w:val="0012724D"/>
    <w:rsid w:val="00127790"/>
    <w:rsid w:val="00132C44"/>
    <w:rsid w:val="00134BFA"/>
    <w:rsid w:val="001360A4"/>
    <w:rsid w:val="00137E63"/>
    <w:rsid w:val="00140F63"/>
    <w:rsid w:val="00141B68"/>
    <w:rsid w:val="00142877"/>
    <w:rsid w:val="00157FD0"/>
    <w:rsid w:val="00161570"/>
    <w:rsid w:val="0016383C"/>
    <w:rsid w:val="00167A6C"/>
    <w:rsid w:val="00170F68"/>
    <w:rsid w:val="00172243"/>
    <w:rsid w:val="00173F3B"/>
    <w:rsid w:val="001746F1"/>
    <w:rsid w:val="00176A71"/>
    <w:rsid w:val="00180EC7"/>
    <w:rsid w:val="00181524"/>
    <w:rsid w:val="00183C42"/>
    <w:rsid w:val="00184331"/>
    <w:rsid w:val="001855B7"/>
    <w:rsid w:val="00185600"/>
    <w:rsid w:val="001866B8"/>
    <w:rsid w:val="00191F9D"/>
    <w:rsid w:val="00194DDC"/>
    <w:rsid w:val="00195967"/>
    <w:rsid w:val="001976CF"/>
    <w:rsid w:val="00197867"/>
    <w:rsid w:val="001A1404"/>
    <w:rsid w:val="001A1EB7"/>
    <w:rsid w:val="001A278D"/>
    <w:rsid w:val="001A4DAD"/>
    <w:rsid w:val="001A6BA4"/>
    <w:rsid w:val="001B2256"/>
    <w:rsid w:val="001B426B"/>
    <w:rsid w:val="001C3264"/>
    <w:rsid w:val="001D1D7C"/>
    <w:rsid w:val="001D3104"/>
    <w:rsid w:val="001D3D9F"/>
    <w:rsid w:val="001D59D8"/>
    <w:rsid w:val="001D5A32"/>
    <w:rsid w:val="001E0DAA"/>
    <w:rsid w:val="001E1AB8"/>
    <w:rsid w:val="001E3BDF"/>
    <w:rsid w:val="001F103C"/>
    <w:rsid w:val="001F3AF4"/>
    <w:rsid w:val="001F46F8"/>
    <w:rsid w:val="001F625A"/>
    <w:rsid w:val="002046DC"/>
    <w:rsid w:val="0020768D"/>
    <w:rsid w:val="00215E04"/>
    <w:rsid w:val="00220BF9"/>
    <w:rsid w:val="002234F3"/>
    <w:rsid w:val="0022397F"/>
    <w:rsid w:val="00224541"/>
    <w:rsid w:val="002251AF"/>
    <w:rsid w:val="00225942"/>
    <w:rsid w:val="00225EEE"/>
    <w:rsid w:val="002268F9"/>
    <w:rsid w:val="00226C09"/>
    <w:rsid w:val="00232D1A"/>
    <w:rsid w:val="00240036"/>
    <w:rsid w:val="00240A32"/>
    <w:rsid w:val="002413D4"/>
    <w:rsid w:val="002424BC"/>
    <w:rsid w:val="00244A8E"/>
    <w:rsid w:val="00245585"/>
    <w:rsid w:val="0025013F"/>
    <w:rsid w:val="00253654"/>
    <w:rsid w:val="0025529A"/>
    <w:rsid w:val="00262F8B"/>
    <w:rsid w:val="00263651"/>
    <w:rsid w:val="002642EC"/>
    <w:rsid w:val="00267BE0"/>
    <w:rsid w:val="00280267"/>
    <w:rsid w:val="002811E7"/>
    <w:rsid w:val="00282406"/>
    <w:rsid w:val="00283B83"/>
    <w:rsid w:val="00287D51"/>
    <w:rsid w:val="00290118"/>
    <w:rsid w:val="00294FDB"/>
    <w:rsid w:val="00296D7D"/>
    <w:rsid w:val="002A142F"/>
    <w:rsid w:val="002B1DFF"/>
    <w:rsid w:val="002B2565"/>
    <w:rsid w:val="002B3BCC"/>
    <w:rsid w:val="002C0414"/>
    <w:rsid w:val="002C0AC2"/>
    <w:rsid w:val="002C0BE3"/>
    <w:rsid w:val="002C0C6D"/>
    <w:rsid w:val="002C14FD"/>
    <w:rsid w:val="002C56B7"/>
    <w:rsid w:val="002D5078"/>
    <w:rsid w:val="002D5215"/>
    <w:rsid w:val="002D5383"/>
    <w:rsid w:val="002D5D4F"/>
    <w:rsid w:val="002D68AC"/>
    <w:rsid w:val="002E154C"/>
    <w:rsid w:val="002E6042"/>
    <w:rsid w:val="002E64A3"/>
    <w:rsid w:val="002E680C"/>
    <w:rsid w:val="002F03D8"/>
    <w:rsid w:val="002F6103"/>
    <w:rsid w:val="00300B5A"/>
    <w:rsid w:val="00302730"/>
    <w:rsid w:val="00302ADE"/>
    <w:rsid w:val="00304FC6"/>
    <w:rsid w:val="00311044"/>
    <w:rsid w:val="00315196"/>
    <w:rsid w:val="00317253"/>
    <w:rsid w:val="00322259"/>
    <w:rsid w:val="00326062"/>
    <w:rsid w:val="0032715B"/>
    <w:rsid w:val="003320ED"/>
    <w:rsid w:val="00333D88"/>
    <w:rsid w:val="00334D39"/>
    <w:rsid w:val="0033699D"/>
    <w:rsid w:val="003410E9"/>
    <w:rsid w:val="00342F29"/>
    <w:rsid w:val="00344889"/>
    <w:rsid w:val="00346C45"/>
    <w:rsid w:val="0035270F"/>
    <w:rsid w:val="00355369"/>
    <w:rsid w:val="00356023"/>
    <w:rsid w:val="00363B23"/>
    <w:rsid w:val="00363F91"/>
    <w:rsid w:val="00364565"/>
    <w:rsid w:val="003646AD"/>
    <w:rsid w:val="00372A23"/>
    <w:rsid w:val="003732B4"/>
    <w:rsid w:val="00391066"/>
    <w:rsid w:val="003965EA"/>
    <w:rsid w:val="003A0D4B"/>
    <w:rsid w:val="003A0E11"/>
    <w:rsid w:val="003A3F6B"/>
    <w:rsid w:val="003A4CC6"/>
    <w:rsid w:val="003A69B3"/>
    <w:rsid w:val="003B1588"/>
    <w:rsid w:val="003C0F91"/>
    <w:rsid w:val="003C433F"/>
    <w:rsid w:val="003C5A69"/>
    <w:rsid w:val="003D216B"/>
    <w:rsid w:val="003D2F81"/>
    <w:rsid w:val="003D5970"/>
    <w:rsid w:val="003E084D"/>
    <w:rsid w:val="003E2D53"/>
    <w:rsid w:val="003F16B7"/>
    <w:rsid w:val="003F2B3C"/>
    <w:rsid w:val="003F47E6"/>
    <w:rsid w:val="003F5BD3"/>
    <w:rsid w:val="003F7DCD"/>
    <w:rsid w:val="0040135F"/>
    <w:rsid w:val="00406FC0"/>
    <w:rsid w:val="004171E8"/>
    <w:rsid w:val="00424C0D"/>
    <w:rsid w:val="00425202"/>
    <w:rsid w:val="0042532F"/>
    <w:rsid w:val="004268A9"/>
    <w:rsid w:val="00430023"/>
    <w:rsid w:val="004306CF"/>
    <w:rsid w:val="00430A20"/>
    <w:rsid w:val="00435065"/>
    <w:rsid w:val="00435637"/>
    <w:rsid w:val="00436FC9"/>
    <w:rsid w:val="004370EB"/>
    <w:rsid w:val="00437B0F"/>
    <w:rsid w:val="00440E06"/>
    <w:rsid w:val="00444824"/>
    <w:rsid w:val="00444F87"/>
    <w:rsid w:val="00446149"/>
    <w:rsid w:val="00450EEF"/>
    <w:rsid w:val="00451BE6"/>
    <w:rsid w:val="0046238D"/>
    <w:rsid w:val="00466A89"/>
    <w:rsid w:val="00473661"/>
    <w:rsid w:val="00483019"/>
    <w:rsid w:val="004854BD"/>
    <w:rsid w:val="004946BD"/>
    <w:rsid w:val="00494C77"/>
    <w:rsid w:val="00494F12"/>
    <w:rsid w:val="004975EA"/>
    <w:rsid w:val="004A0F00"/>
    <w:rsid w:val="004A7770"/>
    <w:rsid w:val="004B19DE"/>
    <w:rsid w:val="004B3173"/>
    <w:rsid w:val="004B4AF9"/>
    <w:rsid w:val="004B4E14"/>
    <w:rsid w:val="004B6F51"/>
    <w:rsid w:val="004C2080"/>
    <w:rsid w:val="004C3C1D"/>
    <w:rsid w:val="004D1E95"/>
    <w:rsid w:val="004D3488"/>
    <w:rsid w:val="004D3C32"/>
    <w:rsid w:val="004D7A1A"/>
    <w:rsid w:val="004E25AC"/>
    <w:rsid w:val="004E576C"/>
    <w:rsid w:val="004E739E"/>
    <w:rsid w:val="004F2435"/>
    <w:rsid w:val="004F5FBD"/>
    <w:rsid w:val="00500CE1"/>
    <w:rsid w:val="005018E9"/>
    <w:rsid w:val="00504F5D"/>
    <w:rsid w:val="005164F9"/>
    <w:rsid w:val="00516B38"/>
    <w:rsid w:val="00517AA1"/>
    <w:rsid w:val="00520A39"/>
    <w:rsid w:val="00520F26"/>
    <w:rsid w:val="005213D0"/>
    <w:rsid w:val="00524BF7"/>
    <w:rsid w:val="00532A74"/>
    <w:rsid w:val="00533402"/>
    <w:rsid w:val="00534E6C"/>
    <w:rsid w:val="00537E4B"/>
    <w:rsid w:val="00540898"/>
    <w:rsid w:val="005430FF"/>
    <w:rsid w:val="00545DDE"/>
    <w:rsid w:val="00546110"/>
    <w:rsid w:val="0056043E"/>
    <w:rsid w:val="00560D2E"/>
    <w:rsid w:val="00563B90"/>
    <w:rsid w:val="00565826"/>
    <w:rsid w:val="00566D37"/>
    <w:rsid w:val="00573F35"/>
    <w:rsid w:val="0057551D"/>
    <w:rsid w:val="0057753D"/>
    <w:rsid w:val="00590870"/>
    <w:rsid w:val="0059339E"/>
    <w:rsid w:val="00593741"/>
    <w:rsid w:val="00593F67"/>
    <w:rsid w:val="00597406"/>
    <w:rsid w:val="005A4ABE"/>
    <w:rsid w:val="005A4D24"/>
    <w:rsid w:val="005A636C"/>
    <w:rsid w:val="005A6B9A"/>
    <w:rsid w:val="005A7B54"/>
    <w:rsid w:val="005B2DAE"/>
    <w:rsid w:val="005B6A61"/>
    <w:rsid w:val="005C0926"/>
    <w:rsid w:val="005C4DEF"/>
    <w:rsid w:val="005C59FB"/>
    <w:rsid w:val="005D3627"/>
    <w:rsid w:val="005D4AD7"/>
    <w:rsid w:val="005E359A"/>
    <w:rsid w:val="005E3AC8"/>
    <w:rsid w:val="005E7C86"/>
    <w:rsid w:val="005F35CC"/>
    <w:rsid w:val="005F363D"/>
    <w:rsid w:val="006079B0"/>
    <w:rsid w:val="00613791"/>
    <w:rsid w:val="006142A4"/>
    <w:rsid w:val="006211E0"/>
    <w:rsid w:val="006213FD"/>
    <w:rsid w:val="0062377F"/>
    <w:rsid w:val="00623993"/>
    <w:rsid w:val="00623A08"/>
    <w:rsid w:val="00624E68"/>
    <w:rsid w:val="00626010"/>
    <w:rsid w:val="00634982"/>
    <w:rsid w:val="0063631F"/>
    <w:rsid w:val="006365F4"/>
    <w:rsid w:val="006370D6"/>
    <w:rsid w:val="006414D8"/>
    <w:rsid w:val="00641B52"/>
    <w:rsid w:val="006426D0"/>
    <w:rsid w:val="006468A4"/>
    <w:rsid w:val="00652D6D"/>
    <w:rsid w:val="006552DC"/>
    <w:rsid w:val="006566FD"/>
    <w:rsid w:val="00664A6B"/>
    <w:rsid w:val="00666321"/>
    <w:rsid w:val="00667BD9"/>
    <w:rsid w:val="006702A1"/>
    <w:rsid w:val="00677276"/>
    <w:rsid w:val="00683D3C"/>
    <w:rsid w:val="00684A48"/>
    <w:rsid w:val="00685695"/>
    <w:rsid w:val="006907BA"/>
    <w:rsid w:val="00693F6A"/>
    <w:rsid w:val="00694E86"/>
    <w:rsid w:val="006A1754"/>
    <w:rsid w:val="006A3EE0"/>
    <w:rsid w:val="006A409F"/>
    <w:rsid w:val="006B49FE"/>
    <w:rsid w:val="006C42E8"/>
    <w:rsid w:val="006D38D8"/>
    <w:rsid w:val="006D3BF0"/>
    <w:rsid w:val="006D653D"/>
    <w:rsid w:val="006E23F3"/>
    <w:rsid w:val="006E4A9D"/>
    <w:rsid w:val="006E7B18"/>
    <w:rsid w:val="006F5971"/>
    <w:rsid w:val="0070198D"/>
    <w:rsid w:val="007049E2"/>
    <w:rsid w:val="00705187"/>
    <w:rsid w:val="00707200"/>
    <w:rsid w:val="00711127"/>
    <w:rsid w:val="00712474"/>
    <w:rsid w:val="007141A0"/>
    <w:rsid w:val="00714266"/>
    <w:rsid w:val="00715C93"/>
    <w:rsid w:val="007175CA"/>
    <w:rsid w:val="00722DF1"/>
    <w:rsid w:val="00730E7C"/>
    <w:rsid w:val="00733496"/>
    <w:rsid w:val="00735A1F"/>
    <w:rsid w:val="00737FA4"/>
    <w:rsid w:val="00744E83"/>
    <w:rsid w:val="00745C7B"/>
    <w:rsid w:val="00747949"/>
    <w:rsid w:val="00747C7F"/>
    <w:rsid w:val="007506F6"/>
    <w:rsid w:val="00754370"/>
    <w:rsid w:val="007545E9"/>
    <w:rsid w:val="0076282D"/>
    <w:rsid w:val="007639FB"/>
    <w:rsid w:val="007655BF"/>
    <w:rsid w:val="007726C4"/>
    <w:rsid w:val="00772C31"/>
    <w:rsid w:val="00772D83"/>
    <w:rsid w:val="00773513"/>
    <w:rsid w:val="00773695"/>
    <w:rsid w:val="0077634E"/>
    <w:rsid w:val="007810C6"/>
    <w:rsid w:val="00782F59"/>
    <w:rsid w:val="007848D1"/>
    <w:rsid w:val="007A4CFE"/>
    <w:rsid w:val="007A5EC8"/>
    <w:rsid w:val="007B39AB"/>
    <w:rsid w:val="007B4C01"/>
    <w:rsid w:val="007C0D56"/>
    <w:rsid w:val="007D35F7"/>
    <w:rsid w:val="007D75C6"/>
    <w:rsid w:val="007D7EBB"/>
    <w:rsid w:val="007E2F36"/>
    <w:rsid w:val="007E3FC0"/>
    <w:rsid w:val="007E4171"/>
    <w:rsid w:val="007E57D3"/>
    <w:rsid w:val="007E7C4A"/>
    <w:rsid w:val="007E7FF1"/>
    <w:rsid w:val="007F22BE"/>
    <w:rsid w:val="007F2D09"/>
    <w:rsid w:val="007F341C"/>
    <w:rsid w:val="007F6BAE"/>
    <w:rsid w:val="0080112B"/>
    <w:rsid w:val="008115D6"/>
    <w:rsid w:val="008150C1"/>
    <w:rsid w:val="00815C1F"/>
    <w:rsid w:val="00816B99"/>
    <w:rsid w:val="00820736"/>
    <w:rsid w:val="0082180D"/>
    <w:rsid w:val="00831CE7"/>
    <w:rsid w:val="008336FC"/>
    <w:rsid w:val="00834BA4"/>
    <w:rsid w:val="008509E2"/>
    <w:rsid w:val="0085390E"/>
    <w:rsid w:val="0085590D"/>
    <w:rsid w:val="00855FCF"/>
    <w:rsid w:val="008579B0"/>
    <w:rsid w:val="00857C0A"/>
    <w:rsid w:val="00861941"/>
    <w:rsid w:val="0086286D"/>
    <w:rsid w:val="00871B9A"/>
    <w:rsid w:val="008743F5"/>
    <w:rsid w:val="008746A4"/>
    <w:rsid w:val="00880FEE"/>
    <w:rsid w:val="00884BE0"/>
    <w:rsid w:val="00890207"/>
    <w:rsid w:val="00897990"/>
    <w:rsid w:val="008A03BE"/>
    <w:rsid w:val="008A15D6"/>
    <w:rsid w:val="008A1AEB"/>
    <w:rsid w:val="008A1C8B"/>
    <w:rsid w:val="008A2607"/>
    <w:rsid w:val="008A2E29"/>
    <w:rsid w:val="008B4A58"/>
    <w:rsid w:val="008B6917"/>
    <w:rsid w:val="008B71F0"/>
    <w:rsid w:val="008C12D8"/>
    <w:rsid w:val="008C20DE"/>
    <w:rsid w:val="008D0B7C"/>
    <w:rsid w:val="008D1030"/>
    <w:rsid w:val="008D153C"/>
    <w:rsid w:val="008D18C5"/>
    <w:rsid w:val="008D3AE7"/>
    <w:rsid w:val="008D7DDA"/>
    <w:rsid w:val="008E0CF7"/>
    <w:rsid w:val="008E1AC9"/>
    <w:rsid w:val="008E3DD6"/>
    <w:rsid w:val="008E7C9D"/>
    <w:rsid w:val="008F299E"/>
    <w:rsid w:val="008F610B"/>
    <w:rsid w:val="008F62B8"/>
    <w:rsid w:val="008F64BD"/>
    <w:rsid w:val="008F7CF6"/>
    <w:rsid w:val="009066E6"/>
    <w:rsid w:val="00907451"/>
    <w:rsid w:val="009249F3"/>
    <w:rsid w:val="009306FB"/>
    <w:rsid w:val="0093138D"/>
    <w:rsid w:val="00932D5E"/>
    <w:rsid w:val="00935DA3"/>
    <w:rsid w:val="00937BCC"/>
    <w:rsid w:val="00943520"/>
    <w:rsid w:val="00943F89"/>
    <w:rsid w:val="00946321"/>
    <w:rsid w:val="00951596"/>
    <w:rsid w:val="00953048"/>
    <w:rsid w:val="00956AE7"/>
    <w:rsid w:val="00963CBA"/>
    <w:rsid w:val="009650E0"/>
    <w:rsid w:val="00965C34"/>
    <w:rsid w:val="00965F76"/>
    <w:rsid w:val="00966395"/>
    <w:rsid w:val="00976C09"/>
    <w:rsid w:val="009840FA"/>
    <w:rsid w:val="009845D0"/>
    <w:rsid w:val="009849C0"/>
    <w:rsid w:val="0098501A"/>
    <w:rsid w:val="00987E7A"/>
    <w:rsid w:val="009936C0"/>
    <w:rsid w:val="00993B2B"/>
    <w:rsid w:val="009962F6"/>
    <w:rsid w:val="009A467F"/>
    <w:rsid w:val="009A6895"/>
    <w:rsid w:val="009B0D98"/>
    <w:rsid w:val="009B1DDA"/>
    <w:rsid w:val="009C12A9"/>
    <w:rsid w:val="009C408C"/>
    <w:rsid w:val="009C498D"/>
    <w:rsid w:val="009D0934"/>
    <w:rsid w:val="009D493E"/>
    <w:rsid w:val="009D4BE1"/>
    <w:rsid w:val="009E6480"/>
    <w:rsid w:val="009E781B"/>
    <w:rsid w:val="009F11AA"/>
    <w:rsid w:val="009F4C83"/>
    <w:rsid w:val="009F618C"/>
    <w:rsid w:val="00A004CF"/>
    <w:rsid w:val="00A006D6"/>
    <w:rsid w:val="00A0287F"/>
    <w:rsid w:val="00A04D20"/>
    <w:rsid w:val="00A23DE5"/>
    <w:rsid w:val="00A31E36"/>
    <w:rsid w:val="00A33E3C"/>
    <w:rsid w:val="00A36C72"/>
    <w:rsid w:val="00A41B90"/>
    <w:rsid w:val="00A44455"/>
    <w:rsid w:val="00A4599A"/>
    <w:rsid w:val="00A461D8"/>
    <w:rsid w:val="00A5022A"/>
    <w:rsid w:val="00A50862"/>
    <w:rsid w:val="00A550FF"/>
    <w:rsid w:val="00A55168"/>
    <w:rsid w:val="00A6502A"/>
    <w:rsid w:val="00A67256"/>
    <w:rsid w:val="00A67801"/>
    <w:rsid w:val="00A761FC"/>
    <w:rsid w:val="00A80308"/>
    <w:rsid w:val="00A82ECC"/>
    <w:rsid w:val="00A85484"/>
    <w:rsid w:val="00A87990"/>
    <w:rsid w:val="00A9450C"/>
    <w:rsid w:val="00A95E0F"/>
    <w:rsid w:val="00AA0A8C"/>
    <w:rsid w:val="00AA1F8F"/>
    <w:rsid w:val="00AA538A"/>
    <w:rsid w:val="00AB19FB"/>
    <w:rsid w:val="00AB1E34"/>
    <w:rsid w:val="00AB35C2"/>
    <w:rsid w:val="00AB4906"/>
    <w:rsid w:val="00AB5339"/>
    <w:rsid w:val="00AC725B"/>
    <w:rsid w:val="00AD0CF7"/>
    <w:rsid w:val="00AD5DDE"/>
    <w:rsid w:val="00AD6DF0"/>
    <w:rsid w:val="00AE265F"/>
    <w:rsid w:val="00AE3E4A"/>
    <w:rsid w:val="00AE593C"/>
    <w:rsid w:val="00AF021A"/>
    <w:rsid w:val="00AF1084"/>
    <w:rsid w:val="00B0044F"/>
    <w:rsid w:val="00B0734E"/>
    <w:rsid w:val="00B13F43"/>
    <w:rsid w:val="00B15EDC"/>
    <w:rsid w:val="00B26516"/>
    <w:rsid w:val="00B26936"/>
    <w:rsid w:val="00B337BB"/>
    <w:rsid w:val="00B35C3C"/>
    <w:rsid w:val="00B36D76"/>
    <w:rsid w:val="00B36E3B"/>
    <w:rsid w:val="00B3736D"/>
    <w:rsid w:val="00B37F60"/>
    <w:rsid w:val="00B542CF"/>
    <w:rsid w:val="00B569A7"/>
    <w:rsid w:val="00B56ADF"/>
    <w:rsid w:val="00B632AA"/>
    <w:rsid w:val="00B64C97"/>
    <w:rsid w:val="00B66CFE"/>
    <w:rsid w:val="00B73D99"/>
    <w:rsid w:val="00B775A5"/>
    <w:rsid w:val="00B840F7"/>
    <w:rsid w:val="00B873AF"/>
    <w:rsid w:val="00B9045A"/>
    <w:rsid w:val="00B97086"/>
    <w:rsid w:val="00BA3E30"/>
    <w:rsid w:val="00BA5F5C"/>
    <w:rsid w:val="00BB4EA9"/>
    <w:rsid w:val="00BB7E25"/>
    <w:rsid w:val="00BC0C4B"/>
    <w:rsid w:val="00BC5375"/>
    <w:rsid w:val="00BC62E7"/>
    <w:rsid w:val="00BD0D96"/>
    <w:rsid w:val="00BD191A"/>
    <w:rsid w:val="00BD2FF0"/>
    <w:rsid w:val="00BE0551"/>
    <w:rsid w:val="00BE1B82"/>
    <w:rsid w:val="00BE34BA"/>
    <w:rsid w:val="00BF40D0"/>
    <w:rsid w:val="00C147E4"/>
    <w:rsid w:val="00C1497C"/>
    <w:rsid w:val="00C151B3"/>
    <w:rsid w:val="00C16294"/>
    <w:rsid w:val="00C16BC8"/>
    <w:rsid w:val="00C308F1"/>
    <w:rsid w:val="00C319F7"/>
    <w:rsid w:val="00C3401E"/>
    <w:rsid w:val="00C426C9"/>
    <w:rsid w:val="00C4320A"/>
    <w:rsid w:val="00C575E7"/>
    <w:rsid w:val="00C71F3D"/>
    <w:rsid w:val="00C770AF"/>
    <w:rsid w:val="00C80D7A"/>
    <w:rsid w:val="00C839DC"/>
    <w:rsid w:val="00C85124"/>
    <w:rsid w:val="00C8712F"/>
    <w:rsid w:val="00C96FC2"/>
    <w:rsid w:val="00C97656"/>
    <w:rsid w:val="00CA1A26"/>
    <w:rsid w:val="00CA3774"/>
    <w:rsid w:val="00CA654E"/>
    <w:rsid w:val="00CA6D29"/>
    <w:rsid w:val="00CA7803"/>
    <w:rsid w:val="00CB5423"/>
    <w:rsid w:val="00CD35F6"/>
    <w:rsid w:val="00CD77D2"/>
    <w:rsid w:val="00CD7A81"/>
    <w:rsid w:val="00CD7BFD"/>
    <w:rsid w:val="00CE15F7"/>
    <w:rsid w:val="00CE29BA"/>
    <w:rsid w:val="00CE592E"/>
    <w:rsid w:val="00CE6503"/>
    <w:rsid w:val="00CE6642"/>
    <w:rsid w:val="00CE6E2D"/>
    <w:rsid w:val="00CE7498"/>
    <w:rsid w:val="00CF0235"/>
    <w:rsid w:val="00CF034D"/>
    <w:rsid w:val="00CF1738"/>
    <w:rsid w:val="00CF2629"/>
    <w:rsid w:val="00CF49D6"/>
    <w:rsid w:val="00D01848"/>
    <w:rsid w:val="00D02132"/>
    <w:rsid w:val="00D13F6B"/>
    <w:rsid w:val="00D22521"/>
    <w:rsid w:val="00D22701"/>
    <w:rsid w:val="00D23D38"/>
    <w:rsid w:val="00D317A4"/>
    <w:rsid w:val="00D36C9D"/>
    <w:rsid w:val="00D52120"/>
    <w:rsid w:val="00D52607"/>
    <w:rsid w:val="00D54048"/>
    <w:rsid w:val="00D55CC2"/>
    <w:rsid w:val="00D6551B"/>
    <w:rsid w:val="00D6657D"/>
    <w:rsid w:val="00D746C0"/>
    <w:rsid w:val="00D84D81"/>
    <w:rsid w:val="00D90C5B"/>
    <w:rsid w:val="00DA2CEC"/>
    <w:rsid w:val="00DA6910"/>
    <w:rsid w:val="00DB39A2"/>
    <w:rsid w:val="00DB3FF2"/>
    <w:rsid w:val="00DB4516"/>
    <w:rsid w:val="00DB4694"/>
    <w:rsid w:val="00DB54AB"/>
    <w:rsid w:val="00DC35D7"/>
    <w:rsid w:val="00DC3840"/>
    <w:rsid w:val="00DC513A"/>
    <w:rsid w:val="00DD117B"/>
    <w:rsid w:val="00DD244F"/>
    <w:rsid w:val="00DD2898"/>
    <w:rsid w:val="00DE4CB0"/>
    <w:rsid w:val="00DE74D4"/>
    <w:rsid w:val="00DF0525"/>
    <w:rsid w:val="00DF1F6D"/>
    <w:rsid w:val="00E00647"/>
    <w:rsid w:val="00E019CC"/>
    <w:rsid w:val="00E07229"/>
    <w:rsid w:val="00E13B98"/>
    <w:rsid w:val="00E1541F"/>
    <w:rsid w:val="00E21181"/>
    <w:rsid w:val="00E22122"/>
    <w:rsid w:val="00E26CF6"/>
    <w:rsid w:val="00E3087A"/>
    <w:rsid w:val="00E30B85"/>
    <w:rsid w:val="00E4121B"/>
    <w:rsid w:val="00E434DB"/>
    <w:rsid w:val="00E475A7"/>
    <w:rsid w:val="00E510C9"/>
    <w:rsid w:val="00E53C6C"/>
    <w:rsid w:val="00E56DC6"/>
    <w:rsid w:val="00E631E1"/>
    <w:rsid w:val="00E65453"/>
    <w:rsid w:val="00E70630"/>
    <w:rsid w:val="00E71ADA"/>
    <w:rsid w:val="00E72D41"/>
    <w:rsid w:val="00E760F5"/>
    <w:rsid w:val="00E7647B"/>
    <w:rsid w:val="00E82B5E"/>
    <w:rsid w:val="00E83F3B"/>
    <w:rsid w:val="00E847DB"/>
    <w:rsid w:val="00E84A75"/>
    <w:rsid w:val="00E935BE"/>
    <w:rsid w:val="00E93774"/>
    <w:rsid w:val="00E93FA4"/>
    <w:rsid w:val="00E97F04"/>
    <w:rsid w:val="00EB5FD0"/>
    <w:rsid w:val="00EB6333"/>
    <w:rsid w:val="00EC16CF"/>
    <w:rsid w:val="00EC17F5"/>
    <w:rsid w:val="00EC79FF"/>
    <w:rsid w:val="00EE4DD0"/>
    <w:rsid w:val="00EF12CA"/>
    <w:rsid w:val="00EF4448"/>
    <w:rsid w:val="00EF5D40"/>
    <w:rsid w:val="00EF7A99"/>
    <w:rsid w:val="00EF7C2B"/>
    <w:rsid w:val="00F00A29"/>
    <w:rsid w:val="00F011C5"/>
    <w:rsid w:val="00F0171D"/>
    <w:rsid w:val="00F04E9D"/>
    <w:rsid w:val="00F11716"/>
    <w:rsid w:val="00F125BB"/>
    <w:rsid w:val="00F132D7"/>
    <w:rsid w:val="00F22229"/>
    <w:rsid w:val="00F26EF3"/>
    <w:rsid w:val="00F2738B"/>
    <w:rsid w:val="00F34EDB"/>
    <w:rsid w:val="00F35F66"/>
    <w:rsid w:val="00F371AA"/>
    <w:rsid w:val="00F4731F"/>
    <w:rsid w:val="00F477D0"/>
    <w:rsid w:val="00F5352D"/>
    <w:rsid w:val="00F54F1D"/>
    <w:rsid w:val="00F556A6"/>
    <w:rsid w:val="00F57728"/>
    <w:rsid w:val="00F6316F"/>
    <w:rsid w:val="00F64EFF"/>
    <w:rsid w:val="00F74485"/>
    <w:rsid w:val="00F80FC4"/>
    <w:rsid w:val="00F825A9"/>
    <w:rsid w:val="00F8398E"/>
    <w:rsid w:val="00F83C1A"/>
    <w:rsid w:val="00F85A76"/>
    <w:rsid w:val="00F94152"/>
    <w:rsid w:val="00F94FB2"/>
    <w:rsid w:val="00FA5A77"/>
    <w:rsid w:val="00FA5F4A"/>
    <w:rsid w:val="00FB4A7B"/>
    <w:rsid w:val="00FB4B39"/>
    <w:rsid w:val="00FB59CE"/>
    <w:rsid w:val="00FC269A"/>
    <w:rsid w:val="00FC30C9"/>
    <w:rsid w:val="00FC6F5C"/>
    <w:rsid w:val="00FD21BB"/>
    <w:rsid w:val="00FD2C26"/>
    <w:rsid w:val="00FD781E"/>
    <w:rsid w:val="00FE5456"/>
    <w:rsid w:val="00FF04A6"/>
    <w:rsid w:val="00FF1CA0"/>
    <w:rsid w:val="00FF3445"/>
    <w:rsid w:val="00FF6FD3"/>
    <w:rsid w:val="03B06993"/>
    <w:rsid w:val="05E033EC"/>
    <w:rsid w:val="062A4E54"/>
    <w:rsid w:val="10C11A75"/>
    <w:rsid w:val="14550DC7"/>
    <w:rsid w:val="18519F24"/>
    <w:rsid w:val="20A03D41"/>
    <w:rsid w:val="2160C4B0"/>
    <w:rsid w:val="257A2523"/>
    <w:rsid w:val="2A4B8D09"/>
    <w:rsid w:val="34BB9C2C"/>
    <w:rsid w:val="36695894"/>
    <w:rsid w:val="37A58F44"/>
    <w:rsid w:val="37DC4B67"/>
    <w:rsid w:val="46053BA8"/>
    <w:rsid w:val="465E5285"/>
    <w:rsid w:val="46DB4BCD"/>
    <w:rsid w:val="4B5E0E93"/>
    <w:rsid w:val="4D2FC61B"/>
    <w:rsid w:val="5A5078F5"/>
    <w:rsid w:val="63065097"/>
    <w:rsid w:val="65ED8FDD"/>
    <w:rsid w:val="6782DD7D"/>
    <w:rsid w:val="68356C96"/>
    <w:rsid w:val="69C936A3"/>
    <w:rsid w:val="6E17D0D8"/>
    <w:rsid w:val="70E4728D"/>
    <w:rsid w:val="713F105A"/>
    <w:rsid w:val="764BE928"/>
    <w:rsid w:val="777FF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9986B"/>
  <w15:docId w15:val="{715848A7-A914-492D-A420-55F5C79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F68"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85484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85484"/>
    <w:pPr>
      <w:keepNext/>
      <w:numPr>
        <w:ilvl w:val="1"/>
        <w:numId w:val="10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rsid w:val="00A85484"/>
    <w:pPr>
      <w:keepNext/>
      <w:numPr>
        <w:ilvl w:val="2"/>
        <w:numId w:val="10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A85484"/>
    <w:pPr>
      <w:keepNext/>
      <w:numPr>
        <w:ilvl w:val="3"/>
        <w:numId w:val="10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rsid w:val="00A85484"/>
    <w:pPr>
      <w:keepNext/>
      <w:numPr>
        <w:ilvl w:val="4"/>
        <w:numId w:val="10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rsid w:val="00A85484"/>
    <w:pPr>
      <w:keepNext/>
      <w:numPr>
        <w:ilvl w:val="5"/>
        <w:numId w:val="10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A85484"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rsid w:val="00A854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4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85484"/>
    <w:pPr>
      <w:ind w:left="1152" w:hanging="1152"/>
    </w:pPr>
  </w:style>
  <w:style w:type="paragraph" w:customStyle="1" w:styleId="NormalBold">
    <w:name w:val="Normal Bold"/>
    <w:basedOn w:val="Normal"/>
    <w:rsid w:val="00A85484"/>
    <w:rPr>
      <w:b/>
    </w:rPr>
  </w:style>
  <w:style w:type="character" w:styleId="PageNumber">
    <w:name w:val="page number"/>
    <w:basedOn w:val="DefaultParagraphFont"/>
    <w:rsid w:val="00A85484"/>
  </w:style>
  <w:style w:type="paragraph" w:styleId="BodyTextIndent2">
    <w:name w:val="Body Text Indent 2"/>
    <w:basedOn w:val="Normal"/>
    <w:rsid w:val="00A85484"/>
    <w:pPr>
      <w:ind w:left="720" w:hanging="720"/>
    </w:pPr>
  </w:style>
  <w:style w:type="paragraph" w:styleId="BodyText">
    <w:name w:val="Body Text"/>
    <w:basedOn w:val="Normal"/>
    <w:rsid w:val="00A85484"/>
    <w:pPr>
      <w:jc w:val="center"/>
    </w:pPr>
    <w:rPr>
      <w:b/>
      <w:lang w:val="en-CA"/>
    </w:rPr>
  </w:style>
  <w:style w:type="paragraph" w:styleId="BalloonText">
    <w:name w:val="Balloon Text"/>
    <w:basedOn w:val="Normal"/>
    <w:link w:val="BalloonTextChar"/>
    <w:rsid w:val="00483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83019"/>
    <w:rPr>
      <w:rFonts w:ascii="Lucida Grande" w:hAnsi="Lucida Grande"/>
      <w:kern w:val="24"/>
      <w:sz w:val="18"/>
      <w:szCs w:val="18"/>
    </w:rPr>
  </w:style>
  <w:style w:type="character" w:styleId="CommentReference">
    <w:name w:val="annotation reference"/>
    <w:rsid w:val="006213F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13FD"/>
    <w:rPr>
      <w:szCs w:val="24"/>
    </w:rPr>
  </w:style>
  <w:style w:type="character" w:customStyle="1" w:styleId="CommentTextChar">
    <w:name w:val="Comment Text Char"/>
    <w:link w:val="CommentText"/>
    <w:rsid w:val="006213FD"/>
    <w:rPr>
      <w:rFonts w:ascii="Georgia" w:hAnsi="Georgia"/>
      <w:kern w:val="2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213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213FD"/>
    <w:rPr>
      <w:rFonts w:ascii="Georgia" w:hAnsi="Georgia"/>
      <w:b/>
      <w:bCs/>
      <w:kern w:val="24"/>
      <w:sz w:val="24"/>
      <w:szCs w:val="24"/>
    </w:rPr>
  </w:style>
  <w:style w:type="character" w:styleId="Hyperlink">
    <w:name w:val="Hyperlink"/>
    <w:rsid w:val="00A02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42F"/>
    <w:pPr>
      <w:ind w:left="720"/>
    </w:pPr>
  </w:style>
  <w:style w:type="table" w:styleId="TableGrid">
    <w:name w:val="Table Grid"/>
    <w:basedOn w:val="TableNormal"/>
    <w:rsid w:val="0077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80FC4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A004CF"/>
    <w:rPr>
      <w:rFonts w:ascii="Georgia" w:hAnsi="Georgia"/>
      <w:kern w:val="24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A004CF"/>
  </w:style>
  <w:style w:type="character" w:customStyle="1" w:styleId="eop">
    <w:name w:val="eop"/>
    <w:basedOn w:val="DefaultParagraphFont"/>
    <w:rsid w:val="00A004CF"/>
  </w:style>
  <w:style w:type="paragraph" w:customStyle="1" w:styleId="paragraph">
    <w:name w:val="paragraph"/>
    <w:basedOn w:val="Normal"/>
    <w:rsid w:val="0031104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en-CA" w:eastAsia="en-CA"/>
    </w:rPr>
  </w:style>
  <w:style w:type="character" w:customStyle="1" w:styleId="spellingerrorsuperscript">
    <w:name w:val="spellingerrorsuperscript"/>
    <w:basedOn w:val="DefaultParagraphFont"/>
    <w:rsid w:val="00311044"/>
  </w:style>
  <w:style w:type="character" w:customStyle="1" w:styleId="Heading2Char">
    <w:name w:val="Heading 2 Char"/>
    <w:basedOn w:val="DefaultParagraphFont"/>
    <w:link w:val="Heading2"/>
    <w:rsid w:val="00597406"/>
    <w:rPr>
      <w:rFonts w:ascii="Verdana" w:hAnsi="Verdana"/>
      <w:snapToGrid w:val="0"/>
      <w:kern w:val="24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37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2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.officeapps.live.com/op/view.aspx?src=https%3A%2F%2Ftransfusionontario.org%2Fwp-content%2Fuploads%2F2020%2F07%2FIM.012-Shipment-of-Frozen-Blood-Components-Using-the-J82-Shipping-Container-1-1.docx&amp;wdOrigin=BROWSELINK" TargetMode="External"/><Relationship Id="rId18" Type="http://schemas.openxmlformats.org/officeDocument/2006/relationships/hyperlink" Target="https://view.officeapps.live.com/op/view.aspx?src=https%3A%2F%2Ftransfusionontario.org%2Fwp-content%2Fuploads%2F2022%2F03%2FProvincial-Redistribution-Program-for-Transfusion-Services-in-Ontario.docx&amp;wdOrigin=BROWSELI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ew.officeapps.live.com/op/view.aspx?src=https%3A%2F%2Ftransfusionontario.org%2Fwp-content%2Fuploads%2F2020%2F07%2FIM011-Shipping-Blood-Component_Products-Using-MTS-Shipping-Containers-3.docx&amp;wdOrigin=BROWSELINK" TargetMode="External"/><Relationship Id="rId17" Type="http://schemas.openxmlformats.org/officeDocument/2006/relationships/hyperlink" Target="https://view.officeapps.live.com/op/view.aspx?src=https%3A%2F%2Ftransfusionontario.org%2Fwp-content%2Fuploads%2F2022%2F03%2FProvincial-Redistribution-Program-for-Transfusion-Services-in-Ontario.docx&amp;wdOrigin=BROWSELI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ransfusionontario.org/en/plasma-protein-product-acceptable-shipping-and-storage-requirements/" TargetMode="External"/><Relationship Id="rId20" Type="http://schemas.openxmlformats.org/officeDocument/2006/relationships/hyperlink" Target="http://www.blood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transfusionontario.org%2Fwp-content%2Fuploads%2F2020%2F07%2FIM.006-Shipping-Blood-Components-Using-the-J82_E38-Shipping-Containers-SOP.docx&amp;wdOrigin=BROWSELIN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transfusionontario.org/en/plasma-protein-product-acceptable-shipping-and-storage-requirement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iew.officeapps.live.com/op/view.aspx?src=https%3A%2F%2Ftransfusionontario.org%2Fwp-content%2Fuploads%2F2020%2F07%2FIM.003-Visual-Inspection-of-Blood-Blood-Components-and-Plasma-Protein-Products.docx&amp;wdOrigin=BROWSELINK" TargetMode="External"/><Relationship Id="rId19" Type="http://schemas.openxmlformats.org/officeDocument/2006/relationships/hyperlink" Target="http://laws-lois.jstice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transfusionontario.org%2Fwp-content%2Fuploads%2F2020%2F06%2FQCA.009-Temperature-Check-of-Blood-and-Blood-Components-final.docx&amp;wdOrigin=BROWSELIN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  <MediaLengthInSeconds xmlns="ded258ae-2223-40eb-8411-918d52e3f470" xsi:nil="true"/>
    <SharedWithUsers xmlns="c9a900f3-deef-47d2-82cb-44043b12f5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6" ma:contentTypeDescription="Create a new document." ma:contentTypeScope="" ma:versionID="a0fbd5d17b329281fef0acf583f8239f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689015f5a1ef35933a6c7917eb961d8a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1ECD5-A927-4DC1-BF78-9C1800007638}">
  <ds:schemaRefs>
    <ds:schemaRef ds:uri="http://schemas.microsoft.com/office/2006/metadata/properties"/>
    <ds:schemaRef ds:uri="http://schemas.microsoft.com/office/infopath/2007/PartnerControls"/>
    <ds:schemaRef ds:uri="ded258ae-2223-40eb-8411-918d52e3f470"/>
    <ds:schemaRef ds:uri="c9a900f3-deef-47d2-82cb-44043b12f5d0"/>
  </ds:schemaRefs>
</ds:datastoreItem>
</file>

<file path=customXml/itemProps2.xml><?xml version="1.0" encoding="utf-8"?>
<ds:datastoreItem xmlns:ds="http://schemas.openxmlformats.org/officeDocument/2006/customXml" ds:itemID="{379702B3-A50D-4385-A4F8-0616E2417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c9a900f3-deef-47d2-82cb-44043b12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A5A7D-894A-4EED-A8D0-C43CD3E96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documents</Template>
  <TotalTime>16</TotalTime>
  <Pages>11</Pages>
  <Words>2542</Words>
  <Characters>16133</Characters>
  <Application>Microsoft Office Word</Application>
  <DocSecurity>0</DocSecurity>
  <Lines>134</Lines>
  <Paragraphs>37</Paragraphs>
  <ScaleCrop>false</ScaleCrop>
  <Company>The Ottawa Hospital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Transfusion Ontario Program Office</dc:creator>
  <cp:keywords/>
  <cp:lastModifiedBy>Emma Greening</cp:lastModifiedBy>
  <cp:revision>136</cp:revision>
  <cp:lastPrinted>2017-07-05T19:20:00Z</cp:lastPrinted>
  <dcterms:created xsi:type="dcterms:W3CDTF">2023-03-30T18:04:00Z</dcterms:created>
  <dcterms:modified xsi:type="dcterms:W3CDTF">2023-11-09T12:43:00Z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