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A78" w:rsidRDefault="00034A78" w:rsidP="00E02A1D">
      <w:pPr>
        <w:pStyle w:val="Heading1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Terms of Reference- Sample Teaching Hospital 2</w:t>
      </w:r>
    </w:p>
    <w:p w:rsidR="00E02A1D" w:rsidRPr="00E02A1D" w:rsidRDefault="00E02A1D" w:rsidP="00E02A1D">
      <w:pPr>
        <w:pStyle w:val="Heading1"/>
        <w:rPr>
          <w:b/>
          <w:sz w:val="24"/>
          <w:szCs w:val="24"/>
        </w:rPr>
      </w:pPr>
      <w:r w:rsidRPr="00E02A1D">
        <w:rPr>
          <w:b/>
          <w:sz w:val="24"/>
          <w:szCs w:val="24"/>
        </w:rPr>
        <w:t>[Hospital Name – Hospital ID#]</w:t>
      </w:r>
    </w:p>
    <w:p w:rsidR="001D5B6F" w:rsidRPr="00C47DBA" w:rsidRDefault="001D5B6F" w:rsidP="001D5B6F">
      <w:pPr>
        <w:pStyle w:val="Heading1"/>
        <w:rPr>
          <w:b/>
          <w:sz w:val="22"/>
          <w:szCs w:val="22"/>
        </w:rPr>
      </w:pPr>
      <w:r w:rsidRPr="00C47DBA">
        <w:rPr>
          <w:b/>
          <w:sz w:val="22"/>
          <w:szCs w:val="22"/>
        </w:rPr>
        <w:t>TRANSFUSION COMMITTEE</w:t>
      </w:r>
    </w:p>
    <w:p w:rsidR="001D5B6F" w:rsidRDefault="001D5B6F" w:rsidP="001D5B6F">
      <w:pPr>
        <w:autoSpaceDE w:val="0"/>
        <w:autoSpaceDN w:val="0"/>
        <w:adjustRightInd w:val="0"/>
        <w:spacing w:before="26"/>
        <w:ind w:left="205"/>
        <w:rPr>
          <w:sz w:val="22"/>
          <w:szCs w:val="22"/>
        </w:rPr>
      </w:pPr>
    </w:p>
    <w:p w:rsidR="001D5B6F" w:rsidRPr="00A25212" w:rsidRDefault="001D5B6F" w:rsidP="001D5B6F">
      <w:pPr>
        <w:autoSpaceDE w:val="0"/>
        <w:autoSpaceDN w:val="0"/>
        <w:adjustRightInd w:val="0"/>
        <w:spacing w:before="26"/>
        <w:ind w:left="205"/>
        <w:rPr>
          <w:b/>
          <w:sz w:val="22"/>
          <w:szCs w:val="22"/>
        </w:rPr>
      </w:pPr>
      <w:r w:rsidRPr="00A25212">
        <w:rPr>
          <w:b/>
          <w:sz w:val="22"/>
          <w:szCs w:val="22"/>
        </w:rPr>
        <w:t>PURPOSE</w:t>
      </w:r>
    </w:p>
    <w:p w:rsidR="001D5B6F" w:rsidRPr="005C5C22" w:rsidRDefault="001D5B6F" w:rsidP="001D5B6F">
      <w:pPr>
        <w:autoSpaceDE w:val="0"/>
        <w:autoSpaceDN w:val="0"/>
        <w:adjustRightInd w:val="0"/>
        <w:spacing w:before="152"/>
        <w:ind w:left="720"/>
        <w:rPr>
          <w:sz w:val="22"/>
          <w:szCs w:val="22"/>
        </w:rPr>
      </w:pPr>
      <w:r w:rsidRPr="005C5C22">
        <w:rPr>
          <w:sz w:val="22"/>
          <w:szCs w:val="22"/>
        </w:rPr>
        <w:t>To provide a means for reviewing the provision and</w:t>
      </w:r>
      <w:r>
        <w:rPr>
          <w:sz w:val="22"/>
          <w:szCs w:val="22"/>
        </w:rPr>
        <w:t xml:space="preserve"> </w:t>
      </w:r>
      <w:r w:rsidRPr="005C5C22">
        <w:rPr>
          <w:sz w:val="22"/>
          <w:szCs w:val="22"/>
        </w:rPr>
        <w:t xml:space="preserve">utilization of </w:t>
      </w:r>
      <w:r w:rsidR="00E02A1D">
        <w:rPr>
          <w:sz w:val="22"/>
          <w:szCs w:val="22"/>
        </w:rPr>
        <w:t>Transfusion Medicine</w:t>
      </w:r>
      <w:r w:rsidRPr="005C5C22">
        <w:rPr>
          <w:sz w:val="22"/>
          <w:szCs w:val="22"/>
        </w:rPr>
        <w:t xml:space="preserve"> </w:t>
      </w:r>
      <w:r w:rsidR="00034A78">
        <w:rPr>
          <w:sz w:val="22"/>
          <w:szCs w:val="22"/>
        </w:rPr>
        <w:t>S</w:t>
      </w:r>
      <w:r w:rsidR="00F56C75">
        <w:rPr>
          <w:sz w:val="22"/>
          <w:szCs w:val="22"/>
        </w:rPr>
        <w:t>e</w:t>
      </w:r>
      <w:r w:rsidRPr="005C5C22">
        <w:rPr>
          <w:sz w:val="22"/>
          <w:szCs w:val="22"/>
        </w:rPr>
        <w:t xml:space="preserve">rvices at </w:t>
      </w:r>
      <w:r>
        <w:rPr>
          <w:sz w:val="22"/>
          <w:szCs w:val="22"/>
        </w:rPr>
        <w:t>[</w:t>
      </w:r>
      <w:r w:rsidRPr="005C5C22">
        <w:rPr>
          <w:sz w:val="22"/>
          <w:szCs w:val="22"/>
        </w:rPr>
        <w:t>Hospital</w:t>
      </w:r>
      <w:r>
        <w:rPr>
          <w:sz w:val="22"/>
          <w:szCs w:val="22"/>
        </w:rPr>
        <w:t xml:space="preserve"> Name]</w:t>
      </w:r>
      <w:r w:rsidRPr="005C5C22">
        <w:rPr>
          <w:sz w:val="22"/>
          <w:szCs w:val="22"/>
        </w:rPr>
        <w:t xml:space="preserve">. </w:t>
      </w:r>
    </w:p>
    <w:p w:rsidR="001D5B6F" w:rsidRPr="00A25212" w:rsidRDefault="001D5B6F" w:rsidP="001D5B6F">
      <w:pPr>
        <w:autoSpaceDE w:val="0"/>
        <w:autoSpaceDN w:val="0"/>
        <w:adjustRightInd w:val="0"/>
        <w:spacing w:before="239"/>
        <w:ind w:left="194"/>
        <w:rPr>
          <w:b/>
          <w:sz w:val="22"/>
          <w:szCs w:val="22"/>
        </w:rPr>
      </w:pPr>
      <w:r w:rsidRPr="00A25212">
        <w:rPr>
          <w:b/>
          <w:sz w:val="22"/>
          <w:szCs w:val="22"/>
        </w:rPr>
        <w:t>FUNCTIONS</w:t>
      </w:r>
    </w:p>
    <w:p w:rsidR="001D5B6F" w:rsidRPr="005C5C22" w:rsidRDefault="00034A78" w:rsidP="00936146">
      <w:pPr>
        <w:autoSpaceDE w:val="0"/>
        <w:autoSpaceDN w:val="0"/>
        <w:adjustRightInd w:val="0"/>
        <w:spacing w:before="134"/>
        <w:ind w:left="766"/>
        <w:rPr>
          <w:sz w:val="22"/>
          <w:szCs w:val="22"/>
        </w:rPr>
      </w:pPr>
      <w:r>
        <w:rPr>
          <w:sz w:val="22"/>
          <w:szCs w:val="22"/>
        </w:rPr>
        <w:t>a.</w:t>
      </w:r>
      <w:r w:rsidR="001D5B6F" w:rsidRPr="005C5C22">
        <w:rPr>
          <w:sz w:val="22"/>
          <w:szCs w:val="22"/>
        </w:rPr>
        <w:t xml:space="preserve"> To </w:t>
      </w:r>
      <w:r w:rsidR="001D5B6F">
        <w:rPr>
          <w:sz w:val="22"/>
          <w:szCs w:val="22"/>
        </w:rPr>
        <w:t xml:space="preserve">review the annual reports of </w:t>
      </w:r>
      <w:r w:rsidR="00936146">
        <w:rPr>
          <w:sz w:val="22"/>
          <w:szCs w:val="22"/>
        </w:rPr>
        <w:t>Transfusion Medicine Services</w:t>
      </w:r>
      <w:r w:rsidR="001D5B6F">
        <w:rPr>
          <w:sz w:val="22"/>
          <w:szCs w:val="22"/>
        </w:rPr>
        <w:t xml:space="preserve"> with specific reference to adequacy of supply and utilization of blood components, plasma fractionation products, and substitutes.</w:t>
      </w:r>
    </w:p>
    <w:p w:rsidR="001D5B6F" w:rsidRDefault="00034A78" w:rsidP="001D5B6F">
      <w:pPr>
        <w:autoSpaceDE w:val="0"/>
        <w:autoSpaceDN w:val="0"/>
        <w:adjustRightInd w:val="0"/>
        <w:spacing w:before="86"/>
        <w:ind w:left="737"/>
        <w:rPr>
          <w:sz w:val="22"/>
          <w:szCs w:val="22"/>
        </w:rPr>
      </w:pPr>
      <w:r>
        <w:rPr>
          <w:sz w:val="22"/>
          <w:szCs w:val="22"/>
        </w:rPr>
        <w:t>b.</w:t>
      </w:r>
      <w:r w:rsidR="001D5B6F" w:rsidRPr="005C5C22">
        <w:rPr>
          <w:sz w:val="22"/>
          <w:szCs w:val="22"/>
        </w:rPr>
        <w:t xml:space="preserve"> </w:t>
      </w:r>
      <w:r w:rsidR="001D5B6F">
        <w:rPr>
          <w:sz w:val="22"/>
          <w:szCs w:val="22"/>
        </w:rPr>
        <w:t xml:space="preserve">To consider and make recommendations regarding alternatives to homologous blood utilization including, but not limited to, </w:t>
      </w:r>
      <w:r w:rsidR="00C47DBA">
        <w:rPr>
          <w:sz w:val="22"/>
          <w:szCs w:val="22"/>
        </w:rPr>
        <w:t>a</w:t>
      </w:r>
      <w:r w:rsidR="001D5B6F">
        <w:rPr>
          <w:sz w:val="22"/>
          <w:szCs w:val="22"/>
        </w:rPr>
        <w:t>utologous/directed donations, intra-operative red cell salvage, peri-operative erythropoietin, and plasma substitutes.</w:t>
      </w:r>
    </w:p>
    <w:p w:rsidR="001D5B6F" w:rsidRDefault="00034A78" w:rsidP="001D5B6F">
      <w:pPr>
        <w:autoSpaceDE w:val="0"/>
        <w:autoSpaceDN w:val="0"/>
        <w:adjustRightInd w:val="0"/>
        <w:spacing w:before="86"/>
        <w:ind w:left="737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1D5B6F">
        <w:rPr>
          <w:sz w:val="22"/>
          <w:szCs w:val="22"/>
        </w:rPr>
        <w:t>To develop and/or review internal audits of bl</w:t>
      </w:r>
      <w:r w:rsidR="00C47DBA">
        <w:rPr>
          <w:sz w:val="22"/>
          <w:szCs w:val="22"/>
        </w:rPr>
        <w:t>ood transfusion practice at the [</w:t>
      </w:r>
      <w:r w:rsidR="001D5B6F">
        <w:rPr>
          <w:sz w:val="22"/>
          <w:szCs w:val="22"/>
        </w:rPr>
        <w:t>Hospital</w:t>
      </w:r>
      <w:r w:rsidR="00C47DBA">
        <w:rPr>
          <w:sz w:val="22"/>
          <w:szCs w:val="22"/>
        </w:rPr>
        <w:t xml:space="preserve"> name]</w:t>
      </w:r>
      <w:r w:rsidR="001D5B6F">
        <w:rPr>
          <w:sz w:val="22"/>
          <w:szCs w:val="22"/>
        </w:rPr>
        <w:t xml:space="preserve"> and external reports such as, for example, from a National Blood Service, transfusion guidelines/standards, or recommendations from coroners’ inquests.</w:t>
      </w:r>
    </w:p>
    <w:p w:rsidR="001D5B6F" w:rsidRDefault="00034A78" w:rsidP="001D5B6F">
      <w:pPr>
        <w:autoSpaceDE w:val="0"/>
        <w:autoSpaceDN w:val="0"/>
        <w:adjustRightInd w:val="0"/>
        <w:spacing w:before="86"/>
        <w:ind w:left="737"/>
        <w:rPr>
          <w:sz w:val="22"/>
          <w:szCs w:val="22"/>
        </w:rPr>
      </w:pPr>
      <w:r>
        <w:rPr>
          <w:sz w:val="22"/>
          <w:szCs w:val="22"/>
        </w:rPr>
        <w:t>d.</w:t>
      </w:r>
      <w:r w:rsidR="001D5B6F">
        <w:rPr>
          <w:sz w:val="22"/>
          <w:szCs w:val="22"/>
        </w:rPr>
        <w:t xml:space="preserve"> To monitor the frequency and type of any transfusion reactions reported.</w:t>
      </w:r>
    </w:p>
    <w:p w:rsidR="001D5B6F" w:rsidRPr="005C5C22" w:rsidRDefault="00034A78" w:rsidP="001D5B6F">
      <w:pPr>
        <w:autoSpaceDE w:val="0"/>
        <w:autoSpaceDN w:val="0"/>
        <w:adjustRightInd w:val="0"/>
        <w:spacing w:before="88"/>
        <w:ind w:left="734"/>
        <w:rPr>
          <w:sz w:val="22"/>
          <w:szCs w:val="22"/>
        </w:rPr>
      </w:pPr>
      <w:r>
        <w:rPr>
          <w:sz w:val="22"/>
          <w:szCs w:val="22"/>
        </w:rPr>
        <w:t>e.</w:t>
      </w:r>
      <w:r w:rsidR="001D5B6F" w:rsidRPr="005C5C22">
        <w:rPr>
          <w:sz w:val="22"/>
          <w:szCs w:val="22"/>
        </w:rPr>
        <w:t xml:space="preserve"> To consider any complaints </w:t>
      </w:r>
      <w:r w:rsidR="00A25212">
        <w:rPr>
          <w:sz w:val="22"/>
          <w:szCs w:val="22"/>
        </w:rPr>
        <w:t>or suggestions for</w:t>
      </w:r>
      <w:r w:rsidR="001D5B6F" w:rsidRPr="005C5C22">
        <w:rPr>
          <w:sz w:val="22"/>
          <w:szCs w:val="22"/>
        </w:rPr>
        <w:t xml:space="preserve"> Blood Transfusion </w:t>
      </w:r>
      <w:r w:rsidR="00A25212">
        <w:rPr>
          <w:sz w:val="22"/>
          <w:szCs w:val="22"/>
        </w:rPr>
        <w:t>S</w:t>
      </w:r>
      <w:r w:rsidR="001D5B6F" w:rsidRPr="005C5C22">
        <w:rPr>
          <w:sz w:val="22"/>
          <w:szCs w:val="22"/>
        </w:rPr>
        <w:t>ervices</w:t>
      </w:r>
      <w:r w:rsidR="001D5B6F">
        <w:rPr>
          <w:sz w:val="22"/>
          <w:szCs w:val="22"/>
        </w:rPr>
        <w:t xml:space="preserve"> </w:t>
      </w:r>
      <w:r w:rsidR="00A25212">
        <w:rPr>
          <w:sz w:val="22"/>
          <w:szCs w:val="22"/>
        </w:rPr>
        <w:t>from</w:t>
      </w:r>
      <w:r w:rsidR="001D5B6F" w:rsidRPr="005C5C22">
        <w:rPr>
          <w:sz w:val="22"/>
          <w:szCs w:val="22"/>
        </w:rPr>
        <w:t xml:space="preserve"> staff</w:t>
      </w:r>
      <w:r w:rsidR="00A25212">
        <w:rPr>
          <w:sz w:val="22"/>
          <w:szCs w:val="22"/>
        </w:rPr>
        <w:t xml:space="preserve"> or patients</w:t>
      </w:r>
      <w:r w:rsidR="001D5B6F" w:rsidRPr="005C5C22">
        <w:rPr>
          <w:sz w:val="22"/>
          <w:szCs w:val="22"/>
        </w:rPr>
        <w:t>.</w:t>
      </w:r>
    </w:p>
    <w:p w:rsidR="001D5B6F" w:rsidRPr="00A25212" w:rsidRDefault="001D5B6F" w:rsidP="001D5B6F">
      <w:pPr>
        <w:autoSpaceDE w:val="0"/>
        <w:autoSpaceDN w:val="0"/>
        <w:adjustRightInd w:val="0"/>
        <w:spacing w:before="244"/>
        <w:ind w:left="140"/>
        <w:rPr>
          <w:b/>
          <w:sz w:val="22"/>
          <w:szCs w:val="22"/>
        </w:rPr>
      </w:pPr>
      <w:r w:rsidRPr="00A25212">
        <w:rPr>
          <w:b/>
          <w:sz w:val="22"/>
          <w:szCs w:val="22"/>
        </w:rPr>
        <w:t>RELATIONSHIPS</w:t>
      </w:r>
    </w:p>
    <w:p w:rsidR="001D5B6F" w:rsidRDefault="001D5B6F" w:rsidP="001D5B6F">
      <w:pPr>
        <w:autoSpaceDE w:val="0"/>
        <w:autoSpaceDN w:val="0"/>
        <w:adjustRightInd w:val="0"/>
        <w:spacing w:before="147"/>
        <w:ind w:left="705"/>
        <w:rPr>
          <w:sz w:val="22"/>
          <w:szCs w:val="22"/>
        </w:rPr>
      </w:pPr>
      <w:r w:rsidRPr="005C5C22">
        <w:rPr>
          <w:sz w:val="22"/>
          <w:szCs w:val="22"/>
        </w:rPr>
        <w:t xml:space="preserve">The Transfusion Committee </w:t>
      </w:r>
      <w:r w:rsidR="00A25212">
        <w:rPr>
          <w:sz w:val="22"/>
          <w:szCs w:val="22"/>
        </w:rPr>
        <w:t>is a</w:t>
      </w:r>
      <w:r w:rsidRPr="005C5C22">
        <w:rPr>
          <w:sz w:val="22"/>
          <w:szCs w:val="22"/>
        </w:rPr>
        <w:t xml:space="preserve"> sub-committee of the</w:t>
      </w:r>
      <w:r>
        <w:rPr>
          <w:sz w:val="22"/>
          <w:szCs w:val="22"/>
        </w:rPr>
        <w:t xml:space="preserve"> </w:t>
      </w:r>
      <w:r w:rsidRPr="005C5C22">
        <w:rPr>
          <w:sz w:val="22"/>
          <w:szCs w:val="22"/>
        </w:rPr>
        <w:t>Medical Advisor</w:t>
      </w:r>
      <w:r>
        <w:rPr>
          <w:sz w:val="22"/>
          <w:szCs w:val="22"/>
        </w:rPr>
        <w:t>y</w:t>
      </w:r>
      <w:r w:rsidRPr="005C5C22">
        <w:rPr>
          <w:sz w:val="22"/>
          <w:szCs w:val="22"/>
        </w:rPr>
        <w:t xml:space="preserve"> Committee</w:t>
      </w:r>
      <w:r w:rsidR="00A25212">
        <w:rPr>
          <w:sz w:val="22"/>
          <w:szCs w:val="22"/>
        </w:rPr>
        <w:t xml:space="preserve"> and makes recommendations to it</w:t>
      </w:r>
      <w:r w:rsidRPr="005C5C22">
        <w:rPr>
          <w:sz w:val="22"/>
          <w:szCs w:val="22"/>
        </w:rPr>
        <w:t xml:space="preserve">. </w:t>
      </w:r>
      <w:r w:rsidR="00C47DBA">
        <w:rPr>
          <w:sz w:val="22"/>
          <w:szCs w:val="22"/>
        </w:rPr>
        <w:t xml:space="preserve"> </w:t>
      </w:r>
      <w:r w:rsidRPr="005C5C22">
        <w:rPr>
          <w:sz w:val="22"/>
          <w:szCs w:val="22"/>
        </w:rPr>
        <w:t xml:space="preserve">Subjects </w:t>
      </w:r>
      <w:r w:rsidR="00A25212">
        <w:rPr>
          <w:sz w:val="22"/>
          <w:szCs w:val="22"/>
        </w:rPr>
        <w:t xml:space="preserve">for consideration may be received from the </w:t>
      </w:r>
      <w:r w:rsidRPr="005C5C22">
        <w:rPr>
          <w:sz w:val="22"/>
          <w:szCs w:val="22"/>
        </w:rPr>
        <w:t xml:space="preserve">Medical Advisory Committee, </w:t>
      </w:r>
      <w:r w:rsidR="00A25212">
        <w:rPr>
          <w:sz w:val="22"/>
          <w:szCs w:val="22"/>
        </w:rPr>
        <w:t>medical/technical specialists in the Blood Transfusion Laborator</w:t>
      </w:r>
      <w:r w:rsidR="00C47DBA">
        <w:rPr>
          <w:sz w:val="22"/>
          <w:szCs w:val="22"/>
        </w:rPr>
        <w:t>ies</w:t>
      </w:r>
      <w:r w:rsidR="00A25212">
        <w:rPr>
          <w:sz w:val="22"/>
          <w:szCs w:val="22"/>
        </w:rPr>
        <w:t xml:space="preserve">, or any </w:t>
      </w:r>
      <w:r w:rsidRPr="005C5C22">
        <w:rPr>
          <w:sz w:val="22"/>
          <w:szCs w:val="22"/>
        </w:rPr>
        <w:t>member of the Transfusion Committee.</w:t>
      </w:r>
    </w:p>
    <w:p w:rsidR="001D5B6F" w:rsidRPr="00A25212" w:rsidRDefault="001D5B6F" w:rsidP="001D5B6F">
      <w:pPr>
        <w:autoSpaceDE w:val="0"/>
        <w:autoSpaceDN w:val="0"/>
        <w:adjustRightInd w:val="0"/>
        <w:spacing w:before="206"/>
        <w:ind w:left="129"/>
        <w:rPr>
          <w:b/>
          <w:sz w:val="22"/>
          <w:szCs w:val="22"/>
        </w:rPr>
      </w:pPr>
      <w:r w:rsidRPr="00A25212">
        <w:rPr>
          <w:b/>
          <w:sz w:val="22"/>
          <w:szCs w:val="22"/>
        </w:rPr>
        <w:t>MEMBERSHIP</w:t>
      </w:r>
    </w:p>
    <w:p w:rsidR="00C508A8" w:rsidRDefault="00C508A8" w:rsidP="00C508A8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1D5B6F" w:rsidRDefault="00C508A8" w:rsidP="00C508A8">
      <w:pPr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Medical representatives from Departments of</w:t>
      </w:r>
      <w:r w:rsidR="001D5B6F" w:rsidRPr="005C5C22">
        <w:rPr>
          <w:sz w:val="22"/>
          <w:szCs w:val="22"/>
        </w:rPr>
        <w:t>:</w:t>
      </w:r>
    </w:p>
    <w:p w:rsidR="00C508A8" w:rsidRDefault="00C508A8" w:rsidP="00C508A8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C508A8" w:rsidRDefault="00034A78" w:rsidP="00C508A8">
      <w:pPr>
        <w:autoSpaceDE w:val="0"/>
        <w:autoSpaceDN w:val="0"/>
        <w:adjustRightInd w:val="0"/>
        <w:ind w:left="1080"/>
        <w:rPr>
          <w:sz w:val="22"/>
          <w:szCs w:val="22"/>
        </w:rPr>
      </w:pPr>
      <w:r>
        <w:rPr>
          <w:sz w:val="22"/>
          <w:szCs w:val="22"/>
        </w:rPr>
        <w:t>An</w:t>
      </w:r>
      <w:r w:rsidR="00C508A8" w:rsidRPr="005C5C22">
        <w:rPr>
          <w:sz w:val="22"/>
          <w:szCs w:val="22"/>
        </w:rPr>
        <w:t>esthesia</w:t>
      </w:r>
    </w:p>
    <w:p w:rsidR="00C508A8" w:rsidRDefault="00C508A8" w:rsidP="00C508A8">
      <w:pPr>
        <w:autoSpaceDE w:val="0"/>
        <w:autoSpaceDN w:val="0"/>
        <w:adjustRightInd w:val="0"/>
        <w:ind w:left="1080"/>
        <w:rPr>
          <w:sz w:val="22"/>
          <w:szCs w:val="22"/>
        </w:rPr>
      </w:pPr>
      <w:r w:rsidRPr="005C5C22">
        <w:rPr>
          <w:sz w:val="22"/>
          <w:szCs w:val="22"/>
        </w:rPr>
        <w:t>Medicine</w:t>
      </w:r>
    </w:p>
    <w:p w:rsidR="00C508A8" w:rsidRDefault="00C508A8" w:rsidP="00C508A8">
      <w:pPr>
        <w:autoSpaceDE w:val="0"/>
        <w:autoSpaceDN w:val="0"/>
        <w:adjustRightInd w:val="0"/>
        <w:ind w:left="1080"/>
        <w:rPr>
          <w:sz w:val="22"/>
          <w:szCs w:val="22"/>
        </w:rPr>
      </w:pPr>
      <w:r>
        <w:rPr>
          <w:sz w:val="22"/>
          <w:szCs w:val="22"/>
        </w:rPr>
        <w:t>Obstetrics/Gynecology</w:t>
      </w:r>
    </w:p>
    <w:p w:rsidR="00C508A8" w:rsidRDefault="00C508A8" w:rsidP="00C508A8">
      <w:pPr>
        <w:autoSpaceDE w:val="0"/>
        <w:autoSpaceDN w:val="0"/>
        <w:adjustRightInd w:val="0"/>
        <w:ind w:left="1080"/>
        <w:rPr>
          <w:sz w:val="22"/>
          <w:szCs w:val="22"/>
        </w:rPr>
      </w:pPr>
      <w:r>
        <w:rPr>
          <w:sz w:val="22"/>
          <w:szCs w:val="22"/>
        </w:rPr>
        <w:t>Pediatrics</w:t>
      </w:r>
    </w:p>
    <w:p w:rsidR="00C508A8" w:rsidRDefault="00C508A8" w:rsidP="00C508A8">
      <w:pPr>
        <w:autoSpaceDE w:val="0"/>
        <w:autoSpaceDN w:val="0"/>
        <w:adjustRightInd w:val="0"/>
        <w:ind w:left="1080"/>
        <w:rPr>
          <w:sz w:val="22"/>
          <w:szCs w:val="22"/>
        </w:rPr>
      </w:pPr>
      <w:r>
        <w:rPr>
          <w:sz w:val="22"/>
          <w:szCs w:val="22"/>
        </w:rPr>
        <w:t>Surgery</w:t>
      </w:r>
    </w:p>
    <w:p w:rsidR="00C508A8" w:rsidRDefault="00C508A8" w:rsidP="00C508A8">
      <w:pPr>
        <w:autoSpaceDE w:val="0"/>
        <w:autoSpaceDN w:val="0"/>
        <w:adjustRightInd w:val="0"/>
        <w:ind w:left="1080"/>
        <w:rPr>
          <w:sz w:val="22"/>
          <w:szCs w:val="22"/>
        </w:rPr>
      </w:pPr>
      <w:r>
        <w:rPr>
          <w:sz w:val="22"/>
          <w:szCs w:val="22"/>
        </w:rPr>
        <w:t>Emergency Medicine</w:t>
      </w:r>
    </w:p>
    <w:p w:rsidR="00C508A8" w:rsidRDefault="00C508A8" w:rsidP="00C508A8">
      <w:pPr>
        <w:autoSpaceDE w:val="0"/>
        <w:autoSpaceDN w:val="0"/>
        <w:adjustRightInd w:val="0"/>
        <w:ind w:left="1080"/>
        <w:rPr>
          <w:sz w:val="22"/>
          <w:szCs w:val="22"/>
        </w:rPr>
      </w:pPr>
      <w:r>
        <w:rPr>
          <w:sz w:val="22"/>
          <w:szCs w:val="22"/>
        </w:rPr>
        <w:t>ICU</w:t>
      </w:r>
    </w:p>
    <w:p w:rsidR="00C508A8" w:rsidRDefault="00C508A8" w:rsidP="00C508A8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p w:rsidR="00C508A8" w:rsidRDefault="00C508A8" w:rsidP="00C508A8">
      <w:pPr>
        <w:autoSpaceDE w:val="0"/>
        <w:autoSpaceDN w:val="0"/>
        <w:adjustRightInd w:val="0"/>
        <w:ind w:left="1080"/>
        <w:rPr>
          <w:sz w:val="22"/>
          <w:szCs w:val="22"/>
        </w:rPr>
      </w:pPr>
      <w:r>
        <w:rPr>
          <w:sz w:val="22"/>
          <w:szCs w:val="22"/>
        </w:rPr>
        <w:t>* One will be designated as “Chair, Transfusion Committee”</w:t>
      </w:r>
    </w:p>
    <w:p w:rsidR="00C508A8" w:rsidRDefault="00C508A8" w:rsidP="00C508A8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C508A8" w:rsidRDefault="00C508A8" w:rsidP="00C508A8">
      <w:pPr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Medical/Scientific Representatives from Blood Transfusion Laboratories:</w:t>
      </w:r>
    </w:p>
    <w:p w:rsidR="00C47DBA" w:rsidRDefault="00C47DBA" w:rsidP="00C508A8">
      <w:pPr>
        <w:autoSpaceDE w:val="0"/>
        <w:autoSpaceDN w:val="0"/>
        <w:adjustRightInd w:val="0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Head, </w:t>
      </w:r>
      <w:r w:rsidR="00596ED3">
        <w:rPr>
          <w:sz w:val="22"/>
          <w:szCs w:val="22"/>
        </w:rPr>
        <w:t>Transfusion Medicine Services</w:t>
      </w:r>
    </w:p>
    <w:p w:rsidR="00C508A8" w:rsidRDefault="00C508A8" w:rsidP="00C508A8">
      <w:pPr>
        <w:autoSpaceDE w:val="0"/>
        <w:autoSpaceDN w:val="0"/>
        <w:adjustRightInd w:val="0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Technical Specialists from </w:t>
      </w:r>
      <w:r w:rsidR="00596ED3">
        <w:rPr>
          <w:sz w:val="22"/>
          <w:szCs w:val="22"/>
        </w:rPr>
        <w:t>Transfusion Medicine Services</w:t>
      </w:r>
    </w:p>
    <w:p w:rsidR="00C508A8" w:rsidRDefault="00C508A8" w:rsidP="00C508A8">
      <w:pPr>
        <w:autoSpaceDE w:val="0"/>
        <w:autoSpaceDN w:val="0"/>
        <w:adjustRightInd w:val="0"/>
        <w:ind w:left="1080"/>
        <w:rPr>
          <w:sz w:val="22"/>
          <w:szCs w:val="22"/>
        </w:rPr>
      </w:pPr>
      <w:r>
        <w:rPr>
          <w:sz w:val="22"/>
          <w:szCs w:val="22"/>
        </w:rPr>
        <w:t>Transfusion Safety Officer</w:t>
      </w:r>
    </w:p>
    <w:p w:rsidR="00C508A8" w:rsidRDefault="00C508A8" w:rsidP="00C508A8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p w:rsidR="00C508A8" w:rsidRDefault="00C508A8" w:rsidP="00C508A8">
      <w:pPr>
        <w:autoSpaceDE w:val="0"/>
        <w:autoSpaceDN w:val="0"/>
        <w:adjustRightInd w:val="0"/>
        <w:ind w:left="1080"/>
        <w:rPr>
          <w:sz w:val="22"/>
          <w:szCs w:val="22"/>
        </w:rPr>
      </w:pPr>
      <w:r>
        <w:rPr>
          <w:sz w:val="22"/>
          <w:szCs w:val="22"/>
        </w:rPr>
        <w:t>** One will be designated “Secretary, Transfusion Committee”</w:t>
      </w:r>
    </w:p>
    <w:p w:rsidR="00C508A8" w:rsidRDefault="00C508A8" w:rsidP="00C508A8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C508A8" w:rsidRDefault="00C508A8" w:rsidP="00C508A8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C508A8" w:rsidRDefault="00C508A8" w:rsidP="00C508A8">
      <w:pPr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Representative from Nursing</w:t>
      </w:r>
    </w:p>
    <w:sectPr w:rsidR="00C508A8" w:rsidSect="001D5B6F">
      <w:footerReference w:type="default" r:id="rId6"/>
      <w:pgSz w:w="12873" w:h="16559"/>
      <w:pgMar w:top="1440" w:right="1440" w:bottom="1440" w:left="1440" w:header="850" w:footer="994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1C0" w:rsidRDefault="00CF11C0">
      <w:r>
        <w:separator/>
      </w:r>
    </w:p>
  </w:endnote>
  <w:endnote w:type="continuationSeparator" w:id="0">
    <w:p w:rsidR="00CF11C0" w:rsidRDefault="00CF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27C" w:rsidRDefault="00F9727C">
    <w:pPr>
      <w:pStyle w:val="Footer"/>
      <w:rPr>
        <w:sz w:val="18"/>
        <w:szCs w:val="18"/>
      </w:rPr>
    </w:pPr>
    <w:r w:rsidRPr="00D021FB">
      <w:rPr>
        <w:sz w:val="18"/>
        <w:szCs w:val="18"/>
      </w:rPr>
      <w:fldChar w:fldCharType="begin"/>
    </w:r>
    <w:r w:rsidRPr="00D021FB">
      <w:rPr>
        <w:sz w:val="18"/>
        <w:szCs w:val="18"/>
      </w:rPr>
      <w:instrText xml:space="preserve"> FILENAME </w:instrText>
    </w:r>
    <w:r w:rsidRPr="00D021FB">
      <w:rPr>
        <w:sz w:val="18"/>
        <w:szCs w:val="18"/>
      </w:rPr>
      <w:fldChar w:fldCharType="separate"/>
    </w:r>
    <w:r>
      <w:rPr>
        <w:noProof/>
        <w:sz w:val="18"/>
        <w:szCs w:val="18"/>
      </w:rPr>
      <w:t>TermsOfReference-Sample-Teaching Hospital 2.doc</w:t>
    </w:r>
    <w:r w:rsidRPr="00D021FB">
      <w:rPr>
        <w:sz w:val="18"/>
        <w:szCs w:val="18"/>
      </w:rPr>
      <w:fldChar w:fldCharType="end"/>
    </w:r>
  </w:p>
  <w:p w:rsidR="00F9727C" w:rsidRPr="00906E40" w:rsidRDefault="00F9727C" w:rsidP="00040A12">
    <w:pPr>
      <w:pStyle w:val="Footer"/>
      <w:ind w:right="360"/>
      <w:rPr>
        <w:sz w:val="20"/>
        <w:szCs w:val="20"/>
      </w:rPr>
    </w:pPr>
    <w:r w:rsidRPr="00906E40">
      <w:rPr>
        <w:sz w:val="20"/>
        <w:szCs w:val="20"/>
      </w:rPr>
      <w:t>Whittaker, S.  Personal</w:t>
    </w:r>
    <w:r>
      <w:rPr>
        <w:sz w:val="20"/>
        <w:szCs w:val="20"/>
      </w:rPr>
      <w:t xml:space="preserve"> </w:t>
    </w:r>
    <w:r w:rsidRPr="00906E40">
      <w:rPr>
        <w:sz w:val="20"/>
        <w:szCs w:val="20"/>
      </w:rPr>
      <w:t xml:space="preserve">Email Correspondence. McMaster Transfusion Research Program, McMaster University.  </w:t>
    </w:r>
    <w:proofErr w:type="gramStart"/>
    <w:r w:rsidRPr="00906E40">
      <w:rPr>
        <w:sz w:val="20"/>
        <w:szCs w:val="20"/>
      </w:rPr>
      <w:t>January,</w:t>
    </w:r>
    <w:proofErr w:type="gramEnd"/>
    <w:r w:rsidRPr="00906E40">
      <w:rPr>
        <w:sz w:val="20"/>
        <w:szCs w:val="20"/>
      </w:rPr>
      <w:t xml:space="preserve"> 2008. </w:t>
    </w:r>
  </w:p>
  <w:p w:rsidR="00F9727C" w:rsidRPr="00D021FB" w:rsidRDefault="00F9727C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1C0" w:rsidRDefault="00CF11C0">
      <w:r>
        <w:separator/>
      </w:r>
    </w:p>
  </w:footnote>
  <w:footnote w:type="continuationSeparator" w:id="0">
    <w:p w:rsidR="00CF11C0" w:rsidRDefault="00CF1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5C22"/>
    <w:rsid w:val="00034A78"/>
    <w:rsid w:val="00040A12"/>
    <w:rsid w:val="001316DD"/>
    <w:rsid w:val="001858B6"/>
    <w:rsid w:val="001D5B6F"/>
    <w:rsid w:val="00405B4E"/>
    <w:rsid w:val="004952C4"/>
    <w:rsid w:val="00577755"/>
    <w:rsid w:val="00596ED3"/>
    <w:rsid w:val="005C5C22"/>
    <w:rsid w:val="00761E84"/>
    <w:rsid w:val="00936146"/>
    <w:rsid w:val="00A25212"/>
    <w:rsid w:val="00BE58D7"/>
    <w:rsid w:val="00C47DBA"/>
    <w:rsid w:val="00C508A8"/>
    <w:rsid w:val="00CA7EC8"/>
    <w:rsid w:val="00CF11C0"/>
    <w:rsid w:val="00D021FB"/>
    <w:rsid w:val="00DC0777"/>
    <w:rsid w:val="00E02A1D"/>
    <w:rsid w:val="00F56C75"/>
    <w:rsid w:val="00F9727C"/>
    <w:rsid w:val="00FB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CE51A68-076A-4FED-A6B8-4478747B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sz w:val="20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47D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DB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Streker Farm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Jo Streker</dc:creator>
  <cp:keywords/>
  <cp:lastModifiedBy>Nesrallah, Heather</cp:lastModifiedBy>
  <cp:revision>2</cp:revision>
  <cp:lastPrinted>2004-05-29T19:23:00Z</cp:lastPrinted>
  <dcterms:created xsi:type="dcterms:W3CDTF">2019-01-21T17:30:00Z</dcterms:created>
  <dcterms:modified xsi:type="dcterms:W3CDTF">2019-01-21T17:30:00Z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-814314104</vt:i4>
  </property>
  <property fmtid="{D5CDD505-2E9C-101B-9397-08002B2CF9AE}" pid="3" name="_EmailSubject">
    <vt:lpwstr/>
  </property>
  <property fmtid="{D5CDD505-2E9C-101B-9397-08002B2CF9AE}" pid="4" name="_AuthorEmail">
    <vt:lpwstr>sanders@mcmaster.ca</vt:lpwstr>
  </property>
  <property fmtid="{D5CDD505-2E9C-101B-9397-08002B2CF9AE}" pid="5" name="_AuthorEmailDisplayName">
    <vt:lpwstr>Sheena Andersen</vt:lpwstr>
  </property>
  <property fmtid="{D5CDD505-2E9C-101B-9397-08002B2CF9AE}" pid="6" name="_PreviousAdHocReviewCycleID">
    <vt:i4>186165995</vt:i4>
  </property>
  <property fmtid="{D5CDD505-2E9C-101B-9397-08002B2CF9AE}" pid="7" name="_ReviewingToolsShownOnce">
    <vt:lpwstr/>
  </property>
</Properties>
</file>