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AB8" w:rsidRDefault="00220AB8">
      <w:pPr>
        <w:numPr>
          <w:ilvl w:val="0"/>
          <w:numId w:val="1"/>
        </w:numPr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Principle</w:t>
      </w:r>
    </w:p>
    <w:p w:rsidR="00220AB8" w:rsidRDefault="00220AB8">
      <w:pPr>
        <w:rPr>
          <w:rFonts w:ascii="Arial" w:hAnsi="Arial"/>
          <w:sz w:val="24"/>
        </w:rPr>
      </w:pPr>
    </w:p>
    <w:p w:rsidR="00220AB8" w:rsidRDefault="00220AB8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Standards and licensing require that TML equipment be cleaned regularly and maintained in good operating condition.</w:t>
      </w:r>
    </w:p>
    <w:p w:rsidR="00220AB8" w:rsidRDefault="00220AB8">
      <w:pPr>
        <w:ind w:left="720"/>
        <w:rPr>
          <w:rFonts w:ascii="Arial" w:hAnsi="Arial"/>
          <w:sz w:val="24"/>
        </w:rPr>
      </w:pPr>
    </w:p>
    <w:p w:rsidR="00220AB8" w:rsidRDefault="00220AB8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Scope and Related Policies</w:t>
      </w:r>
    </w:p>
    <w:p w:rsidR="00220AB8" w:rsidRDefault="005A2574" w:rsidP="005A2574">
      <w:pPr>
        <w:tabs>
          <w:tab w:val="left" w:pos="3374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</w:p>
    <w:p w:rsidR="00220AB8" w:rsidRDefault="00220AB8" w:rsidP="00CE57FC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 xml:space="preserve">To be done </w:t>
      </w:r>
      <w:r w:rsidR="00CE57FC" w:rsidRPr="00CE57FC">
        <w:rPr>
          <w:rFonts w:ascii="Arial" w:hAnsi="Arial"/>
          <w:spacing w:val="-2"/>
          <w:sz w:val="24"/>
          <w:lang w:val="en-GB"/>
        </w:rPr>
        <w:t>as recommended by the manufacturer</w:t>
      </w:r>
      <w:r w:rsidR="00CE57FC">
        <w:rPr>
          <w:rFonts w:ascii="Arial" w:hAnsi="Arial"/>
          <w:spacing w:val="-2"/>
          <w:sz w:val="24"/>
          <w:lang w:val="en-GB"/>
        </w:rPr>
        <w:t xml:space="preserve">, </w:t>
      </w:r>
      <w:r>
        <w:rPr>
          <w:rFonts w:ascii="Arial" w:hAnsi="Arial"/>
          <w:spacing w:val="-2"/>
          <w:sz w:val="24"/>
          <w:lang w:val="en-GB"/>
        </w:rPr>
        <w:t>monthly or sooner if required.</w:t>
      </w:r>
    </w:p>
    <w:p w:rsidR="00220AB8" w:rsidRDefault="00220AB8">
      <w:pPr>
        <w:suppressAutoHyphens/>
        <w:ind w:left="720"/>
        <w:rPr>
          <w:rFonts w:ascii="Arial" w:hAnsi="Arial"/>
          <w:spacing w:val="-2"/>
          <w:sz w:val="24"/>
          <w:lang w:val="en-GB"/>
        </w:rPr>
      </w:pPr>
    </w:p>
    <w:p w:rsidR="00220AB8" w:rsidRDefault="00220AB8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Try to do as quickly as possible to avoid a large change in temperature.</w:t>
      </w:r>
    </w:p>
    <w:p w:rsidR="00220AB8" w:rsidRDefault="00220AB8">
      <w:pPr>
        <w:rPr>
          <w:rFonts w:ascii="Arial" w:hAnsi="Arial"/>
          <w:sz w:val="24"/>
        </w:rPr>
      </w:pPr>
    </w:p>
    <w:p w:rsidR="00220AB8" w:rsidRDefault="00220AB8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Specimen – N/A</w:t>
      </w:r>
    </w:p>
    <w:p w:rsidR="00220AB8" w:rsidRDefault="00220AB8">
      <w:pPr>
        <w:ind w:left="720"/>
        <w:rPr>
          <w:rFonts w:ascii="Arial" w:hAnsi="Arial"/>
          <w:sz w:val="24"/>
        </w:rPr>
      </w:pPr>
    </w:p>
    <w:p w:rsidR="00220AB8" w:rsidRDefault="00220AB8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Materials</w:t>
      </w:r>
    </w:p>
    <w:p w:rsidR="00220AB8" w:rsidRDefault="00220AB8">
      <w:pPr>
        <w:rPr>
          <w:rFonts w:ascii="Arial" w:hAnsi="Arial"/>
          <w:sz w:val="24"/>
        </w:rPr>
      </w:pPr>
    </w:p>
    <w:p w:rsidR="00220AB8" w:rsidRDefault="00220AB8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Equipment: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Refrigerator </w:t>
      </w:r>
    </w:p>
    <w:p w:rsidR="00220AB8" w:rsidRPr="00220AB8" w:rsidRDefault="00220AB8" w:rsidP="00220AB8">
      <w:pPr>
        <w:ind w:left="2880"/>
        <w:rPr>
          <w:rFonts w:ascii="Arial" w:hAnsi="Arial"/>
          <w:sz w:val="24"/>
        </w:rPr>
      </w:pPr>
      <w:r w:rsidRPr="00220AB8">
        <w:rPr>
          <w:rFonts w:ascii="Arial" w:hAnsi="Arial"/>
          <w:sz w:val="24"/>
        </w:rPr>
        <w:t>Platelet incubator or monitored room temperature storage area</w:t>
      </w:r>
    </w:p>
    <w:p w:rsidR="00220AB8" w:rsidRDefault="00220AB8">
      <w:pPr>
        <w:ind w:left="720"/>
        <w:rPr>
          <w:rFonts w:ascii="Arial" w:hAnsi="Arial"/>
          <w:b/>
          <w:sz w:val="24"/>
        </w:rPr>
      </w:pPr>
    </w:p>
    <w:p w:rsidR="00220AB8" w:rsidRDefault="00220AB8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Supplies: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Non-corrosive Disinfectant Agent</w:t>
      </w:r>
    </w:p>
    <w:p w:rsidR="00220AB8" w:rsidRDefault="00220AB8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Protective Gloves</w:t>
      </w:r>
      <w:r>
        <w:rPr>
          <w:rFonts w:ascii="Arial" w:hAnsi="Arial"/>
          <w:sz w:val="24"/>
        </w:rPr>
        <w:tab/>
      </w:r>
    </w:p>
    <w:p w:rsidR="00220AB8" w:rsidRDefault="00220AB8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Daily Temperature/Cleaning Record - Refrigerators  </w:t>
      </w:r>
    </w:p>
    <w:p w:rsidR="00220AB8" w:rsidRDefault="00220AB8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(QCA.002F1)</w:t>
      </w:r>
      <w:r w:rsidR="005A2574">
        <w:rPr>
          <w:rFonts w:ascii="Arial" w:hAnsi="Arial"/>
          <w:sz w:val="24"/>
        </w:rPr>
        <w:t xml:space="preserve"> or</w:t>
      </w:r>
    </w:p>
    <w:p w:rsidR="005A2574" w:rsidRDefault="005A2574" w:rsidP="007E1A5A">
      <w:pPr>
        <w:ind w:left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Daily Temperature/Cleaning Record – Platelet Incubators (QCA.002F3)</w:t>
      </w:r>
    </w:p>
    <w:p w:rsidR="00220AB8" w:rsidRDefault="00220AB8">
      <w:pPr>
        <w:ind w:left="720"/>
        <w:rPr>
          <w:rFonts w:ascii="Arial" w:hAnsi="Arial"/>
          <w:sz w:val="24"/>
        </w:rPr>
      </w:pPr>
    </w:p>
    <w:p w:rsidR="00220AB8" w:rsidRDefault="00220AB8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Quality Control – N/A</w:t>
      </w:r>
    </w:p>
    <w:p w:rsidR="005A2574" w:rsidRDefault="005A2574">
      <w:pPr>
        <w:rPr>
          <w:rFonts w:ascii="Arial" w:hAnsi="Arial"/>
          <w:b/>
          <w:sz w:val="28"/>
        </w:rPr>
      </w:pPr>
    </w:p>
    <w:p w:rsidR="00220AB8" w:rsidRDefault="00220AB8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Procedure</w:t>
      </w:r>
    </w:p>
    <w:p w:rsidR="00220AB8" w:rsidRDefault="00220AB8">
      <w:pPr>
        <w:suppressAutoHyphens/>
        <w:rPr>
          <w:rFonts w:ascii="Arial" w:hAnsi="Arial"/>
          <w:spacing w:val="-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DB1AAD" w:rsidRPr="00DA6416" w:rsidTr="00DA6416">
        <w:tc>
          <w:tcPr>
            <w:tcW w:w="8856" w:type="dxa"/>
            <w:shd w:val="clear" w:color="auto" w:fill="auto"/>
          </w:tcPr>
          <w:p w:rsidR="00DB1AAD" w:rsidRPr="00DA6416" w:rsidRDefault="00DB1AAD" w:rsidP="00DA6416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  <w:r w:rsidRPr="00DA6416">
              <w:rPr>
                <w:rFonts w:ascii="Arial" w:hAnsi="Arial"/>
                <w:spacing w:val="-2"/>
                <w:sz w:val="24"/>
                <w:lang w:val="en-GB"/>
              </w:rPr>
              <w:t xml:space="preserve">Remove reagents and other </w:t>
            </w:r>
            <w:r w:rsidR="005A2574">
              <w:rPr>
                <w:rFonts w:ascii="Arial" w:hAnsi="Arial"/>
                <w:spacing w:val="-2"/>
                <w:sz w:val="24"/>
                <w:lang w:val="en-GB"/>
              </w:rPr>
              <w:t>components/products</w:t>
            </w:r>
            <w:r w:rsidRPr="00DA6416">
              <w:rPr>
                <w:rFonts w:ascii="Arial" w:hAnsi="Arial"/>
                <w:spacing w:val="-2"/>
                <w:sz w:val="24"/>
                <w:lang w:val="en-GB"/>
              </w:rPr>
              <w:t xml:space="preserve"> and place in available space in another monitored storage area of appropriate temperature.</w:t>
            </w:r>
            <w:r w:rsidR="005A2574">
              <w:rPr>
                <w:rFonts w:ascii="Arial" w:hAnsi="Arial"/>
                <w:spacing w:val="-2"/>
                <w:sz w:val="24"/>
                <w:lang w:val="en-GB"/>
              </w:rPr>
              <w:t xml:space="preserve"> See Procedural Notes 8.1 and 8.2.</w:t>
            </w:r>
          </w:p>
        </w:tc>
      </w:tr>
      <w:tr w:rsidR="00DB1AAD" w:rsidRPr="00DA6416" w:rsidTr="00DA6416">
        <w:tc>
          <w:tcPr>
            <w:tcW w:w="8856" w:type="dxa"/>
            <w:shd w:val="clear" w:color="auto" w:fill="auto"/>
          </w:tcPr>
          <w:p w:rsidR="00DB1AAD" w:rsidRPr="00DA6416" w:rsidRDefault="00DB1AAD" w:rsidP="00DA6416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  <w:r w:rsidRPr="00DA6416">
              <w:rPr>
                <w:rFonts w:ascii="Arial" w:hAnsi="Arial"/>
                <w:spacing w:val="-2"/>
                <w:sz w:val="24"/>
                <w:lang w:val="en-GB"/>
              </w:rPr>
              <w:lastRenderedPageBreak/>
              <w:t>Wear gloves to protect your hands, as the disinfectant agent is irritating to the skin.</w:t>
            </w:r>
          </w:p>
        </w:tc>
      </w:tr>
      <w:tr w:rsidR="00DB1AAD" w:rsidRPr="00DA6416" w:rsidTr="00DA6416">
        <w:tc>
          <w:tcPr>
            <w:tcW w:w="8856" w:type="dxa"/>
            <w:shd w:val="clear" w:color="auto" w:fill="auto"/>
          </w:tcPr>
          <w:p w:rsidR="00DB1AAD" w:rsidRPr="00DA6416" w:rsidRDefault="00DB1AAD" w:rsidP="00DA6416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  <w:r w:rsidRPr="00DA6416">
              <w:rPr>
                <w:rFonts w:ascii="Arial" w:hAnsi="Arial"/>
                <w:spacing w:val="-2"/>
                <w:sz w:val="24"/>
                <w:lang w:val="en-GB"/>
              </w:rPr>
              <w:t xml:space="preserve">If there is a lot of spillage or dirt to remove, use a non-corrosive disinfectant agent. </w:t>
            </w:r>
          </w:p>
        </w:tc>
      </w:tr>
      <w:tr w:rsidR="00DB1AAD" w:rsidRPr="00DA6416" w:rsidTr="00DA6416">
        <w:tc>
          <w:tcPr>
            <w:tcW w:w="8856" w:type="dxa"/>
            <w:shd w:val="clear" w:color="auto" w:fill="auto"/>
          </w:tcPr>
          <w:p w:rsidR="00DB1AAD" w:rsidRPr="00DA6416" w:rsidRDefault="00DB1AAD" w:rsidP="00DA6416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  <w:r w:rsidRPr="00DA6416">
              <w:rPr>
                <w:rFonts w:ascii="Arial" w:hAnsi="Arial"/>
                <w:spacing w:val="-2"/>
                <w:sz w:val="24"/>
                <w:lang w:val="en-GB"/>
              </w:rPr>
              <w:t>Wipe out inside and outside with a non-corrosive disinfectant agent.</w:t>
            </w:r>
          </w:p>
        </w:tc>
      </w:tr>
      <w:tr w:rsidR="00DB1AAD" w:rsidRPr="00DA6416" w:rsidTr="00DA6416">
        <w:tc>
          <w:tcPr>
            <w:tcW w:w="8856" w:type="dxa"/>
            <w:shd w:val="clear" w:color="auto" w:fill="auto"/>
          </w:tcPr>
          <w:p w:rsidR="00DB1AAD" w:rsidRPr="00DA6416" w:rsidRDefault="00DB1AAD" w:rsidP="00DA6416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  <w:r w:rsidRPr="00DA6416">
              <w:rPr>
                <w:rFonts w:ascii="Arial" w:hAnsi="Arial"/>
                <w:spacing w:val="-2"/>
                <w:sz w:val="24"/>
                <w:lang w:val="en-GB"/>
              </w:rPr>
              <w:t xml:space="preserve">Replace contents of storage equipment when temperature is </w:t>
            </w:r>
            <w:r w:rsidR="007E1A5A">
              <w:rPr>
                <w:rFonts w:ascii="Arial" w:hAnsi="Arial"/>
                <w:spacing w:val="-2"/>
                <w:sz w:val="24"/>
                <w:lang w:val="en-GB"/>
              </w:rPr>
              <w:t xml:space="preserve">within </w:t>
            </w:r>
            <w:r w:rsidR="007E1A5A" w:rsidRPr="00DA6416">
              <w:rPr>
                <w:rFonts w:ascii="Arial" w:hAnsi="Arial"/>
                <w:spacing w:val="-2"/>
                <w:sz w:val="24"/>
                <w:lang w:val="en-GB"/>
              </w:rPr>
              <w:t>acceptable</w:t>
            </w:r>
            <w:r w:rsidRPr="00DA6416">
              <w:rPr>
                <w:rFonts w:ascii="Arial" w:hAnsi="Arial"/>
                <w:spacing w:val="-2"/>
                <w:sz w:val="24"/>
                <w:lang w:val="en-GB"/>
              </w:rPr>
              <w:t xml:space="preserve"> range and has been stable for at least one hour.</w:t>
            </w:r>
          </w:p>
          <w:p w:rsidR="00DB1AAD" w:rsidRPr="00DA6416" w:rsidRDefault="00DB1AAD" w:rsidP="00DA6416">
            <w:pPr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</w:p>
          <w:p w:rsidR="00DB1AAD" w:rsidRPr="00DA6416" w:rsidRDefault="00DB1AAD" w:rsidP="00DA6416">
            <w:pPr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  <w:r w:rsidRPr="00DA6416">
              <w:rPr>
                <w:rFonts w:ascii="Arial" w:hAnsi="Arial"/>
                <w:spacing w:val="-2"/>
                <w:sz w:val="24"/>
                <w:lang w:val="en-GB"/>
              </w:rPr>
              <w:t xml:space="preserve">If the alarm goes off on the equipment as you clean it, record on refrigerator recording chart or form, "Cleaning" at the appropriate day and time. </w:t>
            </w:r>
          </w:p>
        </w:tc>
      </w:tr>
      <w:tr w:rsidR="00DB1AAD" w:rsidRPr="00DA6416" w:rsidTr="00DA6416">
        <w:tc>
          <w:tcPr>
            <w:tcW w:w="8856" w:type="dxa"/>
            <w:shd w:val="clear" w:color="auto" w:fill="auto"/>
          </w:tcPr>
          <w:p w:rsidR="00DB1AAD" w:rsidRPr="00DA6416" w:rsidRDefault="00DB1AAD" w:rsidP="00DA6416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  <w:r w:rsidRPr="00DA6416">
              <w:rPr>
                <w:rFonts w:ascii="Arial" w:hAnsi="Arial"/>
                <w:spacing w:val="-2"/>
                <w:sz w:val="24"/>
                <w:lang w:val="en-GB"/>
              </w:rPr>
              <w:t>Record cleaning on QCA.002F1 or QCA.002F3.</w:t>
            </w:r>
          </w:p>
        </w:tc>
      </w:tr>
    </w:tbl>
    <w:p w:rsidR="00DB1AAD" w:rsidRDefault="00DB1AAD">
      <w:pPr>
        <w:suppressAutoHyphens/>
        <w:rPr>
          <w:rFonts w:ascii="Arial" w:hAnsi="Arial"/>
          <w:spacing w:val="-2"/>
          <w:lang w:val="en-GB"/>
        </w:rPr>
      </w:pPr>
    </w:p>
    <w:p w:rsidR="00220AB8" w:rsidRDefault="00220AB8" w:rsidP="00DB1AAD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Reporting – N/A</w:t>
      </w:r>
    </w:p>
    <w:p w:rsidR="00220AB8" w:rsidRDefault="00220AB8">
      <w:pPr>
        <w:rPr>
          <w:rFonts w:ascii="Arial" w:hAnsi="Arial"/>
          <w:sz w:val="24"/>
        </w:rPr>
      </w:pPr>
    </w:p>
    <w:p w:rsidR="00220AB8" w:rsidRDefault="00220AB8" w:rsidP="00DB1AAD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Procedural Notes</w:t>
      </w:r>
    </w:p>
    <w:p w:rsidR="00220AB8" w:rsidRDefault="00220AB8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220AB8" w:rsidRDefault="00220AB8" w:rsidP="00DB1AAD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Inform off-site location that alarm may go off due to cleaning</w:t>
      </w:r>
      <w:r w:rsidR="00CE57FC">
        <w:rPr>
          <w:rFonts w:ascii="Arial" w:hAnsi="Arial"/>
          <w:spacing w:val="-2"/>
          <w:sz w:val="24"/>
          <w:lang w:val="en-GB"/>
        </w:rPr>
        <w:t xml:space="preserve"> prior to starting procedure</w:t>
      </w:r>
      <w:r>
        <w:rPr>
          <w:rFonts w:ascii="Arial" w:hAnsi="Arial"/>
          <w:spacing w:val="-2"/>
          <w:sz w:val="24"/>
          <w:lang w:val="en-GB"/>
        </w:rPr>
        <w:t>.</w:t>
      </w:r>
    </w:p>
    <w:p w:rsidR="00220AB8" w:rsidRDefault="00220AB8">
      <w:pPr>
        <w:suppressAutoHyphens/>
        <w:ind w:left="720"/>
        <w:rPr>
          <w:rFonts w:ascii="Arial" w:hAnsi="Arial"/>
          <w:spacing w:val="-2"/>
          <w:sz w:val="24"/>
          <w:lang w:val="en-GB"/>
        </w:rPr>
      </w:pPr>
    </w:p>
    <w:p w:rsidR="00220AB8" w:rsidRDefault="00220AB8" w:rsidP="00DB1AAD">
      <w:pPr>
        <w:numPr>
          <w:ilvl w:val="1"/>
          <w:numId w:val="1"/>
        </w:numPr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Make a writte</w:t>
      </w:r>
      <w:smartTag w:uri="urn:schemas-microsoft-com:office:smarttags" w:element="PersonName">
        <w:r>
          <w:rPr>
            <w:rFonts w:ascii="Arial" w:hAnsi="Arial"/>
            <w:spacing w:val="-2"/>
            <w:sz w:val="24"/>
            <w:lang w:val="en-GB"/>
          </w:rPr>
          <w:t>n c</w:t>
        </w:r>
      </w:smartTag>
      <w:r>
        <w:rPr>
          <w:rFonts w:ascii="Arial" w:hAnsi="Arial"/>
          <w:spacing w:val="-2"/>
          <w:sz w:val="24"/>
          <w:lang w:val="en-GB"/>
        </w:rPr>
        <w:t>omment on the temperature chart of cleaning and that all products were removed.  Make a comment also when products replaced.</w:t>
      </w:r>
    </w:p>
    <w:p w:rsidR="00220AB8" w:rsidRDefault="00220AB8">
      <w:pPr>
        <w:ind w:left="720"/>
        <w:rPr>
          <w:rFonts w:ascii="Arial" w:hAnsi="Arial"/>
        </w:rPr>
      </w:pPr>
    </w:p>
    <w:p w:rsidR="00DB1AAD" w:rsidRDefault="00DB1AAD" w:rsidP="00DB1AAD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References </w:t>
      </w:r>
    </w:p>
    <w:p w:rsidR="00DB1AAD" w:rsidRPr="00DB1AAD" w:rsidRDefault="00DB1AAD" w:rsidP="00DB1AAD">
      <w:pPr>
        <w:ind w:left="1440"/>
        <w:rPr>
          <w:rFonts w:ascii="Arial" w:hAnsi="Arial"/>
          <w:b/>
          <w:sz w:val="28"/>
        </w:rPr>
      </w:pPr>
    </w:p>
    <w:p w:rsidR="00CE57FC" w:rsidRPr="00DB1AAD" w:rsidRDefault="005A2574" w:rsidP="00DB1AAD">
      <w:pPr>
        <w:numPr>
          <w:ilvl w:val="1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 w:cs="Arial"/>
          <w:sz w:val="24"/>
        </w:rPr>
        <w:t>IQMH</w:t>
      </w:r>
      <w:r w:rsidR="00CE57FC" w:rsidRPr="00DB1AAD">
        <w:rPr>
          <w:rFonts w:ascii="Arial" w:hAnsi="Arial" w:cs="Arial"/>
          <w:sz w:val="24"/>
        </w:rPr>
        <w:t xml:space="preserve"> Requirements and Guidance Information, December 2013, Version 6; IV</w:t>
      </w:r>
    </w:p>
    <w:p w:rsidR="00DB1AAD" w:rsidRPr="00DB1AAD" w:rsidRDefault="00DB1AAD" w:rsidP="00DB1AAD">
      <w:pPr>
        <w:ind w:left="720"/>
        <w:rPr>
          <w:rFonts w:ascii="Arial" w:hAnsi="Arial"/>
          <w:b/>
          <w:sz w:val="28"/>
        </w:rPr>
      </w:pPr>
    </w:p>
    <w:p w:rsidR="00DB1AAD" w:rsidRPr="00DB1AAD" w:rsidRDefault="00DB1AAD" w:rsidP="00DB1AAD">
      <w:pPr>
        <w:numPr>
          <w:ilvl w:val="0"/>
          <w:numId w:val="1"/>
        </w:numPr>
        <w:rPr>
          <w:rFonts w:ascii="Arial" w:hAnsi="Arial"/>
          <w:b/>
          <w:sz w:val="32"/>
        </w:rPr>
      </w:pPr>
      <w:r w:rsidRPr="00DB1AAD">
        <w:rPr>
          <w:rFonts w:ascii="Arial" w:hAnsi="Arial" w:cs="Arial"/>
          <w:b/>
          <w:sz w:val="28"/>
        </w:rPr>
        <w:t>Revision History</w:t>
      </w:r>
    </w:p>
    <w:p w:rsidR="00DB1AAD" w:rsidRDefault="00DB1AAD" w:rsidP="00DB1AAD">
      <w:pPr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5778"/>
      </w:tblGrid>
      <w:tr w:rsidR="00DB1AAD" w:rsidRPr="00DA6416" w:rsidTr="0084054C">
        <w:tc>
          <w:tcPr>
            <w:tcW w:w="3078" w:type="dxa"/>
            <w:shd w:val="clear" w:color="auto" w:fill="F2F2F2"/>
          </w:tcPr>
          <w:p w:rsidR="00DB1AAD" w:rsidRPr="00DA6416" w:rsidRDefault="00DB1AAD" w:rsidP="00DA641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A6416">
              <w:rPr>
                <w:rFonts w:ascii="Arial" w:hAnsi="Arial"/>
                <w:b/>
                <w:sz w:val="22"/>
                <w:szCs w:val="22"/>
              </w:rPr>
              <w:t>Revision Date</w:t>
            </w:r>
          </w:p>
        </w:tc>
        <w:tc>
          <w:tcPr>
            <w:tcW w:w="5778" w:type="dxa"/>
            <w:shd w:val="clear" w:color="auto" w:fill="F2F2F2"/>
          </w:tcPr>
          <w:p w:rsidR="00DB1AAD" w:rsidRPr="00DA6416" w:rsidRDefault="00DB1AAD" w:rsidP="00DA641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A6416">
              <w:rPr>
                <w:rFonts w:ascii="Arial" w:hAnsi="Arial"/>
                <w:b/>
                <w:sz w:val="22"/>
                <w:szCs w:val="22"/>
              </w:rPr>
              <w:t>Summary of Revision</w:t>
            </w:r>
          </w:p>
        </w:tc>
      </w:tr>
      <w:tr w:rsidR="00DB1AAD" w:rsidRPr="00DA6416" w:rsidTr="00A7072E">
        <w:tc>
          <w:tcPr>
            <w:tcW w:w="3078" w:type="dxa"/>
            <w:shd w:val="clear" w:color="auto" w:fill="auto"/>
          </w:tcPr>
          <w:p w:rsidR="00DB1AAD" w:rsidRPr="00DA6416" w:rsidRDefault="005A2574" w:rsidP="00DB1AA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September 1</w:t>
            </w:r>
            <w:r w:rsidR="00F002F7">
              <w:rPr>
                <w:rFonts w:ascii="Arial" w:hAnsi="Arial"/>
                <w:sz w:val="22"/>
                <w:szCs w:val="22"/>
              </w:rPr>
              <w:t>, 2015</w:t>
            </w:r>
          </w:p>
        </w:tc>
        <w:tc>
          <w:tcPr>
            <w:tcW w:w="5778" w:type="dxa"/>
            <w:shd w:val="clear" w:color="auto" w:fill="auto"/>
          </w:tcPr>
          <w:p w:rsidR="00DB1AAD" w:rsidRDefault="00DB1AAD" w:rsidP="00DA6416">
            <w:pPr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</w:rPr>
            </w:pPr>
            <w:r w:rsidRPr="00DA6416">
              <w:rPr>
                <w:rFonts w:ascii="Arial" w:hAnsi="Arial"/>
                <w:sz w:val="22"/>
                <w:szCs w:val="22"/>
              </w:rPr>
              <w:t>Revised name of manual</w:t>
            </w:r>
          </w:p>
          <w:p w:rsidR="00F7184D" w:rsidRPr="00DA6416" w:rsidRDefault="00F7184D" w:rsidP="00DA6416">
            <w:pPr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Incorporated QCA 017 into procedure to avoid duplication</w:t>
            </w:r>
          </w:p>
          <w:p w:rsidR="00DB1AAD" w:rsidRPr="00DA6416" w:rsidRDefault="00DB1AAD" w:rsidP="00DA6416">
            <w:pPr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</w:rPr>
            </w:pPr>
            <w:r w:rsidRPr="00DA6416">
              <w:rPr>
                <w:rFonts w:ascii="Arial" w:hAnsi="Arial"/>
                <w:sz w:val="22"/>
                <w:szCs w:val="22"/>
              </w:rPr>
              <w:t xml:space="preserve">Revised section 6.0 </w:t>
            </w:r>
          </w:p>
          <w:p w:rsidR="00DB1AAD" w:rsidRPr="00DA6416" w:rsidRDefault="00DB1AAD" w:rsidP="00DA6416">
            <w:pPr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</w:rPr>
            </w:pPr>
            <w:r w:rsidRPr="00DA6416">
              <w:rPr>
                <w:rFonts w:ascii="Arial" w:hAnsi="Arial"/>
                <w:sz w:val="22"/>
                <w:szCs w:val="22"/>
              </w:rPr>
              <w:t>Updated list of references to include most recent editions</w:t>
            </w:r>
          </w:p>
        </w:tc>
      </w:tr>
    </w:tbl>
    <w:p w:rsidR="00DB1AAD" w:rsidRPr="00DB1AAD" w:rsidRDefault="00DB1AAD" w:rsidP="00DB1AAD">
      <w:pPr>
        <w:rPr>
          <w:rFonts w:ascii="Arial" w:hAnsi="Arial"/>
          <w:sz w:val="22"/>
          <w:szCs w:val="22"/>
        </w:rPr>
      </w:pPr>
    </w:p>
    <w:p w:rsidR="00220AB8" w:rsidRDefault="00CE57FC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sectPr w:rsidR="00220AB8" w:rsidSect="00A7072E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166" w:right="1800" w:bottom="245" w:left="1800" w:header="720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5FD" w:rsidRDefault="009B75FD">
      <w:r>
        <w:separator/>
      </w:r>
    </w:p>
  </w:endnote>
  <w:endnote w:type="continuationSeparator" w:id="0">
    <w:p w:rsidR="009B75FD" w:rsidRDefault="009B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220AB8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220AB8" w:rsidRDefault="00220AB8">
          <w:pPr>
            <w:pStyle w:val="Footer"/>
            <w:jc w:val="center"/>
            <w:rPr>
              <w:sz w:val="8"/>
            </w:rPr>
          </w:pPr>
        </w:p>
        <w:p w:rsidR="00220AB8" w:rsidRDefault="00220AB8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35.25pt">
                <v:imagedata r:id="rId1" o:title="ORBCON"/>
              </v:shape>
            </w:pict>
          </w:r>
        </w:p>
      </w:tc>
      <w:tc>
        <w:tcPr>
          <w:tcW w:w="5976" w:type="dxa"/>
        </w:tcPr>
        <w:p w:rsidR="00220AB8" w:rsidRDefault="00220AB8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220AB8" w:rsidRDefault="00220AB8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220AB8" w:rsidRDefault="000A0634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220AB8">
            <w:rPr>
              <w:rFonts w:ascii="Arial" w:hAnsi="Arial"/>
              <w:sz w:val="18"/>
            </w:rPr>
            <w:t xml:space="preserve"> Manual</w:t>
          </w:r>
        </w:p>
        <w:p w:rsidR="00220AB8" w:rsidRDefault="00220AB8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220AB8" w:rsidRDefault="00220AB8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220AB8" w:rsidRDefault="00220AB8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QCA.014 </w:t>
          </w:r>
          <w:r>
            <w:rPr>
              <w:rFonts w:ascii="Arial" w:hAnsi="Arial"/>
              <w:sz w:val="18"/>
            </w:rPr>
            <w:br/>
          </w:r>
        </w:p>
        <w:p w:rsidR="00220AB8" w:rsidRDefault="00220AB8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F7184D">
            <w:rPr>
              <w:rFonts w:ascii="Arial" w:hAnsi="Arial"/>
              <w:noProof/>
              <w:snapToGrid w:val="0"/>
              <w:sz w:val="18"/>
            </w:rPr>
            <w:t>2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F7184D">
            <w:rPr>
              <w:rFonts w:ascii="Arial" w:hAnsi="Arial"/>
              <w:noProof/>
              <w:snapToGrid w:val="0"/>
              <w:sz w:val="18"/>
            </w:rPr>
            <w:t>2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220AB8" w:rsidRDefault="00220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220AB8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220AB8" w:rsidRDefault="00220AB8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220AB8" w:rsidRDefault="00220AB8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1.75pt;height:35.25pt">
                <v:imagedata r:id="rId1" o:title="ORBCON"/>
              </v:shape>
            </w:pict>
          </w:r>
        </w:p>
      </w:tc>
      <w:tc>
        <w:tcPr>
          <w:tcW w:w="5976" w:type="dxa"/>
        </w:tcPr>
        <w:p w:rsidR="00220AB8" w:rsidRDefault="00220AB8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220AB8" w:rsidRDefault="00220AB8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220AB8" w:rsidRDefault="00CE57FC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DB1AAD">
            <w:rPr>
              <w:rFonts w:ascii="Arial" w:hAnsi="Arial"/>
              <w:sz w:val="18"/>
            </w:rPr>
            <w:t xml:space="preserve"> </w:t>
          </w:r>
          <w:r w:rsidR="00220AB8">
            <w:rPr>
              <w:rFonts w:ascii="Arial" w:hAnsi="Arial"/>
              <w:sz w:val="18"/>
            </w:rPr>
            <w:t>Manual</w:t>
          </w:r>
        </w:p>
        <w:p w:rsidR="00220AB8" w:rsidRDefault="00220AB8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220AB8" w:rsidRDefault="00220AB8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220AB8" w:rsidRDefault="00220AB8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QCA.014 </w:t>
          </w:r>
          <w:r>
            <w:rPr>
              <w:rFonts w:ascii="Arial" w:hAnsi="Arial"/>
              <w:sz w:val="18"/>
            </w:rPr>
            <w:br/>
          </w:r>
        </w:p>
        <w:p w:rsidR="00220AB8" w:rsidRDefault="00220AB8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F7184D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F7184D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220AB8" w:rsidRDefault="00220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5FD" w:rsidRDefault="009B75FD">
      <w:r>
        <w:separator/>
      </w:r>
    </w:p>
  </w:footnote>
  <w:footnote w:type="continuationSeparator" w:id="0">
    <w:p w:rsidR="009B75FD" w:rsidRDefault="009B7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AB8" w:rsidRDefault="00220AB8">
    <w:pPr>
      <w:pStyle w:val="Header"/>
      <w:jc w:val="center"/>
      <w:rPr>
        <w:rFonts w:ascii="Arial" w:hAnsi="Arial"/>
        <w:b/>
        <w:spacing w:val="-2"/>
        <w:sz w:val="28"/>
        <w:lang w:val="en-GB"/>
      </w:rPr>
    </w:pPr>
    <w:r>
      <w:rPr>
        <w:rFonts w:ascii="Arial" w:hAnsi="Arial"/>
        <w:b/>
        <w:spacing w:val="-2"/>
        <w:sz w:val="28"/>
        <w:lang w:val="en-GB"/>
      </w:rPr>
      <w:t>Cleaning – Refrigerators and Platelet Incubators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AB8" w:rsidRDefault="00DB1AAD">
    <w:pPr>
      <w:pStyle w:val="Header"/>
      <w:tabs>
        <w:tab w:val="clear" w:pos="8640"/>
        <w:tab w:val="left" w:pos="4783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1.5pt;height:36.75pt">
          <v:imagedata r:id="rId1" o:title="ORBCoN Logo_EN"/>
        </v:shape>
      </w:pict>
    </w:r>
  </w:p>
  <w:p w:rsidR="00220AB8" w:rsidRDefault="00220AB8">
    <w:pPr>
      <w:pStyle w:val="Header"/>
      <w:tabs>
        <w:tab w:val="clear" w:pos="8640"/>
        <w:tab w:val="left" w:pos="4783"/>
      </w:tabs>
      <w:rPr>
        <w:rFonts w:ascii="Arial" w:hAnsi="Arial" w:cs="Arial"/>
        <w:b/>
        <w:bCs/>
        <w:sz w:val="22"/>
      </w:rPr>
    </w:pPr>
  </w:p>
  <w:p w:rsidR="00220AB8" w:rsidRPr="00A7072E" w:rsidRDefault="00DB1AAD">
    <w:pPr>
      <w:pStyle w:val="Header"/>
      <w:jc w:val="center"/>
      <w:rPr>
        <w:rFonts w:ascii="Arial" w:hAnsi="Arial" w:cs="Arial"/>
        <w:b/>
        <w:bCs/>
        <w:sz w:val="24"/>
      </w:rPr>
    </w:pPr>
    <w:r w:rsidRPr="00A7072E">
      <w:rPr>
        <w:rFonts w:ascii="Arial" w:hAnsi="Arial" w:cs="Arial"/>
        <w:b/>
        <w:bCs/>
        <w:sz w:val="24"/>
      </w:rPr>
      <w:t>Ontario Regional Blood Coordinating Network</w:t>
    </w:r>
  </w:p>
  <w:p w:rsidR="00DB1AAD" w:rsidRPr="00A7072E" w:rsidRDefault="00DB1AAD">
    <w:pPr>
      <w:pStyle w:val="Header"/>
      <w:jc w:val="center"/>
      <w:rPr>
        <w:rFonts w:ascii="Arial" w:hAnsi="Arial" w:cs="Arial"/>
        <w:b/>
        <w:bCs/>
        <w:sz w:val="24"/>
      </w:rPr>
    </w:pPr>
    <w:r w:rsidRPr="00A7072E">
      <w:rPr>
        <w:rFonts w:ascii="Arial" w:hAnsi="Arial" w:cs="Arial"/>
        <w:b/>
        <w:bCs/>
        <w:sz w:val="24"/>
      </w:rPr>
      <w:t>Transfusion Technical Resource Manual</w:t>
    </w:r>
  </w:p>
  <w:p w:rsidR="00220AB8" w:rsidRDefault="00220AB8">
    <w:pPr>
      <w:pStyle w:val="Header"/>
      <w:jc w:val="center"/>
      <w:rPr>
        <w:rFonts w:ascii="Arial" w:hAnsi="Arial" w:cs="Arial"/>
        <w:b/>
        <w:bCs/>
        <w:sz w:val="22"/>
      </w:rPr>
    </w:pPr>
  </w:p>
  <w:p w:rsidR="00220AB8" w:rsidRDefault="00220AB8">
    <w:pPr>
      <w:pStyle w:val="Header"/>
      <w:jc w:val="center"/>
      <w:rPr>
        <w:rFonts w:ascii="Arial" w:hAnsi="Arial"/>
        <w:b/>
        <w:spacing w:val="-2"/>
        <w:sz w:val="28"/>
        <w:lang w:val="en-GB"/>
      </w:rPr>
    </w:pPr>
    <w:r>
      <w:rPr>
        <w:rFonts w:ascii="Arial" w:hAnsi="Arial"/>
        <w:b/>
        <w:spacing w:val="-2"/>
        <w:sz w:val="28"/>
        <w:lang w:val="en-GB"/>
      </w:rPr>
      <w:t>Cleaning – Refrigerators and Platelet Incubators</w:t>
    </w:r>
  </w:p>
  <w:p w:rsidR="00220AB8" w:rsidRDefault="00220AB8">
    <w:pPr>
      <w:pStyle w:val="Header"/>
      <w:jc w:val="center"/>
      <w:rPr>
        <w:rFonts w:ascii="Arial" w:hAnsi="Arial"/>
        <w:b/>
        <w:sz w:val="28"/>
      </w:rPr>
    </w:pPr>
  </w:p>
  <w:p w:rsidR="00220AB8" w:rsidRDefault="00220AB8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</w:rPr>
      <w:pict>
        <v:line id="_x0000_s2051" style="position:absolute;z-index:1;mso-position-horizontal-relative:text;mso-position-vertical-relative:text" from="-4.95pt,1.65pt" to="436.05pt,1.65pt"/>
      </w:pict>
    </w:r>
  </w:p>
  <w:tbl>
    <w:tblPr>
      <w:tblW w:w="0" w:type="auto"/>
      <w:tblLook w:val="0000" w:firstRow="0" w:lastRow="0" w:firstColumn="0" w:lastColumn="0" w:noHBand="0" w:noVBand="0"/>
    </w:tblPr>
    <w:tblGrid>
      <w:gridCol w:w="4428"/>
      <w:gridCol w:w="4428"/>
    </w:tblGrid>
    <w:tr w:rsidR="00220AB8">
      <w:tc>
        <w:tcPr>
          <w:tcW w:w="4428" w:type="dxa"/>
        </w:tcPr>
        <w:p w:rsidR="00220AB8" w:rsidRDefault="00220AB8" w:rsidP="00DB1AAD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Approved By:  </w:t>
          </w:r>
        </w:p>
      </w:tc>
      <w:tc>
        <w:tcPr>
          <w:tcW w:w="4428" w:type="dxa"/>
        </w:tcPr>
        <w:p w:rsidR="00220AB8" w:rsidRDefault="00220AB8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Document No: QCA.014</w:t>
          </w:r>
        </w:p>
      </w:tc>
    </w:tr>
    <w:tr w:rsidR="00220AB8">
      <w:tc>
        <w:tcPr>
          <w:tcW w:w="4428" w:type="dxa"/>
        </w:tcPr>
        <w:p w:rsidR="00220AB8" w:rsidRDefault="00220AB8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Issued:  2004/04/05</w:t>
          </w:r>
        </w:p>
      </w:tc>
      <w:tc>
        <w:tcPr>
          <w:tcW w:w="4428" w:type="dxa"/>
        </w:tcPr>
        <w:p w:rsidR="00220AB8" w:rsidRDefault="00220AB8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Category:  Quality Control, Assurance</w:t>
          </w:r>
        </w:p>
      </w:tc>
    </w:tr>
    <w:tr w:rsidR="00220AB8">
      <w:tc>
        <w:tcPr>
          <w:tcW w:w="4428" w:type="dxa"/>
        </w:tcPr>
        <w:p w:rsidR="00220AB8" w:rsidRDefault="00220AB8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Revised:  2</w:t>
          </w:r>
          <w:r w:rsidR="007F73D2">
            <w:rPr>
              <w:rFonts w:ascii="Arial" w:hAnsi="Arial" w:cs="Arial"/>
            </w:rPr>
            <w:t>009/09/01; 2015/09/01</w:t>
          </w:r>
        </w:p>
      </w:tc>
      <w:tc>
        <w:tcPr>
          <w:tcW w:w="4428" w:type="dxa"/>
        </w:tcPr>
        <w:p w:rsidR="00220AB8" w:rsidRDefault="00220AB8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F7184D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F7184D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</w:tc>
    </w:tr>
  </w:tbl>
  <w:p w:rsidR="00220AB8" w:rsidRDefault="00220AB8">
    <w:pPr>
      <w:pStyle w:val="Header"/>
      <w:rPr>
        <w:rFonts w:ascii="Arial" w:hAnsi="Arial" w:cs="Arial"/>
      </w:rPr>
    </w:pPr>
    <w:r>
      <w:rPr>
        <w:rFonts w:ascii="Arial" w:hAnsi="Arial" w:cs="Arial"/>
      </w:rPr>
      <w:pict>
        <v:line id="_x0000_s2052" style="position:absolute;z-index:2;mso-position-horizontal-relative:text;mso-position-vertical-relative:text" from="-4.95pt,9.65pt" to="436.05pt,9.65pt"/>
      </w:pict>
    </w:r>
    <w:r>
      <w:rPr>
        <w:rFonts w:ascii="Arial" w:hAnsi="Arial" w:cs="Arial"/>
      </w:rPr>
      <w:tab/>
    </w:r>
  </w:p>
  <w:p w:rsidR="00220AB8" w:rsidRDefault="00220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787807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B0861E9"/>
    <w:multiLevelType w:val="hybridMultilevel"/>
    <w:tmpl w:val="FE86E8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5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6" w15:restartNumberingAfterBreak="0">
    <w:nsid w:val="34567BF1"/>
    <w:multiLevelType w:val="multilevel"/>
    <w:tmpl w:val="3FFAB71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B196908"/>
    <w:multiLevelType w:val="singleLevel"/>
    <w:tmpl w:val="49C8DB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EC83547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556B28D7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5C527EE8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2" w15:restartNumberingAfterBreak="0">
    <w:nsid w:val="652E5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4"/>
  </w:num>
  <w:num w:numId="5">
    <w:abstractNumId w:val="15"/>
  </w:num>
  <w:num w:numId="6">
    <w:abstractNumId w:val="14"/>
  </w:num>
  <w:num w:numId="7">
    <w:abstractNumId w:val="13"/>
  </w:num>
  <w:num w:numId="8">
    <w:abstractNumId w:val="3"/>
  </w:num>
  <w:num w:numId="9">
    <w:abstractNumId w:val="1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7"/>
  </w:num>
  <w:num w:numId="12">
    <w:abstractNumId w:val="1"/>
  </w:num>
  <w:num w:numId="13">
    <w:abstractNumId w:val="8"/>
  </w:num>
  <w:num w:numId="14">
    <w:abstractNumId w:val="1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0AB8"/>
    <w:rsid w:val="000161C7"/>
    <w:rsid w:val="000A0634"/>
    <w:rsid w:val="00196FBA"/>
    <w:rsid w:val="001F0108"/>
    <w:rsid w:val="00220AB8"/>
    <w:rsid w:val="002A2655"/>
    <w:rsid w:val="00355D30"/>
    <w:rsid w:val="005A2574"/>
    <w:rsid w:val="005D6A9D"/>
    <w:rsid w:val="005F41EA"/>
    <w:rsid w:val="00740D6B"/>
    <w:rsid w:val="00777DCA"/>
    <w:rsid w:val="007E1A5A"/>
    <w:rsid w:val="007F73D2"/>
    <w:rsid w:val="0084054C"/>
    <w:rsid w:val="009B75FD"/>
    <w:rsid w:val="00A7072E"/>
    <w:rsid w:val="00A76D2C"/>
    <w:rsid w:val="00AC38FC"/>
    <w:rsid w:val="00B47B85"/>
    <w:rsid w:val="00CE57FC"/>
    <w:rsid w:val="00DA6416"/>
    <w:rsid w:val="00DB1AAD"/>
    <w:rsid w:val="00F002F7"/>
    <w:rsid w:val="00F7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E6C5119E-1335-417B-B2E3-8F777EF1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CE5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57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1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QCA.014 - Cleaning Refrigerators</vt:lpstr>
    </vt:vector>
  </TitlesOfParts>
  <Company>The Ottawa Hospital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QCA.014 - Cleaning Refrigerators</dc:title>
  <dc:subject/>
  <dc:creator>TOPO</dc:creator>
  <cp:keywords/>
  <cp:lastModifiedBy>Nesrallah, Heather</cp:lastModifiedBy>
  <cp:revision>2</cp:revision>
  <cp:lastPrinted>2003-03-03T20:31:00Z</cp:lastPrinted>
  <dcterms:created xsi:type="dcterms:W3CDTF">2019-01-22T14:16:00Z</dcterms:created>
  <dcterms:modified xsi:type="dcterms:W3CDTF">2019-01-22T14:16:00Z</dcterms:modified>
</cp:coreProperties>
</file>