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6B35" w:rsidRPr="006B6B35" w:rsidRDefault="009F3FEE" w:rsidP="007C55BC">
      <w:pPr>
        <w:autoSpaceDE w:val="0"/>
        <w:autoSpaceDN w:val="0"/>
        <w:adjustRightInd w:val="0"/>
        <w:spacing w:before="100" w:beforeAutospacing="1" w:after="100" w:afterAutospacing="1" w:line="240" w:lineRule="auto"/>
        <w:contextualSpacing/>
        <w:jc w:val="center"/>
        <w:rPr>
          <w:rFonts w:ascii="Arial" w:hAnsi="Arial" w:cs="Arial"/>
          <w:b/>
          <w:bCs/>
          <w:sz w:val="28"/>
          <w:szCs w:val="28"/>
        </w:rPr>
      </w:pPr>
      <w:r>
        <w:rPr>
          <w:rFonts w:ascii="Arial" w:hAnsi="Arial" w:cs="Arial"/>
          <w:b/>
          <w:bCs/>
          <w:noProof/>
          <w:color w:val="000000"/>
          <w:sz w:val="32"/>
          <w:szCs w:val="32"/>
        </w:rPr>
        <mc:AlternateContent>
          <mc:Choice Requires="wps">
            <w:drawing>
              <wp:anchor distT="0" distB="0" distL="114300" distR="114300" simplePos="0" relativeHeight="251663360" behindDoc="0" locked="0" layoutInCell="1" allowOverlap="1" wp14:anchorId="68F6008B" wp14:editId="407FB933">
                <wp:simplePos x="0" y="0"/>
                <wp:positionH relativeFrom="column">
                  <wp:posOffset>4972050</wp:posOffset>
                </wp:positionH>
                <wp:positionV relativeFrom="paragraph">
                  <wp:posOffset>-64770</wp:posOffset>
                </wp:positionV>
                <wp:extent cx="1623060" cy="632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23060" cy="632460"/>
                        </a:xfrm>
                        <a:prstGeom prst="rect">
                          <a:avLst/>
                        </a:prstGeom>
                        <a:solidFill>
                          <a:sysClr val="window" lastClr="FFFFFF"/>
                        </a:solidFill>
                        <a:ln w="6350">
                          <a:noFill/>
                        </a:ln>
                        <a:effectLst/>
                      </wps:spPr>
                      <wps:txbx>
                        <w:txbxContent>
                          <w:p w:rsidR="009F3FEE" w:rsidRPr="00091AAA" w:rsidRDefault="009F3FEE" w:rsidP="009F3FEE">
                            <w:pPr>
                              <w:rPr>
                                <w:color w:val="808080" w:themeColor="background1" w:themeShade="80"/>
                                <w:sz w:val="72"/>
                                <w:szCs w:val="72"/>
                              </w:rPr>
                            </w:pPr>
                            <w:r w:rsidRPr="00091AAA">
                              <w:rPr>
                                <w:color w:val="808080" w:themeColor="background1" w:themeShade="80"/>
                                <w:sz w:val="72"/>
                                <w:szCs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8F6008B" id="_x0000_t202" coordsize="21600,21600" o:spt="202" path="m,l,21600r21600,l21600,xe">
                <v:stroke joinstyle="miter"/>
                <v:path gradientshapeok="t" o:connecttype="rect"/>
              </v:shapetype>
              <v:shape id="Text Box 4" o:spid="_x0000_s1026" type="#_x0000_t202" style="position:absolute;left:0;text-align:left;margin-left:391.5pt;margin-top:-5.1pt;width:127.8pt;height:4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" fillcolor="window" stroked="f" strokeweight=".5pt">
                <v:textbox>
                  <w:txbxContent>
                    <w:p w:rsidR="009F3FEE" w:rsidRPr="00091AAA" w:rsidRDefault="009F3FEE" w:rsidP="009F3FEE">
                      <w:pPr>
                        <w:rPr>
                          <w:color w:val="808080" w:themeColor="background1" w:themeShade="80"/>
                          <w:sz w:val="72"/>
                          <w:szCs w:val="72"/>
                        </w:rPr>
                      </w:pPr>
                      <w:r w:rsidRPr="00091AAA">
                        <w:rPr>
                          <w:color w:val="808080" w:themeColor="background1" w:themeShade="80"/>
                          <w:sz w:val="72"/>
                          <w:szCs w:val="72"/>
                        </w:rPr>
                        <w:t>DRAFT</w:t>
                      </w:r>
                    </w:p>
                  </w:txbxContent>
                </v:textbox>
              </v:shape>
            </w:pict>
          </mc:Fallback>
        </mc:AlternateContent>
      </w:r>
      <w:r w:rsidR="006B6B35" w:rsidRPr="006B6B35">
        <w:rPr>
          <w:rFonts w:ascii="Arial" w:hAnsi="Arial" w:cs="Arial"/>
          <w:b/>
          <w:sz w:val="28"/>
          <w:szCs w:val="28"/>
        </w:rPr>
        <w:t>C1 Esterase Inhibitor Home Infusion</w:t>
      </w:r>
    </w:p>
    <w:p w:rsidR="007C55BC" w:rsidRPr="007C55BC" w:rsidRDefault="007C55BC" w:rsidP="007C55BC">
      <w:pPr>
        <w:autoSpaceDE w:val="0"/>
        <w:autoSpaceDN w:val="0"/>
        <w:adjustRightInd w:val="0"/>
        <w:spacing w:before="100" w:beforeAutospacing="1" w:after="100" w:afterAutospacing="1" w:line="240" w:lineRule="auto"/>
        <w:contextualSpacing/>
        <w:jc w:val="center"/>
        <w:rPr>
          <w:rFonts w:ascii="Arial" w:hAnsi="Arial" w:cs="Arial"/>
          <w:sz w:val="28"/>
          <w:szCs w:val="28"/>
        </w:rPr>
      </w:pPr>
      <w:r w:rsidRPr="007C55BC">
        <w:rPr>
          <w:rFonts w:ascii="Arial" w:hAnsi="Arial" w:cs="Arial"/>
          <w:b/>
          <w:bCs/>
          <w:sz w:val="28"/>
          <w:szCs w:val="28"/>
        </w:rPr>
        <w:t>Patient Consent and Participation Agreement</w:t>
      </w:r>
    </w:p>
    <w:p w:rsidR="007C55BC" w:rsidRDefault="007C55BC" w:rsidP="007C55BC">
      <w:pPr>
        <w:autoSpaceDE w:val="0"/>
        <w:autoSpaceDN w:val="0"/>
        <w:adjustRightInd w:val="0"/>
        <w:spacing w:after="120" w:line="240" w:lineRule="auto"/>
        <w:rPr>
          <w:rFonts w:ascii="Arial" w:hAnsi="Arial" w:cs="Arial"/>
          <w:color w:val="000000"/>
          <w:sz w:val="24"/>
          <w:szCs w:val="24"/>
        </w:rPr>
      </w:pPr>
    </w:p>
    <w:p w:rsidR="007C55BC" w:rsidRDefault="007C55BC" w:rsidP="007C55BC">
      <w:pPr>
        <w:autoSpaceDE w:val="0"/>
        <w:autoSpaceDN w:val="0"/>
        <w:adjustRightInd w:val="0"/>
        <w:spacing w:after="0" w:line="240" w:lineRule="auto"/>
        <w:rPr>
          <w:rFonts w:ascii="Arial" w:hAnsi="Arial" w:cs="Arial"/>
          <w:color w:val="000000"/>
          <w:sz w:val="24"/>
          <w:szCs w:val="24"/>
        </w:rPr>
      </w:pPr>
      <w:r w:rsidRPr="00415017">
        <w:rPr>
          <w:rFonts w:ascii="Arial" w:hAnsi="Arial" w:cs="Arial"/>
          <w:color w:val="000000"/>
          <w:sz w:val="24"/>
          <w:szCs w:val="24"/>
        </w:rPr>
        <w:t xml:space="preserve">I, </w:t>
      </w:r>
      <w:r>
        <w:rPr>
          <w:rFonts w:ascii="Arial" w:hAnsi="Arial" w:cs="Arial"/>
          <w:color w:val="000000"/>
          <w:sz w:val="24"/>
          <w:szCs w:val="24"/>
        </w:rPr>
        <w:t>___________________________________________</w:t>
      </w:r>
      <w:r w:rsidRPr="00415017">
        <w:rPr>
          <w:rFonts w:ascii="Arial" w:hAnsi="Arial" w:cs="Arial"/>
          <w:color w:val="000000"/>
          <w:sz w:val="24"/>
          <w:szCs w:val="24"/>
        </w:rPr>
        <w:t xml:space="preserve">(patient’s or caregiver’s name) understand that </w:t>
      </w:r>
      <w:r w:rsidR="006B6B35" w:rsidRPr="006B6B35">
        <w:rPr>
          <w:rFonts w:ascii="Arial" w:hAnsi="Arial" w:cs="Arial"/>
          <w:sz w:val="24"/>
          <w:szCs w:val="24"/>
        </w:rPr>
        <w:t xml:space="preserve">C1 Esterase Inhibitor </w:t>
      </w:r>
      <w:r w:rsidR="006B6B35">
        <w:rPr>
          <w:rFonts w:ascii="Arial" w:hAnsi="Arial" w:cs="Arial"/>
          <w:sz w:val="24"/>
          <w:szCs w:val="24"/>
        </w:rPr>
        <w:t>i</w:t>
      </w:r>
      <w:r w:rsidRPr="00415017">
        <w:rPr>
          <w:rFonts w:ascii="Arial" w:hAnsi="Arial" w:cs="Arial"/>
          <w:color w:val="000000"/>
          <w:sz w:val="24"/>
          <w:szCs w:val="24"/>
        </w:rPr>
        <w:t>s a human blood product</w:t>
      </w:r>
      <w:r w:rsidR="005252BB">
        <w:rPr>
          <w:rFonts w:ascii="Arial" w:hAnsi="Arial" w:cs="Arial"/>
          <w:color w:val="000000"/>
          <w:sz w:val="24"/>
          <w:szCs w:val="24"/>
        </w:rPr>
        <w:t xml:space="preserve"> and although the product has undergone viral inactivation processes, there is still a small risk that it may contain unknown agents that may transmit disease.</w:t>
      </w:r>
    </w:p>
    <w:p w:rsidR="007C55BC" w:rsidRDefault="005252BB" w:rsidP="007C5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 have been advised of</w:t>
      </w:r>
      <w:r w:rsidR="007C55BC" w:rsidRPr="00415017">
        <w:rPr>
          <w:rFonts w:ascii="Arial" w:hAnsi="Arial" w:cs="Arial"/>
          <w:color w:val="000000"/>
          <w:sz w:val="24"/>
          <w:szCs w:val="24"/>
        </w:rPr>
        <w:t xml:space="preserve"> the potential benefits, risks, advantages and disadvantages of </w:t>
      </w:r>
      <w:r w:rsidR="006B6B35" w:rsidRPr="006B6B35">
        <w:rPr>
          <w:rFonts w:ascii="Arial" w:hAnsi="Arial" w:cs="Arial"/>
          <w:sz w:val="24"/>
          <w:szCs w:val="24"/>
        </w:rPr>
        <w:t xml:space="preserve">C1 Esterase Inhibitor </w:t>
      </w:r>
      <w:r w:rsidRPr="00E04B2C">
        <w:rPr>
          <w:rFonts w:ascii="Arial" w:hAnsi="Arial" w:cs="Arial"/>
          <w:color w:val="000000"/>
          <w:sz w:val="24"/>
          <w:szCs w:val="24"/>
          <w:u w:val="single"/>
        </w:rPr>
        <w:t>home infusion therapy</w:t>
      </w:r>
      <w:r>
        <w:rPr>
          <w:rFonts w:ascii="Arial" w:hAnsi="Arial" w:cs="Arial"/>
          <w:color w:val="000000"/>
          <w:sz w:val="24"/>
          <w:szCs w:val="24"/>
        </w:rPr>
        <w:t>.  Alternatives have also been discussed.</w:t>
      </w:r>
    </w:p>
    <w:p w:rsidR="005252BB" w:rsidRPr="005252BB" w:rsidRDefault="005252BB" w:rsidP="005252BB">
      <w:pPr>
        <w:autoSpaceDE w:val="0"/>
        <w:autoSpaceDN w:val="0"/>
        <w:adjustRightInd w:val="0"/>
        <w:spacing w:after="0" w:line="240" w:lineRule="auto"/>
        <w:rPr>
          <w:rFonts w:ascii="Arial" w:hAnsi="Arial" w:cs="Arial"/>
          <w:color w:val="000000"/>
          <w:sz w:val="24"/>
          <w:szCs w:val="24"/>
        </w:rPr>
      </w:pPr>
    </w:p>
    <w:p w:rsidR="007C55BC" w:rsidRPr="00415017" w:rsidRDefault="007C55BC" w:rsidP="007C55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am aware that the costs of </w:t>
      </w:r>
      <w:r w:rsidR="006B6B35" w:rsidRPr="006B6B35">
        <w:rPr>
          <w:rFonts w:ascii="Arial" w:hAnsi="Arial" w:cs="Arial"/>
          <w:sz w:val="24"/>
          <w:szCs w:val="24"/>
        </w:rPr>
        <w:t xml:space="preserve">C1 Esterase Inhibitor </w:t>
      </w:r>
      <w:r>
        <w:rPr>
          <w:rFonts w:ascii="Arial" w:hAnsi="Arial" w:cs="Arial"/>
          <w:color w:val="000000"/>
          <w:sz w:val="24"/>
          <w:szCs w:val="24"/>
        </w:rPr>
        <w:t xml:space="preserve">are covered by the Canadian Blood Services, but that I am responsible for the costs of the infusion supplies (needles, tubing </w:t>
      </w:r>
      <w:proofErr w:type="spellStart"/>
      <w:r>
        <w:rPr>
          <w:rFonts w:ascii="Arial" w:hAnsi="Arial" w:cs="Arial"/>
          <w:color w:val="000000"/>
          <w:sz w:val="24"/>
          <w:szCs w:val="24"/>
        </w:rPr>
        <w:t>etc</w:t>
      </w:r>
      <w:proofErr w:type="spellEnd"/>
      <w:r>
        <w:rPr>
          <w:rFonts w:ascii="Arial" w:hAnsi="Arial" w:cs="Arial"/>
          <w:color w:val="000000"/>
          <w:sz w:val="24"/>
          <w:szCs w:val="24"/>
        </w:rPr>
        <w:t>)</w:t>
      </w:r>
    </w:p>
    <w:p w:rsidR="007C55BC" w:rsidRDefault="007C55BC" w:rsidP="007C55BC">
      <w:pPr>
        <w:autoSpaceDE w:val="0"/>
        <w:autoSpaceDN w:val="0"/>
        <w:adjustRightInd w:val="0"/>
        <w:spacing w:after="0" w:line="240" w:lineRule="auto"/>
        <w:rPr>
          <w:rFonts w:ascii="Arial" w:hAnsi="Arial" w:cs="Arial"/>
          <w:color w:val="000000"/>
          <w:sz w:val="24"/>
          <w:szCs w:val="24"/>
        </w:rPr>
      </w:pPr>
    </w:p>
    <w:p w:rsidR="007C55BC" w:rsidRPr="00E72F4E" w:rsidRDefault="007C55BC" w:rsidP="007C55BC">
      <w:pPr>
        <w:autoSpaceDE w:val="0"/>
        <w:autoSpaceDN w:val="0"/>
        <w:adjustRightInd w:val="0"/>
        <w:spacing w:after="0" w:line="240" w:lineRule="auto"/>
        <w:rPr>
          <w:rFonts w:ascii="Arial" w:hAnsi="Arial" w:cs="Arial"/>
          <w:color w:val="000000"/>
          <w:sz w:val="24"/>
          <w:szCs w:val="24"/>
        </w:rPr>
      </w:pPr>
      <w:r w:rsidRPr="00415017">
        <w:rPr>
          <w:rFonts w:ascii="Arial" w:hAnsi="Arial" w:cs="Arial"/>
          <w:color w:val="000000"/>
          <w:sz w:val="24"/>
          <w:szCs w:val="24"/>
        </w:rPr>
        <w:t xml:space="preserve">I realize that to be successful in home infusion of </w:t>
      </w:r>
      <w:r w:rsidR="006B6B35" w:rsidRPr="006B6B35">
        <w:rPr>
          <w:rFonts w:ascii="Arial" w:hAnsi="Arial" w:cs="Arial"/>
          <w:sz w:val="24"/>
          <w:szCs w:val="24"/>
        </w:rPr>
        <w:t xml:space="preserve">C1 Esterase Inhibitor </w:t>
      </w:r>
      <w:r w:rsidRPr="00415017">
        <w:rPr>
          <w:rFonts w:ascii="Arial" w:hAnsi="Arial" w:cs="Arial"/>
          <w:color w:val="000000"/>
          <w:sz w:val="24"/>
          <w:szCs w:val="24"/>
        </w:rPr>
        <w:t xml:space="preserve">I will need to complete a training program. </w:t>
      </w:r>
      <w:r w:rsidRPr="00E72F4E">
        <w:rPr>
          <w:rFonts w:ascii="Arial" w:hAnsi="Arial" w:cs="Arial"/>
          <w:color w:val="000000"/>
          <w:sz w:val="24"/>
          <w:szCs w:val="24"/>
        </w:rPr>
        <w:t xml:space="preserve">I have read the information provided on </w:t>
      </w:r>
      <w:r w:rsidR="006B6B35" w:rsidRPr="006B6B35">
        <w:rPr>
          <w:rFonts w:ascii="Arial" w:hAnsi="Arial" w:cs="Arial"/>
          <w:sz w:val="24"/>
          <w:szCs w:val="24"/>
        </w:rPr>
        <w:t xml:space="preserve">C1 Esterase Inhibitor </w:t>
      </w:r>
      <w:r w:rsidRPr="00E72F4E">
        <w:rPr>
          <w:rFonts w:ascii="Arial" w:hAnsi="Arial" w:cs="Arial"/>
          <w:color w:val="000000"/>
          <w:sz w:val="24"/>
          <w:szCs w:val="24"/>
        </w:rPr>
        <w:t xml:space="preserve">home infusion and I understand the benefits, risks and alternatives to </w:t>
      </w:r>
      <w:r w:rsidR="006B6B35" w:rsidRPr="006B6B35">
        <w:rPr>
          <w:rFonts w:ascii="Arial" w:hAnsi="Arial" w:cs="Arial"/>
          <w:sz w:val="24"/>
          <w:szCs w:val="24"/>
        </w:rPr>
        <w:t xml:space="preserve">C1 Esterase Inhibitor </w:t>
      </w:r>
      <w:r w:rsidRPr="00E72F4E">
        <w:rPr>
          <w:rFonts w:ascii="Arial" w:hAnsi="Arial" w:cs="Arial"/>
          <w:color w:val="000000"/>
          <w:sz w:val="24"/>
          <w:szCs w:val="24"/>
        </w:rPr>
        <w:t>home</w:t>
      </w:r>
      <w:r>
        <w:rPr>
          <w:rFonts w:ascii="Arial" w:hAnsi="Arial" w:cs="Arial"/>
          <w:color w:val="000000"/>
          <w:sz w:val="24"/>
          <w:szCs w:val="24"/>
        </w:rPr>
        <w:t xml:space="preserve"> infusion. </w:t>
      </w:r>
      <w:r w:rsidRPr="00415017">
        <w:rPr>
          <w:rFonts w:ascii="Arial" w:hAnsi="Arial" w:cs="Arial"/>
          <w:color w:val="000000"/>
          <w:sz w:val="24"/>
          <w:szCs w:val="24"/>
        </w:rPr>
        <w:t xml:space="preserve">By signing below, I agree: </w:t>
      </w:r>
    </w:p>
    <w:p w:rsidR="007C55BC" w:rsidRDefault="007C55BC" w:rsidP="007C55B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72F4E">
        <w:rPr>
          <w:rFonts w:ascii="Arial" w:hAnsi="Arial" w:cs="Arial"/>
          <w:color w:val="000000"/>
          <w:sz w:val="24"/>
          <w:szCs w:val="24"/>
        </w:rPr>
        <w:t xml:space="preserve">To attend </w:t>
      </w:r>
      <w:r>
        <w:rPr>
          <w:rFonts w:ascii="Arial" w:hAnsi="Arial" w:cs="Arial"/>
          <w:color w:val="000000"/>
          <w:sz w:val="24"/>
          <w:szCs w:val="24"/>
        </w:rPr>
        <w:t xml:space="preserve">initial </w:t>
      </w:r>
      <w:r w:rsidRPr="00E72F4E">
        <w:rPr>
          <w:rFonts w:ascii="Arial" w:hAnsi="Arial" w:cs="Arial"/>
          <w:color w:val="000000"/>
          <w:sz w:val="24"/>
          <w:szCs w:val="24"/>
        </w:rPr>
        <w:t>training sessions as required</w:t>
      </w:r>
    </w:p>
    <w:p w:rsidR="007C55BC" w:rsidRDefault="007C55BC" w:rsidP="007C55B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72F4E">
        <w:rPr>
          <w:rFonts w:ascii="Arial" w:hAnsi="Arial" w:cs="Arial"/>
          <w:color w:val="000000"/>
          <w:sz w:val="24"/>
          <w:szCs w:val="24"/>
        </w:rPr>
        <w:t xml:space="preserve">To obtain, transport and store </w:t>
      </w:r>
      <w:r w:rsidR="006B6B35" w:rsidRPr="006B6B35">
        <w:rPr>
          <w:rFonts w:ascii="Arial" w:hAnsi="Arial" w:cs="Arial"/>
          <w:sz w:val="24"/>
          <w:szCs w:val="24"/>
        </w:rPr>
        <w:t xml:space="preserve">C1 Esterase Inhibitor </w:t>
      </w:r>
      <w:r w:rsidRPr="00E72F4E">
        <w:rPr>
          <w:rFonts w:ascii="Arial" w:hAnsi="Arial" w:cs="Arial"/>
          <w:color w:val="000000"/>
          <w:sz w:val="24"/>
          <w:szCs w:val="24"/>
        </w:rPr>
        <w:t>according to instructions</w:t>
      </w:r>
      <w:r w:rsidR="005252BB">
        <w:rPr>
          <w:rFonts w:ascii="Arial" w:hAnsi="Arial" w:cs="Arial"/>
          <w:color w:val="000000"/>
          <w:sz w:val="24"/>
          <w:szCs w:val="24"/>
        </w:rPr>
        <w:t xml:space="preserve"> as well as to ensure proper needle disposal guidelines</w:t>
      </w:r>
      <w:r w:rsidRPr="00E72F4E">
        <w:rPr>
          <w:rFonts w:ascii="Arial" w:hAnsi="Arial" w:cs="Arial"/>
          <w:color w:val="000000"/>
          <w:sz w:val="24"/>
          <w:szCs w:val="24"/>
        </w:rPr>
        <w:t xml:space="preserve"> </w:t>
      </w:r>
    </w:p>
    <w:p w:rsidR="007C55BC" w:rsidRDefault="007C55BC" w:rsidP="007C55B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72F4E">
        <w:rPr>
          <w:rFonts w:ascii="Arial" w:hAnsi="Arial" w:cs="Arial"/>
          <w:color w:val="000000"/>
          <w:sz w:val="24"/>
          <w:szCs w:val="24"/>
        </w:rPr>
        <w:t>To carry out the infusions as instructed</w:t>
      </w:r>
    </w:p>
    <w:p w:rsidR="007C55BC" w:rsidRDefault="007C55BC" w:rsidP="007C55B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72F4E">
        <w:rPr>
          <w:rFonts w:ascii="Arial" w:hAnsi="Arial" w:cs="Arial"/>
          <w:color w:val="000000"/>
          <w:sz w:val="24"/>
          <w:szCs w:val="24"/>
        </w:rPr>
        <w:t xml:space="preserve">To keep accurate infusion logs and to return completed logs to the </w:t>
      </w:r>
      <w:r w:rsidR="006B6B35" w:rsidRPr="006B6B35">
        <w:rPr>
          <w:rFonts w:ascii="Arial" w:hAnsi="Arial" w:cs="Arial"/>
          <w:sz w:val="24"/>
          <w:szCs w:val="24"/>
        </w:rPr>
        <w:t xml:space="preserve">C1 Esterase Inhibitor </w:t>
      </w:r>
      <w:r w:rsidRPr="00E72F4E">
        <w:rPr>
          <w:rFonts w:ascii="Arial" w:hAnsi="Arial" w:cs="Arial"/>
          <w:color w:val="000000"/>
          <w:sz w:val="24"/>
          <w:szCs w:val="24"/>
        </w:rPr>
        <w:t>Home Infusion Program</w:t>
      </w:r>
      <w:r>
        <w:rPr>
          <w:rFonts w:ascii="Arial" w:hAnsi="Arial" w:cs="Arial"/>
          <w:color w:val="000000"/>
          <w:sz w:val="24"/>
          <w:szCs w:val="24"/>
        </w:rPr>
        <w:t xml:space="preserve"> (</w:t>
      </w:r>
      <w:r w:rsidR="005252BB">
        <w:rPr>
          <w:rFonts w:ascii="Arial" w:hAnsi="Arial" w:cs="Arial"/>
          <w:color w:val="000000"/>
          <w:sz w:val="24"/>
          <w:szCs w:val="24"/>
        </w:rPr>
        <w:t xml:space="preserve">Clinic Nurse / </w:t>
      </w:r>
      <w:r>
        <w:rPr>
          <w:rFonts w:ascii="Arial" w:hAnsi="Arial" w:cs="Arial"/>
          <w:color w:val="000000"/>
          <w:sz w:val="24"/>
          <w:szCs w:val="24"/>
        </w:rPr>
        <w:t>Transfusion Safety Officer)</w:t>
      </w:r>
    </w:p>
    <w:p w:rsidR="007C55BC" w:rsidRDefault="007C55BC" w:rsidP="007C55B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E72F4E">
        <w:rPr>
          <w:rFonts w:ascii="Arial" w:hAnsi="Arial" w:cs="Arial"/>
          <w:color w:val="000000"/>
          <w:sz w:val="24"/>
          <w:szCs w:val="24"/>
        </w:rPr>
        <w:t xml:space="preserve">To demonstrate knowledge of possible adverse reactions to </w:t>
      </w:r>
      <w:r w:rsidR="006B6B35" w:rsidRPr="006B6B35">
        <w:rPr>
          <w:rFonts w:ascii="Arial" w:hAnsi="Arial" w:cs="Arial"/>
          <w:sz w:val="24"/>
          <w:szCs w:val="24"/>
        </w:rPr>
        <w:t xml:space="preserve">C1 Esterase Inhibitor </w:t>
      </w:r>
      <w:r w:rsidRPr="00E72F4E">
        <w:rPr>
          <w:rFonts w:ascii="Arial" w:hAnsi="Arial" w:cs="Arial"/>
          <w:color w:val="000000"/>
          <w:sz w:val="24"/>
          <w:szCs w:val="24"/>
        </w:rPr>
        <w:t>and how to manage them should they occur</w:t>
      </w:r>
      <w:r w:rsidR="006B6B35">
        <w:rPr>
          <w:rFonts w:ascii="Arial" w:hAnsi="Arial" w:cs="Arial"/>
          <w:color w:val="000000"/>
          <w:sz w:val="24"/>
          <w:szCs w:val="24"/>
        </w:rPr>
        <w:t xml:space="preserve"> </w:t>
      </w:r>
    </w:p>
    <w:p w:rsidR="007C55BC" w:rsidRDefault="007C55BC" w:rsidP="007C55BC">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report any major adverse events immediately to </w:t>
      </w:r>
      <w:r w:rsidR="006B6B35">
        <w:rPr>
          <w:rFonts w:ascii="Arial" w:hAnsi="Arial" w:cs="Arial"/>
          <w:color w:val="000000"/>
          <w:sz w:val="24"/>
          <w:szCs w:val="24"/>
        </w:rPr>
        <w:t>my Immunologist and/or nearest Emergency Department</w:t>
      </w:r>
    </w:p>
    <w:p w:rsidR="007C55BC" w:rsidRDefault="007C55BC" w:rsidP="007C55BC">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8A43C3">
        <w:rPr>
          <w:rFonts w:ascii="Arial" w:hAnsi="Arial" w:cs="Arial"/>
          <w:color w:val="000000"/>
          <w:sz w:val="24"/>
          <w:szCs w:val="24"/>
        </w:rPr>
        <w:t>To attend follow-up appointments with my Immunologist</w:t>
      </w:r>
      <w:r w:rsidR="005252BB">
        <w:rPr>
          <w:rFonts w:ascii="Arial" w:hAnsi="Arial" w:cs="Arial"/>
          <w:color w:val="000000"/>
          <w:sz w:val="24"/>
          <w:szCs w:val="24"/>
        </w:rPr>
        <w:t>, at least annually</w:t>
      </w:r>
      <w:r w:rsidRPr="008A43C3">
        <w:rPr>
          <w:rFonts w:ascii="Arial" w:hAnsi="Arial" w:cs="Arial"/>
          <w:color w:val="000000"/>
          <w:sz w:val="24"/>
          <w:szCs w:val="24"/>
        </w:rPr>
        <w:t xml:space="preserve"> </w:t>
      </w:r>
    </w:p>
    <w:p w:rsidR="008A43C3" w:rsidRPr="008A43C3" w:rsidRDefault="008A43C3" w:rsidP="008A43C3">
      <w:pPr>
        <w:pStyle w:val="ListParagraph"/>
        <w:autoSpaceDE w:val="0"/>
        <w:autoSpaceDN w:val="0"/>
        <w:adjustRightInd w:val="0"/>
        <w:spacing w:after="0" w:line="240" w:lineRule="auto"/>
        <w:rPr>
          <w:rFonts w:ascii="Arial" w:hAnsi="Arial" w:cs="Arial"/>
          <w:color w:val="000000"/>
          <w:sz w:val="24"/>
          <w:szCs w:val="24"/>
        </w:rPr>
      </w:pPr>
    </w:p>
    <w:p w:rsidR="007C55BC" w:rsidRDefault="007C55BC" w:rsidP="007C55BC">
      <w:pPr>
        <w:autoSpaceDE w:val="0"/>
        <w:autoSpaceDN w:val="0"/>
        <w:adjustRightInd w:val="0"/>
        <w:spacing w:after="0" w:line="240" w:lineRule="auto"/>
        <w:rPr>
          <w:rFonts w:ascii="Arial" w:hAnsi="Arial" w:cs="Arial"/>
          <w:color w:val="000000"/>
          <w:sz w:val="24"/>
          <w:szCs w:val="24"/>
        </w:rPr>
      </w:pPr>
      <w:r w:rsidRPr="00415017">
        <w:rPr>
          <w:rFonts w:ascii="Arial" w:hAnsi="Arial" w:cs="Arial"/>
          <w:color w:val="000000"/>
          <w:sz w:val="24"/>
          <w:szCs w:val="24"/>
        </w:rPr>
        <w:t xml:space="preserve">I </w:t>
      </w:r>
      <w:r w:rsidR="00026942">
        <w:rPr>
          <w:rFonts w:ascii="Arial" w:hAnsi="Arial" w:cs="Arial"/>
          <w:color w:val="000000"/>
          <w:sz w:val="24"/>
          <w:szCs w:val="24"/>
        </w:rPr>
        <w:t>understand</w:t>
      </w:r>
      <w:r w:rsidRPr="00415017">
        <w:rPr>
          <w:rFonts w:ascii="Arial" w:hAnsi="Arial" w:cs="Arial"/>
          <w:color w:val="000000"/>
          <w:sz w:val="24"/>
          <w:szCs w:val="24"/>
        </w:rPr>
        <w:t xml:space="preserve"> that I </w:t>
      </w:r>
      <w:r w:rsidR="00026942">
        <w:rPr>
          <w:rFonts w:ascii="Arial" w:hAnsi="Arial" w:cs="Arial"/>
          <w:color w:val="000000"/>
          <w:sz w:val="24"/>
          <w:szCs w:val="24"/>
        </w:rPr>
        <w:t xml:space="preserve">may be asked to </w:t>
      </w:r>
      <w:r w:rsidR="00E04B2C">
        <w:rPr>
          <w:rFonts w:ascii="Arial" w:hAnsi="Arial" w:cs="Arial"/>
          <w:color w:val="000000"/>
          <w:sz w:val="24"/>
          <w:szCs w:val="24"/>
        </w:rPr>
        <w:t>withdraw from the Home Infusion Program and use</w:t>
      </w:r>
      <w:r w:rsidR="00026942">
        <w:rPr>
          <w:rFonts w:ascii="Arial" w:hAnsi="Arial" w:cs="Arial"/>
          <w:color w:val="000000"/>
          <w:sz w:val="24"/>
          <w:szCs w:val="24"/>
        </w:rPr>
        <w:t xml:space="preserve"> the Hospital Emergency Department for </w:t>
      </w:r>
      <w:r w:rsidR="00E04B2C">
        <w:rPr>
          <w:rFonts w:ascii="Arial" w:hAnsi="Arial" w:cs="Arial"/>
          <w:color w:val="000000"/>
          <w:sz w:val="24"/>
          <w:szCs w:val="24"/>
        </w:rPr>
        <w:t>therapy</w:t>
      </w:r>
      <w:r w:rsidR="00026942">
        <w:rPr>
          <w:rFonts w:ascii="Arial" w:hAnsi="Arial" w:cs="Arial"/>
          <w:color w:val="000000"/>
          <w:sz w:val="24"/>
          <w:szCs w:val="24"/>
        </w:rPr>
        <w:t xml:space="preserve"> if there is non-compliance with the </w:t>
      </w:r>
      <w:r w:rsidR="006B6B35" w:rsidRPr="006B6B35">
        <w:rPr>
          <w:rFonts w:ascii="Arial" w:hAnsi="Arial" w:cs="Arial"/>
          <w:sz w:val="24"/>
          <w:szCs w:val="24"/>
        </w:rPr>
        <w:t xml:space="preserve">C1 Esterase Inhibitor </w:t>
      </w:r>
      <w:r w:rsidRPr="00415017">
        <w:rPr>
          <w:rFonts w:ascii="Arial" w:hAnsi="Arial" w:cs="Arial"/>
          <w:color w:val="000000"/>
          <w:sz w:val="24"/>
          <w:szCs w:val="24"/>
        </w:rPr>
        <w:t xml:space="preserve">Home Infusion Program </w:t>
      </w:r>
      <w:r w:rsidR="00026942">
        <w:rPr>
          <w:rFonts w:ascii="Arial" w:hAnsi="Arial" w:cs="Arial"/>
          <w:color w:val="000000"/>
          <w:sz w:val="24"/>
          <w:szCs w:val="24"/>
        </w:rPr>
        <w:t xml:space="preserve">guidelines </w:t>
      </w:r>
      <w:r w:rsidR="00E04B2C">
        <w:rPr>
          <w:rFonts w:ascii="Arial" w:hAnsi="Arial" w:cs="Arial"/>
          <w:color w:val="000000"/>
          <w:sz w:val="24"/>
          <w:szCs w:val="24"/>
        </w:rPr>
        <w:t>and/</w:t>
      </w:r>
      <w:r w:rsidR="00026942">
        <w:rPr>
          <w:rFonts w:ascii="Arial" w:hAnsi="Arial" w:cs="Arial"/>
          <w:color w:val="000000"/>
          <w:sz w:val="24"/>
          <w:szCs w:val="24"/>
        </w:rPr>
        <w:t xml:space="preserve">or other problems that would alter my </w:t>
      </w:r>
      <w:r w:rsidR="00E04B2C">
        <w:rPr>
          <w:rFonts w:ascii="Arial" w:hAnsi="Arial" w:cs="Arial"/>
          <w:color w:val="000000"/>
          <w:sz w:val="24"/>
          <w:szCs w:val="24"/>
        </w:rPr>
        <w:t>judgment</w:t>
      </w:r>
      <w:r w:rsidR="00026942">
        <w:rPr>
          <w:rFonts w:ascii="Arial" w:hAnsi="Arial" w:cs="Arial"/>
          <w:color w:val="000000"/>
          <w:sz w:val="24"/>
          <w:szCs w:val="24"/>
        </w:rPr>
        <w:t xml:space="preserve"> regarding C1 Esterase Inhibitor treatments and/or my HAE management.  I also understand that I have the right to remove myself from this program at any time. </w:t>
      </w:r>
    </w:p>
    <w:p w:rsidR="007C55BC" w:rsidRDefault="007C55BC" w:rsidP="007C55BC">
      <w:pPr>
        <w:autoSpaceDE w:val="0"/>
        <w:autoSpaceDN w:val="0"/>
        <w:adjustRightInd w:val="0"/>
        <w:spacing w:after="0" w:line="240" w:lineRule="auto"/>
        <w:rPr>
          <w:rFonts w:ascii="Arial" w:hAnsi="Arial" w:cs="Arial"/>
          <w:b/>
          <w:bCs/>
          <w:color w:val="000000"/>
          <w:sz w:val="24"/>
          <w:szCs w:val="24"/>
        </w:rPr>
      </w:pPr>
    </w:p>
    <w:p w:rsidR="007C55BC" w:rsidRDefault="007C55BC" w:rsidP="007C55BC">
      <w:pPr>
        <w:autoSpaceDE w:val="0"/>
        <w:autoSpaceDN w:val="0"/>
        <w:adjustRightInd w:val="0"/>
        <w:spacing w:after="0" w:line="240" w:lineRule="auto"/>
        <w:rPr>
          <w:rFonts w:ascii="Arial" w:hAnsi="Arial" w:cs="Arial"/>
          <w:b/>
          <w:bCs/>
          <w:color w:val="000000"/>
          <w:sz w:val="24"/>
          <w:szCs w:val="24"/>
        </w:rPr>
      </w:pPr>
      <w:r w:rsidRPr="00415017">
        <w:rPr>
          <w:rFonts w:ascii="Arial" w:hAnsi="Arial" w:cs="Arial"/>
          <w:b/>
          <w:bCs/>
          <w:color w:val="000000"/>
          <w:sz w:val="24"/>
          <w:szCs w:val="24"/>
        </w:rPr>
        <w:t xml:space="preserve">Patient’s signature: </w:t>
      </w:r>
      <w:r>
        <w:rPr>
          <w:rFonts w:ascii="Arial" w:hAnsi="Arial" w:cs="Arial"/>
          <w:b/>
          <w:bCs/>
          <w:color w:val="000000"/>
          <w:sz w:val="24"/>
          <w:szCs w:val="24"/>
        </w:rPr>
        <w:t>_____________________________</w:t>
      </w:r>
      <w:r w:rsidRPr="00415017">
        <w:rPr>
          <w:rFonts w:ascii="Arial" w:hAnsi="Arial" w:cs="Arial"/>
          <w:b/>
          <w:bCs/>
          <w:color w:val="000000"/>
          <w:sz w:val="24"/>
          <w:szCs w:val="24"/>
        </w:rPr>
        <w:t xml:space="preserve"> </w:t>
      </w:r>
      <w:r w:rsidR="00026942">
        <w:rPr>
          <w:rFonts w:ascii="Arial" w:hAnsi="Arial" w:cs="Arial"/>
          <w:b/>
          <w:bCs/>
          <w:color w:val="000000"/>
          <w:sz w:val="24"/>
          <w:szCs w:val="24"/>
        </w:rPr>
        <w:t>Date: ________________</w:t>
      </w:r>
    </w:p>
    <w:p w:rsidR="00E04B2C" w:rsidRDefault="00E04B2C" w:rsidP="007C55BC">
      <w:pPr>
        <w:autoSpaceDE w:val="0"/>
        <w:autoSpaceDN w:val="0"/>
        <w:adjustRightInd w:val="0"/>
        <w:spacing w:after="0" w:line="240" w:lineRule="auto"/>
        <w:rPr>
          <w:rFonts w:ascii="Arial" w:hAnsi="Arial" w:cs="Arial"/>
          <w:b/>
          <w:bCs/>
          <w:color w:val="000000"/>
          <w:sz w:val="24"/>
          <w:szCs w:val="24"/>
        </w:rPr>
      </w:pPr>
    </w:p>
    <w:p w:rsidR="007C55BC" w:rsidRDefault="00026942" w:rsidP="007C55BC">
      <w:pPr>
        <w:autoSpaceDE w:val="0"/>
        <w:autoSpaceDN w:val="0"/>
        <w:adjustRightInd w:val="0"/>
        <w:spacing w:after="0" w:line="240" w:lineRule="auto"/>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61312" behindDoc="0" locked="0" layoutInCell="1" allowOverlap="1" wp14:anchorId="6216DD2D" wp14:editId="222FE576">
                <wp:simplePos x="0" y="0"/>
                <wp:positionH relativeFrom="column">
                  <wp:posOffset>-3810</wp:posOffset>
                </wp:positionH>
                <wp:positionV relativeFrom="paragraph">
                  <wp:posOffset>153035</wp:posOffset>
                </wp:positionV>
                <wp:extent cx="6126480" cy="7620"/>
                <wp:effectExtent l="0" t="0" r="26670" b="30480"/>
                <wp:wrapNone/>
                <wp:docPr id="3" name="Straight Connector 3"/>
                <wp:cNvGraphicFramePr/>
                <a:graphic xmlns:a="http://schemas.openxmlformats.org/drawingml/2006/main">
                  <a:graphicData uri="http://schemas.microsoft.com/office/word/2010/wordprocessingShape">
                    <wps:wsp>
                      <wps:cNvCnPr/>
                      <wps:spPr>
                        <a:xfrm flipV="1">
                          <a:off x="0" y="0"/>
                          <a:ext cx="6126480" cy="7620"/>
                        </a:xfrm>
                        <a:prstGeom prst="line">
                          <a:avLst/>
                        </a:prstGeom>
                        <a:noFill/>
                        <a:ln w="9525" cap="flat" cmpd="sng" algn="ctr">
                          <a:solidFill>
                            <a:schemeClr val="tx1"/>
                          </a:solidFill>
                          <a:prstDash val="solid"/>
                        </a:ln>
                        <a:effectLst/>
                      </wps:spPr>
                      <wps:bodyPr/>
                    </wps:wsp>
                  </a:graphicData>
                </a:graphic>
              </wp:anchor>
            </w:drawing>
          </mc:Choice>
          <mc:Fallback xmlns:w15="http://schemas.microsoft.com/office/word/2012/wordml">
            <w:pict>
              <v:line w14:anchorId="0B6065B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12.05pt" to="482.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" strokecolor="black [3213]"/>
            </w:pict>
          </mc:Fallback>
        </mc:AlternateContent>
      </w:r>
    </w:p>
    <w:p w:rsidR="00026942" w:rsidRPr="00026942" w:rsidRDefault="00026942" w:rsidP="00026942">
      <w:pPr>
        <w:autoSpaceDE w:val="0"/>
        <w:autoSpaceDN w:val="0"/>
        <w:adjustRightInd w:val="0"/>
        <w:spacing w:after="0" w:line="240" w:lineRule="auto"/>
        <w:jc w:val="center"/>
        <w:rPr>
          <w:rFonts w:ascii="Arial" w:hAnsi="Arial" w:cs="Arial"/>
          <w:b/>
          <w:bCs/>
          <w:color w:val="000000"/>
          <w:sz w:val="20"/>
          <w:szCs w:val="20"/>
        </w:rPr>
      </w:pPr>
      <w:r w:rsidRPr="00026942">
        <w:rPr>
          <w:rFonts w:ascii="Arial" w:hAnsi="Arial" w:cs="Arial"/>
          <w:b/>
          <w:bCs/>
          <w:color w:val="000000"/>
          <w:sz w:val="20"/>
          <w:szCs w:val="20"/>
        </w:rPr>
        <w:t>CERTIFICATION BY THE PHYSICIAN OBTAINING CONSENT</w:t>
      </w:r>
    </w:p>
    <w:p w:rsidR="007C55BC" w:rsidRDefault="00026942" w:rsidP="007C55BC">
      <w:pPr>
        <w:autoSpaceDE w:val="0"/>
        <w:autoSpaceDN w:val="0"/>
        <w:adjustRightInd w:val="0"/>
        <w:spacing w:after="0" w:line="240" w:lineRule="auto"/>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29845</wp:posOffset>
                </wp:positionV>
                <wp:extent cx="61264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61264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E0FC8E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35pt" to="48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" strokecolor="black [3213]"/>
            </w:pict>
          </mc:Fallback>
        </mc:AlternateContent>
      </w:r>
    </w:p>
    <w:p w:rsidR="00026942" w:rsidRPr="00026942" w:rsidRDefault="00026942" w:rsidP="007C55BC">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 have explained the benefits, risks and alternatives to C1 Esterase Inhibitor, specifically as it relates to the Home Infusion Program.  In my opinion, the person signing the consent understand the content of this consent.</w:t>
      </w:r>
    </w:p>
    <w:p w:rsidR="00026942" w:rsidRDefault="00026942" w:rsidP="007C55BC">
      <w:pPr>
        <w:autoSpaceDE w:val="0"/>
        <w:autoSpaceDN w:val="0"/>
        <w:adjustRightInd w:val="0"/>
        <w:spacing w:after="0" w:line="240" w:lineRule="auto"/>
        <w:rPr>
          <w:rFonts w:ascii="Arial" w:hAnsi="Arial" w:cs="Arial"/>
          <w:b/>
          <w:bCs/>
          <w:color w:val="000000"/>
          <w:sz w:val="24"/>
          <w:szCs w:val="24"/>
        </w:rPr>
      </w:pPr>
    </w:p>
    <w:p w:rsidR="007C55BC" w:rsidRDefault="007C55BC" w:rsidP="007C55BC">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Physician</w:t>
      </w:r>
      <w:r w:rsidR="00026942">
        <w:rPr>
          <w:rFonts w:ascii="Arial" w:hAnsi="Arial" w:cs="Arial"/>
          <w:b/>
          <w:bCs/>
          <w:color w:val="000000"/>
          <w:sz w:val="24"/>
          <w:szCs w:val="24"/>
        </w:rPr>
        <w:t>’s Name: __________________</w:t>
      </w:r>
      <w:r w:rsidR="00E04B2C">
        <w:rPr>
          <w:rFonts w:ascii="Arial" w:hAnsi="Arial" w:cs="Arial"/>
          <w:b/>
          <w:bCs/>
          <w:color w:val="000000"/>
          <w:sz w:val="24"/>
          <w:szCs w:val="24"/>
        </w:rPr>
        <w:t>___</w:t>
      </w:r>
      <w:r w:rsidR="00026942">
        <w:rPr>
          <w:rFonts w:ascii="Arial" w:hAnsi="Arial" w:cs="Arial"/>
          <w:b/>
          <w:bCs/>
          <w:color w:val="000000"/>
          <w:sz w:val="24"/>
          <w:szCs w:val="24"/>
        </w:rPr>
        <w:t>__</w:t>
      </w:r>
      <w:r>
        <w:rPr>
          <w:rFonts w:ascii="Arial" w:hAnsi="Arial" w:cs="Arial"/>
          <w:b/>
          <w:bCs/>
          <w:color w:val="000000"/>
          <w:sz w:val="24"/>
          <w:szCs w:val="24"/>
        </w:rPr>
        <w:t xml:space="preserve"> </w:t>
      </w:r>
      <w:r w:rsidRPr="00E04B2C">
        <w:rPr>
          <w:rFonts w:ascii="Arial" w:hAnsi="Arial" w:cs="Arial"/>
          <w:bCs/>
          <w:i/>
          <w:color w:val="000000"/>
          <w:sz w:val="24"/>
          <w:szCs w:val="24"/>
        </w:rPr>
        <w:t>(print)</w:t>
      </w:r>
    </w:p>
    <w:p w:rsidR="00E04B2C" w:rsidRDefault="00E04B2C" w:rsidP="007C55BC">
      <w:pPr>
        <w:autoSpaceDE w:val="0"/>
        <w:autoSpaceDN w:val="0"/>
        <w:adjustRightInd w:val="0"/>
        <w:spacing w:after="0" w:line="240" w:lineRule="auto"/>
        <w:rPr>
          <w:rFonts w:ascii="Arial" w:hAnsi="Arial" w:cs="Arial"/>
          <w:b/>
          <w:bCs/>
          <w:color w:val="000000"/>
          <w:sz w:val="24"/>
          <w:szCs w:val="24"/>
        </w:rPr>
      </w:pPr>
    </w:p>
    <w:p w:rsidR="007C55BC" w:rsidRPr="00415017" w:rsidRDefault="007C55BC" w:rsidP="007C55BC">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Physician’s Signature: __________________________</w:t>
      </w:r>
      <w:proofErr w:type="gramStart"/>
      <w:r>
        <w:rPr>
          <w:rFonts w:ascii="Arial" w:hAnsi="Arial" w:cs="Arial"/>
          <w:b/>
          <w:bCs/>
          <w:color w:val="000000"/>
          <w:sz w:val="24"/>
          <w:szCs w:val="24"/>
        </w:rPr>
        <w:t>_  Date</w:t>
      </w:r>
      <w:proofErr w:type="gramEnd"/>
      <w:r>
        <w:rPr>
          <w:rFonts w:ascii="Arial" w:hAnsi="Arial" w:cs="Arial"/>
          <w:b/>
          <w:bCs/>
          <w:color w:val="000000"/>
          <w:sz w:val="24"/>
          <w:szCs w:val="24"/>
        </w:rPr>
        <w:t>: ________________</w:t>
      </w:r>
    </w:p>
    <w:p w:rsidR="00A20CD5" w:rsidRPr="00A20CD5" w:rsidRDefault="00A20CD5">
      <w:pPr>
        <w:rPr>
          <w:rFonts w:ascii="Arial" w:hAnsi="Arial" w:cs="Arial"/>
        </w:rPr>
      </w:pPr>
    </w:p>
    <w:sectPr w:rsidR="00A20CD5" w:rsidRPr="00A20CD5" w:rsidSect="009D7844">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3E" w:rsidRDefault="002E5A3E" w:rsidP="009D7844">
      <w:pPr>
        <w:spacing w:after="0" w:line="240" w:lineRule="auto"/>
      </w:pPr>
      <w:r>
        <w:separator/>
      </w:r>
    </w:p>
  </w:endnote>
  <w:endnote w:type="continuationSeparator" w:id="0">
    <w:p w:rsidR="002E5A3E" w:rsidRDefault="002E5A3E" w:rsidP="009D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44" w:rsidRDefault="009D7844" w:rsidP="009D7844">
    <w:pPr>
      <w:pStyle w:val="Footer"/>
      <w:jc w:val="right"/>
    </w:pPr>
    <w:r>
      <w:t xml:space="preserve">Effective </w:t>
    </w:r>
    <w:r w:rsidR="005252BB">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3E" w:rsidRDefault="002E5A3E" w:rsidP="009D7844">
      <w:pPr>
        <w:spacing w:after="0" w:line="240" w:lineRule="auto"/>
      </w:pPr>
      <w:r>
        <w:separator/>
      </w:r>
    </w:p>
  </w:footnote>
  <w:footnote w:type="continuationSeparator" w:id="0">
    <w:p w:rsidR="002E5A3E" w:rsidRDefault="002E5A3E" w:rsidP="009D7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44" w:rsidRPr="009D7844" w:rsidRDefault="009D7844" w:rsidP="009D7844">
    <w:pPr>
      <w:pStyle w:val="Header"/>
      <w:tabs>
        <w:tab w:val="clear" w:pos="9360"/>
        <w:tab w:val="left" w:pos="9165"/>
      </w:tabs>
      <w:jc w:val="right"/>
      <w:rPr>
        <w:rFonts w:ascii="Arial" w:hAnsi="Arial" w:cs="Arial"/>
        <w:sz w:val="28"/>
        <w:szCs w:val="28"/>
      </w:rPr>
    </w:pPr>
    <w:r w:rsidRPr="00124255">
      <w:rPr>
        <w:noProof/>
        <w:color w:val="D9D9D9" w:themeColor="background1" w:themeShade="D9"/>
      </w:rPr>
      <w:drawing>
        <wp:anchor distT="0" distB="0" distL="114300" distR="114300" simplePos="0" relativeHeight="251658240" behindDoc="0" locked="1" layoutInCell="1" allowOverlap="1" wp14:anchorId="47D87699" wp14:editId="564AB6F4">
          <wp:simplePos x="0" y="0"/>
          <wp:positionH relativeFrom="column">
            <wp:posOffset>-165100</wp:posOffset>
          </wp:positionH>
          <wp:positionV relativeFrom="paragraph">
            <wp:posOffset>-167640</wp:posOffset>
          </wp:positionV>
          <wp:extent cx="2197100" cy="410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410845"/>
                  </a:xfrm>
                  <a:prstGeom prst="rect">
                    <a:avLst/>
                  </a:prstGeom>
                  <a:noFill/>
                </pic:spPr>
              </pic:pic>
            </a:graphicData>
          </a:graphic>
          <wp14:sizeRelH relativeFrom="page">
            <wp14:pctWidth>0</wp14:pctWidth>
          </wp14:sizeRelH>
          <wp14:sizeRelV relativeFrom="page">
            <wp14:pctHeight>0</wp14:pctHeight>
          </wp14:sizeRelV>
        </wp:anchor>
      </w:drawing>
    </w:r>
    <w:r w:rsidRPr="00124255">
      <w:rPr>
        <w:color w:val="D9D9D9" w:themeColor="background1" w:themeShade="D9"/>
      </w:rPr>
      <w:t xml:space="preserve">                                                                   </w:t>
    </w:r>
    <w:r w:rsidR="006130E7" w:rsidRPr="00124255">
      <w:rPr>
        <w:rFonts w:ascii="Arial" w:hAnsi="Arial" w:cs="Arial"/>
        <w:color w:val="D9D9D9" w:themeColor="background1" w:themeShade="D9"/>
        <w:sz w:val="28"/>
        <w:szCs w:val="28"/>
      </w:rPr>
      <w:t>C1 Esterase Inhibitor Home Infusion Program</w:t>
    </w:r>
    <w:r w:rsidRPr="00124255">
      <w:rPr>
        <w:color w:val="D9D9D9" w:themeColor="background1" w:themeShade="D9"/>
      </w:rPr>
      <w:t xml:space="preserve">    </w:t>
    </w:r>
    <w:r>
      <w:rPr>
        <w:rFonts w:ascii="Arial" w:hAnsi="Arial" w:cs="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621F"/>
    <w:multiLevelType w:val="hybridMultilevel"/>
    <w:tmpl w:val="163A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304DC"/>
    <w:multiLevelType w:val="hybridMultilevel"/>
    <w:tmpl w:val="1BA6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44"/>
    <w:rsid w:val="00026942"/>
    <w:rsid w:val="00114D84"/>
    <w:rsid w:val="00124255"/>
    <w:rsid w:val="00173E2A"/>
    <w:rsid w:val="002E5A3E"/>
    <w:rsid w:val="005252BB"/>
    <w:rsid w:val="005B380A"/>
    <w:rsid w:val="006130E7"/>
    <w:rsid w:val="006B6B35"/>
    <w:rsid w:val="007400E8"/>
    <w:rsid w:val="007C55BC"/>
    <w:rsid w:val="00892826"/>
    <w:rsid w:val="008A43C3"/>
    <w:rsid w:val="009D7844"/>
    <w:rsid w:val="009E4783"/>
    <w:rsid w:val="009F3FEE"/>
    <w:rsid w:val="009F75E8"/>
    <w:rsid w:val="00A20CD5"/>
    <w:rsid w:val="00A91145"/>
    <w:rsid w:val="00C73024"/>
    <w:rsid w:val="00D1698B"/>
    <w:rsid w:val="00E04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44"/>
  </w:style>
  <w:style w:type="paragraph" w:styleId="Footer">
    <w:name w:val="footer"/>
    <w:basedOn w:val="Normal"/>
    <w:link w:val="FooterChar"/>
    <w:uiPriority w:val="99"/>
    <w:unhideWhenUsed/>
    <w:rsid w:val="009D7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44"/>
  </w:style>
  <w:style w:type="paragraph" w:styleId="BalloonText">
    <w:name w:val="Balloon Text"/>
    <w:basedOn w:val="Normal"/>
    <w:link w:val="BalloonTextChar"/>
    <w:uiPriority w:val="99"/>
    <w:semiHidden/>
    <w:unhideWhenUsed/>
    <w:rsid w:val="009D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44"/>
    <w:rPr>
      <w:rFonts w:ascii="Tahoma" w:hAnsi="Tahoma" w:cs="Tahoma"/>
      <w:sz w:val="16"/>
      <w:szCs w:val="16"/>
    </w:rPr>
  </w:style>
  <w:style w:type="paragraph" w:customStyle="1" w:styleId="Default">
    <w:name w:val="Default"/>
    <w:rsid w:val="007C55BC"/>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7C5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5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44"/>
  </w:style>
  <w:style w:type="paragraph" w:styleId="Footer">
    <w:name w:val="footer"/>
    <w:basedOn w:val="Normal"/>
    <w:link w:val="FooterChar"/>
    <w:uiPriority w:val="99"/>
    <w:unhideWhenUsed/>
    <w:rsid w:val="009D7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44"/>
  </w:style>
  <w:style w:type="paragraph" w:styleId="BalloonText">
    <w:name w:val="Balloon Text"/>
    <w:basedOn w:val="Normal"/>
    <w:link w:val="BalloonTextChar"/>
    <w:uiPriority w:val="99"/>
    <w:semiHidden/>
    <w:unhideWhenUsed/>
    <w:rsid w:val="009D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44"/>
    <w:rPr>
      <w:rFonts w:ascii="Tahoma" w:hAnsi="Tahoma" w:cs="Tahoma"/>
      <w:sz w:val="16"/>
      <w:szCs w:val="16"/>
    </w:rPr>
  </w:style>
  <w:style w:type="paragraph" w:customStyle="1" w:styleId="Default">
    <w:name w:val="Default"/>
    <w:rsid w:val="007C55BC"/>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7C5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Nesrallah, Heather</cp:lastModifiedBy>
  <cp:revision>2</cp:revision>
  <cp:lastPrinted>2013-12-10T18:15:00Z</cp:lastPrinted>
  <dcterms:created xsi:type="dcterms:W3CDTF">2015-02-23T15:39:00Z</dcterms:created>
  <dcterms:modified xsi:type="dcterms:W3CDTF">2015-02-23T15:39:00Z</dcterms:modified>
</cp:coreProperties>
</file>