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45" w:rsidRPr="0096230A" w:rsidRDefault="00875A45">
      <w:pPr>
        <w:spacing w:before="10"/>
        <w:rPr>
          <w:rFonts w:ascii="Times New Roman" w:eastAsia="Times New Roman" w:hAnsi="Times New Roman" w:cs="Times New Roman"/>
          <w:sz w:val="23"/>
          <w:szCs w:val="23"/>
          <w:lang w:val="fr-CA"/>
        </w:rPr>
      </w:pPr>
      <w:bookmarkStart w:id="0" w:name="_GoBack"/>
      <w:bookmarkEnd w:id="0"/>
    </w:p>
    <w:tbl>
      <w:tblPr>
        <w:tblW w:w="0" w:type="auto"/>
        <w:tblInd w:w="460" w:type="dxa"/>
        <w:tblLayout w:type="fixed"/>
        <w:tblCellMar>
          <w:left w:w="0" w:type="dxa"/>
          <w:right w:w="0" w:type="dxa"/>
        </w:tblCellMar>
        <w:tblLook w:val="01E0" w:firstRow="1" w:lastRow="1" w:firstColumn="1" w:lastColumn="1" w:noHBand="0" w:noVBand="0"/>
      </w:tblPr>
      <w:tblGrid>
        <w:gridCol w:w="3835"/>
        <w:gridCol w:w="6945"/>
      </w:tblGrid>
      <w:tr w:rsidR="00875A45" w:rsidRPr="0096230A">
        <w:trPr>
          <w:trHeight w:hRule="exact" w:val="370"/>
        </w:trPr>
        <w:tc>
          <w:tcPr>
            <w:tcW w:w="10780" w:type="dxa"/>
            <w:gridSpan w:val="2"/>
            <w:tcBorders>
              <w:top w:val="single" w:sz="8" w:space="0" w:color="000000"/>
              <w:left w:val="single" w:sz="8" w:space="0" w:color="000000"/>
              <w:bottom w:val="single" w:sz="8" w:space="0" w:color="000000"/>
              <w:right w:val="single" w:sz="8" w:space="0" w:color="000000"/>
            </w:tcBorders>
          </w:tcPr>
          <w:p w:rsidR="00875A45" w:rsidRPr="00CF4D52" w:rsidRDefault="00EA59B2" w:rsidP="00CF4D52">
            <w:pPr>
              <w:pStyle w:val="BodyText"/>
              <w:ind w:left="117"/>
              <w:rPr>
                <w:rFonts w:cs="Calibri"/>
                <w:b/>
                <w:sz w:val="28"/>
                <w:szCs w:val="28"/>
                <w:lang w:val="fr-CA"/>
              </w:rPr>
            </w:pPr>
            <w:bookmarkStart w:id="1" w:name="Generic_Hospital_Emergency_Blood_Managem"/>
            <w:bookmarkEnd w:id="1"/>
            <w:r>
              <w:rPr>
                <w:b/>
                <w:spacing w:val="5"/>
                <w:w w:val="105"/>
                <w:sz w:val="28"/>
                <w:szCs w:val="28"/>
                <w:lang w:val="fr-CA"/>
              </w:rPr>
              <w:t>Suivi</w:t>
            </w:r>
            <w:r w:rsidR="00CF4D52" w:rsidRPr="00CF4D52">
              <w:rPr>
                <w:b/>
                <w:spacing w:val="5"/>
                <w:w w:val="105"/>
                <w:sz w:val="28"/>
                <w:szCs w:val="28"/>
                <w:lang w:val="fr-CA"/>
              </w:rPr>
              <w:t xml:space="preserve"> des changements</w:t>
            </w: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212B48" w:rsidP="00CF4D52">
            <w:pPr>
              <w:pStyle w:val="TableParagraph"/>
              <w:spacing w:before="21"/>
              <w:ind w:left="70"/>
              <w:rPr>
                <w:rFonts w:ascii="Calibri" w:eastAsia="Calibri" w:hAnsi="Calibri" w:cs="Calibri"/>
                <w:sz w:val="24"/>
                <w:szCs w:val="24"/>
                <w:lang w:val="fr-CA"/>
              </w:rPr>
            </w:pPr>
            <w:r w:rsidRPr="00CF4D52">
              <w:rPr>
                <w:rFonts w:ascii="Calibri"/>
                <w:sz w:val="24"/>
                <w:lang w:val="fr-CA"/>
              </w:rPr>
              <w:t>Aut</w:t>
            </w:r>
            <w:r w:rsidR="00CF4D52" w:rsidRPr="00CF4D52">
              <w:rPr>
                <w:rFonts w:ascii="Calibri"/>
                <w:sz w:val="24"/>
                <w:lang w:val="fr-CA"/>
              </w:rPr>
              <w:t>eur </w:t>
            </w:r>
            <w:r w:rsidRPr="00CF4D52">
              <w:rPr>
                <w:rFonts w:ascii="Calibri"/>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CF4D52" w:rsidP="00CF4D52">
            <w:pPr>
              <w:pStyle w:val="TableParagraph"/>
              <w:spacing w:before="21"/>
              <w:ind w:left="70"/>
              <w:rPr>
                <w:rFonts w:ascii="Calibri" w:eastAsia="Calibri" w:hAnsi="Calibri" w:cs="Calibri"/>
                <w:sz w:val="24"/>
                <w:szCs w:val="24"/>
                <w:lang w:val="fr-CA"/>
              </w:rPr>
            </w:pPr>
            <w:r w:rsidRPr="00CF4D52">
              <w:rPr>
                <w:rFonts w:ascii="Calibri"/>
                <w:sz w:val="24"/>
                <w:lang w:val="fr-CA"/>
              </w:rPr>
              <w:t>Publié par </w:t>
            </w:r>
            <w:r w:rsidR="00212B48" w:rsidRPr="00CF4D52">
              <w:rPr>
                <w:rFonts w:ascii="Calibri"/>
                <w:spacing w:val="-1"/>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212B48">
            <w:pPr>
              <w:pStyle w:val="TableParagraph"/>
              <w:spacing w:before="21"/>
              <w:ind w:left="70"/>
              <w:rPr>
                <w:rFonts w:ascii="Calibri" w:eastAsia="Calibri" w:hAnsi="Calibri" w:cs="Calibri"/>
                <w:sz w:val="24"/>
                <w:szCs w:val="24"/>
                <w:lang w:val="fr-CA"/>
              </w:rPr>
            </w:pPr>
            <w:r w:rsidRPr="00CF4D52">
              <w:rPr>
                <w:rFonts w:ascii="Calibri"/>
                <w:spacing w:val="-2"/>
                <w:sz w:val="24"/>
                <w:lang w:val="fr-CA"/>
              </w:rPr>
              <w:t>Date</w:t>
            </w:r>
            <w:r w:rsidR="00CF4D52" w:rsidRPr="00CF4D52">
              <w:rPr>
                <w:rFonts w:ascii="Calibri"/>
                <w:spacing w:val="-2"/>
                <w:sz w:val="24"/>
                <w:lang w:val="fr-CA"/>
              </w:rPr>
              <w:t> </w:t>
            </w:r>
            <w:r w:rsidRPr="00CF4D52">
              <w:rPr>
                <w:rFonts w:ascii="Calibri"/>
                <w:spacing w:val="-2"/>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CF4D52" w:rsidP="00CF4D52">
            <w:pPr>
              <w:pStyle w:val="TableParagraph"/>
              <w:spacing w:before="21"/>
              <w:ind w:left="70"/>
              <w:rPr>
                <w:rFonts w:ascii="Calibri" w:eastAsia="Calibri" w:hAnsi="Calibri" w:cs="Calibri"/>
                <w:sz w:val="24"/>
                <w:szCs w:val="24"/>
                <w:lang w:val="fr-CA"/>
              </w:rPr>
            </w:pPr>
            <w:r w:rsidRPr="00CF4D52">
              <w:rPr>
                <w:rFonts w:ascii="Calibri" w:eastAsia="Calibri" w:hAnsi="Calibri" w:cs="Calibri"/>
                <w:spacing w:val="-1"/>
                <w:sz w:val="24"/>
                <w:szCs w:val="24"/>
                <w:lang w:val="fr-CA"/>
              </w:rPr>
              <w:t>Signature du gestionnaire </w:t>
            </w:r>
            <w:r w:rsidR="00212B48" w:rsidRPr="00CF4D52">
              <w:rPr>
                <w:rFonts w:ascii="Calibri" w:eastAsia="Calibri" w:hAnsi="Calibri" w:cs="Calibri"/>
                <w:spacing w:val="-1"/>
                <w:sz w:val="24"/>
                <w:szCs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212B48">
            <w:pPr>
              <w:pStyle w:val="TableParagraph"/>
              <w:spacing w:before="21"/>
              <w:ind w:left="70"/>
              <w:rPr>
                <w:rFonts w:ascii="Calibri" w:eastAsia="Calibri" w:hAnsi="Calibri" w:cs="Calibri"/>
                <w:sz w:val="24"/>
                <w:szCs w:val="24"/>
                <w:lang w:val="fr-CA"/>
              </w:rPr>
            </w:pPr>
            <w:r w:rsidRPr="00CF4D52">
              <w:rPr>
                <w:rFonts w:ascii="Calibri"/>
                <w:spacing w:val="-2"/>
                <w:sz w:val="24"/>
                <w:lang w:val="fr-CA"/>
              </w:rPr>
              <w:t>Date</w:t>
            </w:r>
            <w:r w:rsidR="00CF4D52" w:rsidRPr="00CF4D52">
              <w:rPr>
                <w:rFonts w:ascii="Calibri"/>
                <w:spacing w:val="-2"/>
                <w:sz w:val="24"/>
                <w:lang w:val="fr-CA"/>
              </w:rPr>
              <w:t> </w:t>
            </w:r>
            <w:r w:rsidRPr="00CF4D52">
              <w:rPr>
                <w:rFonts w:ascii="Calibri"/>
                <w:spacing w:val="-2"/>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CF4D52" w:rsidP="00CF4D52">
            <w:pPr>
              <w:pStyle w:val="TableParagraph"/>
              <w:spacing w:before="21"/>
              <w:ind w:left="70"/>
              <w:rPr>
                <w:rFonts w:ascii="Calibri" w:eastAsia="Calibri" w:hAnsi="Calibri" w:cs="Calibri"/>
                <w:sz w:val="24"/>
                <w:szCs w:val="24"/>
                <w:lang w:val="fr-CA"/>
              </w:rPr>
            </w:pPr>
            <w:r w:rsidRPr="00CF4D52">
              <w:rPr>
                <w:rFonts w:ascii="Calibri" w:eastAsia="Calibri" w:hAnsi="Calibri" w:cs="Calibri"/>
                <w:spacing w:val="-1"/>
                <w:sz w:val="24"/>
                <w:szCs w:val="24"/>
                <w:lang w:val="fr-CA"/>
              </w:rPr>
              <w:t>Signature du directeur médical </w:t>
            </w:r>
            <w:r w:rsidR="00212B48" w:rsidRPr="00CF4D52">
              <w:rPr>
                <w:rFonts w:ascii="Calibri" w:eastAsia="Calibri" w:hAnsi="Calibri" w:cs="Calibri"/>
                <w:spacing w:val="-1"/>
                <w:sz w:val="24"/>
                <w:szCs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212B48">
            <w:pPr>
              <w:pStyle w:val="TableParagraph"/>
              <w:spacing w:before="21"/>
              <w:ind w:left="70"/>
              <w:rPr>
                <w:rFonts w:ascii="Calibri" w:eastAsia="Calibri" w:hAnsi="Calibri" w:cs="Calibri"/>
                <w:sz w:val="24"/>
                <w:szCs w:val="24"/>
                <w:lang w:val="fr-CA"/>
              </w:rPr>
            </w:pPr>
            <w:r w:rsidRPr="00CF4D52">
              <w:rPr>
                <w:rFonts w:ascii="Calibri"/>
                <w:spacing w:val="-2"/>
                <w:sz w:val="24"/>
                <w:lang w:val="fr-CA"/>
              </w:rPr>
              <w:t>Date</w:t>
            </w:r>
            <w:r w:rsidR="00CF4D52" w:rsidRPr="00CF4D52">
              <w:rPr>
                <w:rFonts w:ascii="Calibri"/>
                <w:spacing w:val="-2"/>
                <w:sz w:val="24"/>
                <w:lang w:val="fr-CA"/>
              </w:rPr>
              <w:t> </w:t>
            </w:r>
            <w:r w:rsidRPr="00CF4D52">
              <w:rPr>
                <w:rFonts w:ascii="Calibri"/>
                <w:spacing w:val="-2"/>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212B48" w:rsidP="00CF4D52">
            <w:pPr>
              <w:pStyle w:val="TableParagraph"/>
              <w:spacing w:before="21"/>
              <w:ind w:left="70"/>
              <w:rPr>
                <w:rFonts w:ascii="Calibri" w:eastAsia="Calibri" w:hAnsi="Calibri" w:cs="Calibri"/>
                <w:sz w:val="24"/>
                <w:szCs w:val="24"/>
                <w:lang w:val="fr-CA"/>
              </w:rPr>
            </w:pPr>
            <w:r w:rsidRPr="00CF4D52">
              <w:rPr>
                <w:rFonts w:ascii="Calibri"/>
                <w:spacing w:val="-2"/>
                <w:sz w:val="24"/>
                <w:lang w:val="fr-CA"/>
              </w:rPr>
              <w:t>Re</w:t>
            </w:r>
            <w:r w:rsidR="00CF4D52" w:rsidRPr="00CF4D52">
              <w:rPr>
                <w:rFonts w:ascii="Calibri"/>
                <w:spacing w:val="-2"/>
                <w:sz w:val="24"/>
                <w:lang w:val="fr-CA"/>
              </w:rPr>
              <w:t>trait de la circulation (oui ou non) </w:t>
            </w:r>
            <w:r w:rsidRPr="00CF4D52">
              <w:rPr>
                <w:rFonts w:ascii="Calibri"/>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212B48" w:rsidP="00CF4D52">
            <w:pPr>
              <w:pStyle w:val="TableParagraph"/>
              <w:spacing w:before="21"/>
              <w:ind w:left="70"/>
              <w:rPr>
                <w:rFonts w:ascii="Calibri" w:eastAsia="Calibri" w:hAnsi="Calibri" w:cs="Calibri"/>
                <w:sz w:val="24"/>
                <w:szCs w:val="24"/>
                <w:lang w:val="fr-CA"/>
              </w:rPr>
            </w:pPr>
            <w:r w:rsidRPr="00CF4D52">
              <w:rPr>
                <w:rFonts w:ascii="Calibri"/>
                <w:spacing w:val="-2"/>
                <w:sz w:val="24"/>
                <w:lang w:val="fr-CA"/>
              </w:rPr>
              <w:t>Date</w:t>
            </w:r>
            <w:r w:rsidRPr="00CF4D52">
              <w:rPr>
                <w:rFonts w:ascii="Calibri"/>
                <w:sz w:val="24"/>
                <w:lang w:val="fr-CA"/>
              </w:rPr>
              <w:t xml:space="preserve"> </w:t>
            </w:r>
            <w:r w:rsidR="00CF4D52" w:rsidRPr="00CF4D52">
              <w:rPr>
                <w:rFonts w:ascii="Calibri"/>
                <w:sz w:val="24"/>
                <w:lang w:val="fr-CA"/>
              </w:rPr>
              <w:t>du retrait </w:t>
            </w:r>
            <w:r w:rsidRPr="00CF4D52">
              <w:rPr>
                <w:rFonts w:ascii="Calibri"/>
                <w:spacing w:val="-2"/>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CF4D52" w:rsidP="00CF4D52">
            <w:pPr>
              <w:pStyle w:val="TableParagraph"/>
              <w:spacing w:before="21"/>
              <w:ind w:left="70"/>
              <w:rPr>
                <w:rFonts w:ascii="Calibri" w:eastAsia="Calibri" w:hAnsi="Calibri" w:cs="Calibri"/>
                <w:sz w:val="24"/>
                <w:szCs w:val="24"/>
                <w:lang w:val="fr-CA"/>
              </w:rPr>
            </w:pPr>
            <w:r w:rsidRPr="00CF4D52">
              <w:rPr>
                <w:rFonts w:ascii="Calibri"/>
                <w:spacing w:val="-2"/>
                <w:sz w:val="24"/>
                <w:lang w:val="fr-CA"/>
              </w:rPr>
              <w:t>Retiré par :</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CF4D52" w:rsidRDefault="00CF4D52" w:rsidP="00CF4D52">
            <w:pPr>
              <w:pStyle w:val="TableParagraph"/>
              <w:spacing w:before="21"/>
              <w:ind w:left="70"/>
              <w:rPr>
                <w:rFonts w:ascii="Calibri" w:eastAsia="Calibri" w:hAnsi="Calibri" w:cs="Calibri"/>
                <w:sz w:val="24"/>
                <w:szCs w:val="24"/>
                <w:lang w:val="fr-CA"/>
              </w:rPr>
            </w:pPr>
            <w:r w:rsidRPr="00CF4D52">
              <w:rPr>
                <w:rFonts w:ascii="Calibri"/>
                <w:sz w:val="24"/>
                <w:lang w:val="fr-CA"/>
              </w:rPr>
              <w:t>Endroit d’archivage </w:t>
            </w:r>
            <w:r w:rsidR="00212B48" w:rsidRPr="00CF4D52">
              <w:rPr>
                <w:rFonts w:ascii="Calibri"/>
                <w:spacing w:val="-1"/>
                <w:sz w:val="24"/>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6230A" w:rsidRDefault="00875A45">
            <w:pPr>
              <w:rPr>
                <w:lang w:val="fr-CA"/>
              </w:rPr>
            </w:pPr>
          </w:p>
        </w:tc>
      </w:tr>
    </w:tbl>
    <w:p w:rsidR="00875A45" w:rsidRPr="0096230A" w:rsidRDefault="00875A45">
      <w:pPr>
        <w:spacing w:before="8"/>
        <w:rPr>
          <w:rFonts w:ascii="Times New Roman" w:eastAsia="Times New Roman" w:hAnsi="Times New Roman" w:cs="Times New Roman"/>
          <w:sz w:val="25"/>
          <w:szCs w:val="25"/>
          <w:lang w:val="fr-CA"/>
        </w:rPr>
      </w:pPr>
    </w:p>
    <w:tbl>
      <w:tblPr>
        <w:tblW w:w="0" w:type="auto"/>
        <w:tblInd w:w="460" w:type="dxa"/>
        <w:tblLayout w:type="fixed"/>
        <w:tblCellMar>
          <w:left w:w="0" w:type="dxa"/>
          <w:right w:w="0" w:type="dxa"/>
        </w:tblCellMar>
        <w:tblLook w:val="01E0" w:firstRow="1" w:lastRow="1" w:firstColumn="1" w:lastColumn="1" w:noHBand="0" w:noVBand="0"/>
      </w:tblPr>
      <w:tblGrid>
        <w:gridCol w:w="2100"/>
        <w:gridCol w:w="8685"/>
      </w:tblGrid>
      <w:tr w:rsidR="00875A45" w:rsidRPr="0096230A" w:rsidTr="00CF4D52">
        <w:trPr>
          <w:trHeight w:hRule="exact" w:val="348"/>
        </w:trPr>
        <w:tc>
          <w:tcPr>
            <w:tcW w:w="2100" w:type="dxa"/>
            <w:tcBorders>
              <w:top w:val="single" w:sz="6" w:space="0" w:color="414042"/>
              <w:left w:val="single" w:sz="6" w:space="0" w:color="414042"/>
              <w:bottom w:val="single" w:sz="8" w:space="0" w:color="000000"/>
              <w:right w:val="single" w:sz="8" w:space="0" w:color="000000"/>
            </w:tcBorders>
          </w:tcPr>
          <w:p w:rsidR="00875A45" w:rsidRPr="00CF4D52" w:rsidRDefault="00CF4D52" w:rsidP="00CF4D52">
            <w:pPr>
              <w:pStyle w:val="TableParagraph"/>
              <w:spacing w:before="38"/>
              <w:ind w:left="82"/>
              <w:rPr>
                <w:rFonts w:ascii="Calibri" w:eastAsia="Calibri" w:hAnsi="Calibri" w:cs="Calibri"/>
                <w:lang w:val="fr-CA"/>
              </w:rPr>
            </w:pPr>
            <w:r w:rsidRPr="00CF4D52">
              <w:rPr>
                <w:rFonts w:ascii="Calibri"/>
                <w:b/>
                <w:spacing w:val="4"/>
                <w:w w:val="105"/>
                <w:lang w:val="fr-CA"/>
              </w:rPr>
              <w:t>Date</w:t>
            </w:r>
          </w:p>
        </w:tc>
        <w:tc>
          <w:tcPr>
            <w:tcW w:w="8685" w:type="dxa"/>
            <w:tcBorders>
              <w:top w:val="single" w:sz="6" w:space="0" w:color="414042"/>
              <w:left w:val="single" w:sz="8" w:space="0" w:color="000000"/>
              <w:bottom w:val="single" w:sz="8" w:space="0" w:color="000000"/>
              <w:right w:val="single" w:sz="6" w:space="0" w:color="414042"/>
            </w:tcBorders>
          </w:tcPr>
          <w:p w:rsidR="00875A45" w:rsidRPr="00CF4D52" w:rsidRDefault="00CF4D52">
            <w:pPr>
              <w:pStyle w:val="TableParagraph"/>
              <w:spacing w:before="38"/>
              <w:ind w:left="80"/>
              <w:rPr>
                <w:rFonts w:ascii="Calibri" w:eastAsia="Calibri" w:hAnsi="Calibri" w:cs="Calibri"/>
                <w:lang w:val="fr-CA"/>
              </w:rPr>
            </w:pPr>
            <w:r w:rsidRPr="00CF4D52">
              <w:rPr>
                <w:rFonts w:ascii="Calibri"/>
                <w:b/>
                <w:spacing w:val="4"/>
                <w:w w:val="105"/>
                <w:lang w:val="fr-CA"/>
              </w:rPr>
              <w:t>Changement</w:t>
            </w:r>
            <w:r w:rsidR="00212B48" w:rsidRPr="00CF4D52">
              <w:rPr>
                <w:rFonts w:ascii="Calibri"/>
                <w:b/>
                <w:spacing w:val="3"/>
                <w:w w:val="105"/>
                <w:lang w:val="fr-CA"/>
              </w:rPr>
              <w:t>/Description</w:t>
            </w:r>
          </w:p>
        </w:tc>
      </w:tr>
      <w:tr w:rsidR="00875A45" w:rsidRPr="0096230A" w:rsidTr="00CF4D52">
        <w:trPr>
          <w:trHeight w:hRule="exact" w:val="1512"/>
        </w:trPr>
        <w:tc>
          <w:tcPr>
            <w:tcW w:w="2100" w:type="dxa"/>
            <w:tcBorders>
              <w:top w:val="single" w:sz="8" w:space="0" w:color="000000"/>
              <w:left w:val="single" w:sz="6" w:space="0" w:color="414042"/>
              <w:bottom w:val="single" w:sz="8" w:space="0" w:color="000000"/>
              <w:right w:val="single" w:sz="8" w:space="0" w:color="000000"/>
            </w:tcBorders>
          </w:tcPr>
          <w:p w:rsidR="00875A45" w:rsidRPr="00CF4D52" w:rsidRDefault="00CF4D52" w:rsidP="00CF4D52">
            <w:pPr>
              <w:pStyle w:val="TableParagraph"/>
              <w:spacing w:before="31"/>
              <w:ind w:left="82"/>
              <w:rPr>
                <w:rFonts w:ascii="Calibri" w:eastAsia="Calibri" w:hAnsi="Calibri" w:cs="Calibri"/>
                <w:sz w:val="24"/>
                <w:szCs w:val="24"/>
                <w:lang w:val="fr-CA"/>
              </w:rPr>
            </w:pPr>
            <w:r w:rsidRPr="00CF4D52">
              <w:rPr>
                <w:rFonts w:ascii="Calibri"/>
                <w:sz w:val="24"/>
                <w:lang w:val="fr-CA"/>
              </w:rPr>
              <w:t>31 juillet</w:t>
            </w:r>
            <w:r w:rsidR="00212B48" w:rsidRPr="00CF4D52">
              <w:rPr>
                <w:rFonts w:ascii="Calibri"/>
                <w:sz w:val="24"/>
                <w:lang w:val="fr-CA"/>
              </w:rPr>
              <w:t xml:space="preserve"> 2012</w:t>
            </w:r>
          </w:p>
        </w:tc>
        <w:tc>
          <w:tcPr>
            <w:tcW w:w="8685" w:type="dxa"/>
            <w:tcBorders>
              <w:top w:val="single" w:sz="8" w:space="0" w:color="000000"/>
              <w:left w:val="single" w:sz="8" w:space="0" w:color="000000"/>
              <w:bottom w:val="single" w:sz="8" w:space="0" w:color="000000"/>
              <w:right w:val="single" w:sz="6" w:space="0" w:color="414042"/>
            </w:tcBorders>
          </w:tcPr>
          <w:p w:rsidR="00875A45" w:rsidRPr="00CF4D52" w:rsidRDefault="00CF4D52" w:rsidP="00CF4D52">
            <w:pPr>
              <w:pStyle w:val="TableParagraph"/>
              <w:spacing w:before="29" w:line="288" w:lineRule="exact"/>
              <w:ind w:left="80" w:right="284"/>
              <w:rPr>
                <w:rFonts w:ascii="Calibri" w:eastAsia="Calibri" w:hAnsi="Calibri" w:cs="Calibri"/>
                <w:sz w:val="24"/>
                <w:szCs w:val="24"/>
                <w:lang w:val="fr-CA"/>
              </w:rPr>
            </w:pPr>
            <w:r w:rsidRPr="00CF4D52">
              <w:rPr>
                <w:rFonts w:ascii="Calibri" w:eastAsia="Calibri" w:hAnsi="Calibri" w:cs="Calibri"/>
                <w:spacing w:val="-1"/>
                <w:sz w:val="24"/>
                <w:szCs w:val="24"/>
                <w:lang w:val="fr-CA"/>
              </w:rPr>
              <w:t>Changement du titre pour approbation; ajout à l’échelle nationale à 1.2 Phase rouge; 6.5 ajout; 8.5.2 ajout – documentation des décisions; 8.8.3 ajout – documentation des décisions; 8.9.1 ajout – documentation des décisions; 8.11.2 ajout – penser à séparer les composants; 8.13.2 ajout – continuer jusqu’à un retour total à la phase verte; 8.15.1 ajout – documentation des décisions; Références – mise à jour.</w:t>
            </w:r>
          </w:p>
        </w:tc>
      </w:tr>
      <w:tr w:rsidR="00875A45" w:rsidRPr="0096230A" w:rsidTr="00CF4D52">
        <w:trPr>
          <w:trHeight w:hRule="exact" w:val="2131"/>
        </w:trPr>
        <w:tc>
          <w:tcPr>
            <w:tcW w:w="2100" w:type="dxa"/>
            <w:tcBorders>
              <w:top w:val="single" w:sz="8" w:space="0" w:color="000000"/>
              <w:left w:val="single" w:sz="6" w:space="0" w:color="414042"/>
              <w:bottom w:val="single" w:sz="8" w:space="0" w:color="000000"/>
              <w:right w:val="single" w:sz="8" w:space="0" w:color="000000"/>
            </w:tcBorders>
          </w:tcPr>
          <w:p w:rsidR="00875A45" w:rsidRPr="00CF4D52" w:rsidRDefault="00CF4D52" w:rsidP="00CF4D52">
            <w:pPr>
              <w:rPr>
                <w:sz w:val="24"/>
                <w:szCs w:val="24"/>
                <w:lang w:val="fr-CA"/>
              </w:rPr>
            </w:pPr>
            <w:r w:rsidRPr="00CF4D52">
              <w:rPr>
                <w:rFonts w:cs="Arial"/>
                <w:sz w:val="24"/>
                <w:szCs w:val="24"/>
                <w:lang w:val="fr-CA"/>
              </w:rPr>
              <w:t xml:space="preserve">31 juillet </w:t>
            </w:r>
            <w:r w:rsidR="000300EC" w:rsidRPr="00CF4D52">
              <w:rPr>
                <w:rFonts w:cs="Arial"/>
                <w:sz w:val="24"/>
                <w:szCs w:val="24"/>
                <w:lang w:val="fr-CA"/>
              </w:rPr>
              <w:t xml:space="preserve"> 2016</w:t>
            </w:r>
          </w:p>
        </w:tc>
        <w:tc>
          <w:tcPr>
            <w:tcW w:w="8685" w:type="dxa"/>
            <w:tcBorders>
              <w:top w:val="single" w:sz="8" w:space="0" w:color="000000"/>
              <w:left w:val="single" w:sz="8" w:space="0" w:color="000000"/>
              <w:bottom w:val="single" w:sz="8" w:space="0" w:color="000000"/>
              <w:right w:val="single" w:sz="6" w:space="0" w:color="414042"/>
            </w:tcBorders>
          </w:tcPr>
          <w:p w:rsidR="0029790A" w:rsidRPr="00CF4D52" w:rsidRDefault="00CF4D52" w:rsidP="000300EC">
            <w:pPr>
              <w:widowControl/>
              <w:rPr>
                <w:rFonts w:eastAsia="Times New Roman" w:cs="Arial"/>
                <w:sz w:val="24"/>
                <w:szCs w:val="24"/>
                <w:lang w:val="fr-CA"/>
              </w:rPr>
            </w:pPr>
            <w:r w:rsidRPr="00CF4D52">
              <w:rPr>
                <w:rFonts w:eastAsia="Times New Roman" w:cs="Arial"/>
                <w:sz w:val="24"/>
                <w:szCs w:val="24"/>
                <w:lang w:val="fr-CA"/>
              </w:rPr>
              <w:t xml:space="preserve">Ajout d’avis en phase verte à </w:t>
            </w:r>
            <w:r w:rsidR="000300EC" w:rsidRPr="00CF4D52">
              <w:rPr>
                <w:rFonts w:eastAsia="Times New Roman" w:cs="Arial"/>
                <w:sz w:val="24"/>
                <w:szCs w:val="24"/>
                <w:lang w:val="fr-CA"/>
              </w:rPr>
              <w:t>1.2</w:t>
            </w:r>
            <w:r w:rsidRPr="00CF4D52">
              <w:rPr>
                <w:rFonts w:eastAsia="Times New Roman" w:cs="Arial"/>
                <w:sz w:val="24"/>
                <w:szCs w:val="24"/>
                <w:lang w:val="fr-CA"/>
              </w:rPr>
              <w:t xml:space="preserve">; ajout d’avis en phase verte en </w:t>
            </w:r>
            <w:r w:rsidR="000300EC" w:rsidRPr="00CF4D52">
              <w:rPr>
                <w:rFonts w:eastAsia="Times New Roman" w:cs="Arial"/>
                <w:sz w:val="24"/>
                <w:szCs w:val="24"/>
                <w:lang w:val="fr-CA"/>
              </w:rPr>
              <w:t>8.1</w:t>
            </w:r>
            <w:r w:rsidRPr="00CF4D52">
              <w:rPr>
                <w:rFonts w:eastAsia="Times New Roman" w:cs="Arial"/>
                <w:sz w:val="24"/>
                <w:szCs w:val="24"/>
                <w:lang w:val="fr-CA"/>
              </w:rPr>
              <w:t xml:space="preserve">; </w:t>
            </w:r>
            <w:r w:rsidRPr="00CF4D52">
              <w:rPr>
                <w:rFonts w:eastAsia="Times New Roman" w:cs="Arial"/>
                <w:sz w:val="24"/>
                <w:szCs w:val="24"/>
                <w:lang w:val="fr-CA"/>
              </w:rPr>
              <w:br/>
            </w:r>
            <w:r w:rsidR="00EA59B2">
              <w:rPr>
                <w:rFonts w:eastAsia="Times New Roman" w:cs="Arial"/>
                <w:sz w:val="24"/>
                <w:szCs w:val="24"/>
                <w:lang w:val="fr-CA"/>
              </w:rPr>
              <w:t>a</w:t>
            </w:r>
            <w:r w:rsidRPr="00CF4D52">
              <w:rPr>
                <w:rFonts w:eastAsia="Times New Roman" w:cs="Arial"/>
                <w:sz w:val="24"/>
                <w:szCs w:val="24"/>
                <w:lang w:val="fr-CA"/>
              </w:rPr>
              <w:t xml:space="preserve">jout de mention des rapports en ligne à la SCS en </w:t>
            </w:r>
            <w:r w:rsidR="000300EC" w:rsidRPr="00CF4D52">
              <w:rPr>
                <w:rFonts w:eastAsia="Times New Roman" w:cs="Arial"/>
                <w:sz w:val="24"/>
                <w:szCs w:val="24"/>
                <w:lang w:val="fr-CA"/>
              </w:rPr>
              <w:t xml:space="preserve">8.3.3 </w:t>
            </w:r>
            <w:r w:rsidRPr="00CF4D52">
              <w:rPr>
                <w:rFonts w:eastAsia="Times New Roman" w:cs="Arial"/>
                <w:sz w:val="24"/>
                <w:szCs w:val="24"/>
                <w:lang w:val="fr-CA"/>
              </w:rPr>
              <w:t>et</w:t>
            </w:r>
            <w:r w:rsidR="000300EC" w:rsidRPr="00CF4D52">
              <w:rPr>
                <w:rFonts w:eastAsia="Times New Roman" w:cs="Arial"/>
                <w:sz w:val="24"/>
                <w:szCs w:val="24"/>
                <w:lang w:val="fr-CA"/>
              </w:rPr>
              <w:t xml:space="preserve"> 8.7.3</w:t>
            </w:r>
            <w:r w:rsidRPr="00CF4D52">
              <w:rPr>
                <w:rFonts w:eastAsia="Times New Roman" w:cs="Arial"/>
                <w:sz w:val="24"/>
                <w:szCs w:val="24"/>
                <w:lang w:val="fr-CA"/>
              </w:rPr>
              <w:t xml:space="preserve">; remplacement de conservation du sang par gestion du sang du patient en </w:t>
            </w:r>
            <w:r w:rsidR="000300EC" w:rsidRPr="00CF4D52">
              <w:rPr>
                <w:rFonts w:eastAsia="Times New Roman" w:cs="Arial"/>
                <w:sz w:val="24"/>
                <w:szCs w:val="24"/>
                <w:lang w:val="fr-CA"/>
              </w:rPr>
              <w:t xml:space="preserve"> 8.5.3, 8.9.2 </w:t>
            </w:r>
            <w:r w:rsidRPr="00CF4D52">
              <w:rPr>
                <w:rFonts w:eastAsia="Times New Roman" w:cs="Arial"/>
                <w:sz w:val="24"/>
                <w:szCs w:val="24"/>
                <w:lang w:val="fr-CA"/>
              </w:rPr>
              <w:t>et</w:t>
            </w:r>
            <w:r w:rsidR="000300EC" w:rsidRPr="00CF4D52">
              <w:rPr>
                <w:rFonts w:eastAsia="Times New Roman" w:cs="Arial"/>
                <w:sz w:val="24"/>
                <w:szCs w:val="24"/>
                <w:lang w:val="fr-CA"/>
              </w:rPr>
              <w:t xml:space="preserve"> 8.15.2 </w:t>
            </w:r>
          </w:p>
          <w:p w:rsidR="0029790A" w:rsidRPr="00CF4D52" w:rsidRDefault="00CF4D52" w:rsidP="000300EC">
            <w:pPr>
              <w:widowControl/>
              <w:rPr>
                <w:rFonts w:eastAsia="Times New Roman" w:cs="Arial"/>
                <w:sz w:val="24"/>
                <w:szCs w:val="24"/>
                <w:lang w:val="fr-CA"/>
              </w:rPr>
            </w:pPr>
            <w:r w:rsidRPr="00CF4D52">
              <w:rPr>
                <w:rFonts w:eastAsia="Times New Roman" w:cs="Arial"/>
                <w:sz w:val="24"/>
                <w:szCs w:val="24"/>
                <w:lang w:val="fr-CA"/>
              </w:rPr>
              <w:t xml:space="preserve">retrait en </w:t>
            </w:r>
            <w:r w:rsidR="000300EC" w:rsidRPr="00CF4D52">
              <w:rPr>
                <w:rFonts w:eastAsia="Times New Roman" w:cs="Arial"/>
                <w:sz w:val="24"/>
                <w:szCs w:val="24"/>
                <w:lang w:val="fr-CA"/>
              </w:rPr>
              <w:t xml:space="preserve">8.11 </w:t>
            </w:r>
            <w:r w:rsidRPr="00CF4D52">
              <w:rPr>
                <w:rFonts w:eastAsia="Times New Roman" w:cs="Arial"/>
                <w:sz w:val="24"/>
                <w:szCs w:val="24"/>
                <w:lang w:val="fr-CA"/>
              </w:rPr>
              <w:t>de la possibilité de prolonger la durée de vie des composants sanguins</w:t>
            </w:r>
          </w:p>
          <w:p w:rsidR="0029790A" w:rsidRPr="00CF4D52" w:rsidRDefault="00CF4D52" w:rsidP="000300EC">
            <w:pPr>
              <w:widowControl/>
              <w:rPr>
                <w:rFonts w:eastAsia="Times New Roman" w:cs="Arial"/>
                <w:sz w:val="24"/>
                <w:szCs w:val="24"/>
                <w:lang w:val="fr-CA"/>
              </w:rPr>
            </w:pPr>
            <w:r w:rsidRPr="00CF4D52">
              <w:rPr>
                <w:rFonts w:eastAsia="Times New Roman" w:cs="Arial"/>
                <w:sz w:val="24"/>
                <w:szCs w:val="24"/>
                <w:lang w:val="fr-CA"/>
              </w:rPr>
              <w:t xml:space="preserve">ajout en </w:t>
            </w:r>
            <w:r w:rsidR="000300EC" w:rsidRPr="00CF4D52">
              <w:rPr>
                <w:rFonts w:eastAsia="Times New Roman" w:cs="Arial"/>
                <w:sz w:val="24"/>
                <w:szCs w:val="24"/>
                <w:lang w:val="fr-CA"/>
              </w:rPr>
              <w:t xml:space="preserve">8.12 </w:t>
            </w:r>
            <w:r w:rsidRPr="00CF4D52">
              <w:rPr>
                <w:rFonts w:eastAsia="Times New Roman" w:cs="Arial"/>
                <w:sz w:val="24"/>
                <w:szCs w:val="24"/>
                <w:lang w:val="fr-CA"/>
              </w:rPr>
              <w:t>d’une mention du Cadre d’intervention d’urgence du CCN pour le rationnement du sang</w:t>
            </w:r>
          </w:p>
          <w:p w:rsidR="00875A45" w:rsidRPr="00CF4D52" w:rsidRDefault="000300EC" w:rsidP="00CF4D52">
            <w:pPr>
              <w:rPr>
                <w:lang w:val="fr-CA"/>
              </w:rPr>
            </w:pPr>
            <w:r w:rsidRPr="00CF4D52">
              <w:rPr>
                <w:rFonts w:eastAsia="Times New Roman" w:cs="Arial"/>
                <w:sz w:val="24"/>
                <w:szCs w:val="24"/>
                <w:lang w:val="fr-CA"/>
              </w:rPr>
              <w:t>R</w:t>
            </w:r>
            <w:r w:rsidR="00CF4D52" w:rsidRPr="00CF4D52">
              <w:rPr>
                <w:rFonts w:eastAsia="Times New Roman" w:cs="Arial"/>
                <w:sz w:val="24"/>
                <w:szCs w:val="24"/>
                <w:lang w:val="fr-CA"/>
              </w:rPr>
              <w:t>éférences</w:t>
            </w:r>
            <w:r w:rsidRPr="00CF4D52">
              <w:rPr>
                <w:rFonts w:eastAsia="Times New Roman" w:cs="Arial"/>
                <w:sz w:val="24"/>
                <w:szCs w:val="24"/>
                <w:lang w:val="fr-CA"/>
              </w:rPr>
              <w:t xml:space="preserve"> – </w:t>
            </w:r>
            <w:r w:rsidR="00CF4D52" w:rsidRPr="00CF4D52">
              <w:rPr>
                <w:rFonts w:eastAsia="Times New Roman" w:cs="Arial"/>
                <w:sz w:val="24"/>
                <w:szCs w:val="24"/>
                <w:lang w:val="fr-CA"/>
              </w:rPr>
              <w:t xml:space="preserve">mise </w:t>
            </w:r>
            <w:r w:rsidR="00CF4D52">
              <w:rPr>
                <w:rFonts w:eastAsia="Times New Roman" w:cs="Arial"/>
                <w:sz w:val="24"/>
                <w:szCs w:val="24"/>
                <w:lang w:val="fr-CA"/>
              </w:rPr>
              <w:t>à</w:t>
            </w:r>
            <w:r w:rsidR="00CF4D52" w:rsidRPr="00CF4D52">
              <w:rPr>
                <w:rFonts w:eastAsia="Times New Roman" w:cs="Arial"/>
                <w:sz w:val="24"/>
                <w:szCs w:val="24"/>
                <w:lang w:val="fr-CA"/>
              </w:rPr>
              <w:t xml:space="preserve"> jour</w:t>
            </w:r>
          </w:p>
        </w:tc>
      </w:tr>
      <w:tr w:rsidR="00875A45" w:rsidRPr="0096230A" w:rsidTr="00CF4D52">
        <w:trPr>
          <w:trHeight w:hRule="exact" w:val="360"/>
        </w:trPr>
        <w:tc>
          <w:tcPr>
            <w:tcW w:w="2100" w:type="dxa"/>
            <w:tcBorders>
              <w:top w:val="single" w:sz="8" w:space="0" w:color="000000"/>
              <w:left w:val="single" w:sz="6" w:space="0" w:color="414042"/>
              <w:bottom w:val="single" w:sz="8" w:space="0" w:color="000000"/>
              <w:right w:val="single" w:sz="8" w:space="0" w:color="000000"/>
            </w:tcBorders>
          </w:tcPr>
          <w:p w:rsidR="00875A45" w:rsidRPr="0096230A" w:rsidRDefault="00875A45">
            <w:pPr>
              <w:rPr>
                <w:lang w:val="fr-CA"/>
              </w:rPr>
            </w:pPr>
          </w:p>
        </w:tc>
        <w:tc>
          <w:tcPr>
            <w:tcW w:w="8685" w:type="dxa"/>
            <w:tcBorders>
              <w:top w:val="single" w:sz="8" w:space="0" w:color="000000"/>
              <w:left w:val="single" w:sz="8" w:space="0" w:color="000000"/>
              <w:bottom w:val="single" w:sz="8" w:space="0" w:color="000000"/>
              <w:right w:val="single" w:sz="6" w:space="0" w:color="414042"/>
            </w:tcBorders>
          </w:tcPr>
          <w:p w:rsidR="00875A45" w:rsidRPr="0096230A" w:rsidRDefault="00875A45">
            <w:pPr>
              <w:rPr>
                <w:lang w:val="fr-CA"/>
              </w:rPr>
            </w:pPr>
          </w:p>
        </w:tc>
      </w:tr>
      <w:tr w:rsidR="00875A45" w:rsidRPr="0096230A" w:rsidTr="00CF4D52">
        <w:trPr>
          <w:trHeight w:hRule="exact" w:val="360"/>
        </w:trPr>
        <w:tc>
          <w:tcPr>
            <w:tcW w:w="2100" w:type="dxa"/>
            <w:tcBorders>
              <w:top w:val="single" w:sz="8" w:space="0" w:color="000000"/>
              <w:left w:val="single" w:sz="6" w:space="0" w:color="414042"/>
              <w:bottom w:val="single" w:sz="8" w:space="0" w:color="000000"/>
              <w:right w:val="single" w:sz="8" w:space="0" w:color="000000"/>
            </w:tcBorders>
          </w:tcPr>
          <w:p w:rsidR="00875A45" w:rsidRPr="0096230A" w:rsidRDefault="00875A45">
            <w:pPr>
              <w:rPr>
                <w:lang w:val="fr-CA"/>
              </w:rPr>
            </w:pPr>
          </w:p>
        </w:tc>
        <w:tc>
          <w:tcPr>
            <w:tcW w:w="8685" w:type="dxa"/>
            <w:tcBorders>
              <w:top w:val="single" w:sz="8" w:space="0" w:color="000000"/>
              <w:left w:val="single" w:sz="8" w:space="0" w:color="000000"/>
              <w:bottom w:val="single" w:sz="8" w:space="0" w:color="000000"/>
              <w:right w:val="single" w:sz="6" w:space="0" w:color="414042"/>
            </w:tcBorders>
          </w:tcPr>
          <w:p w:rsidR="00875A45" w:rsidRPr="0096230A" w:rsidRDefault="00875A45">
            <w:pPr>
              <w:rPr>
                <w:lang w:val="fr-CA"/>
              </w:rPr>
            </w:pPr>
          </w:p>
        </w:tc>
      </w:tr>
      <w:tr w:rsidR="00875A45" w:rsidRPr="0096230A" w:rsidTr="00CF4D52">
        <w:trPr>
          <w:trHeight w:hRule="exact" w:val="360"/>
        </w:trPr>
        <w:tc>
          <w:tcPr>
            <w:tcW w:w="2100" w:type="dxa"/>
            <w:tcBorders>
              <w:top w:val="single" w:sz="8" w:space="0" w:color="000000"/>
              <w:left w:val="single" w:sz="6" w:space="0" w:color="414042"/>
              <w:bottom w:val="single" w:sz="6" w:space="0" w:color="414042"/>
              <w:right w:val="single" w:sz="8" w:space="0" w:color="000000"/>
            </w:tcBorders>
          </w:tcPr>
          <w:p w:rsidR="00875A45" w:rsidRPr="0096230A" w:rsidRDefault="00875A45">
            <w:pPr>
              <w:rPr>
                <w:lang w:val="fr-CA"/>
              </w:rPr>
            </w:pPr>
          </w:p>
        </w:tc>
        <w:tc>
          <w:tcPr>
            <w:tcW w:w="8685" w:type="dxa"/>
            <w:tcBorders>
              <w:top w:val="single" w:sz="8" w:space="0" w:color="000000"/>
              <w:left w:val="single" w:sz="8" w:space="0" w:color="000000"/>
              <w:bottom w:val="single" w:sz="6" w:space="0" w:color="414042"/>
              <w:right w:val="single" w:sz="6" w:space="0" w:color="414042"/>
            </w:tcBorders>
          </w:tcPr>
          <w:p w:rsidR="00875A45" w:rsidRPr="0096230A" w:rsidRDefault="00875A45">
            <w:pPr>
              <w:rPr>
                <w:lang w:val="fr-CA"/>
              </w:rPr>
            </w:pPr>
          </w:p>
        </w:tc>
      </w:tr>
    </w:tbl>
    <w:p w:rsidR="00875A45" w:rsidRPr="0096230A" w:rsidRDefault="00875A45">
      <w:pPr>
        <w:rPr>
          <w:lang w:val="fr-CA"/>
        </w:rPr>
        <w:sectPr w:rsidR="00875A45" w:rsidRPr="0096230A">
          <w:headerReference w:type="default" r:id="rId12"/>
          <w:footerReference w:type="default" r:id="rId13"/>
          <w:pgSz w:w="12240" w:h="15840"/>
          <w:pgMar w:top="2600" w:right="260" w:bottom="980" w:left="260" w:header="360" w:footer="790" w:gutter="0"/>
          <w:cols w:space="720"/>
        </w:sectPr>
      </w:pPr>
    </w:p>
    <w:tbl>
      <w:tblPr>
        <w:tblW w:w="0" w:type="auto"/>
        <w:tblInd w:w="460" w:type="dxa"/>
        <w:tblLayout w:type="fixed"/>
        <w:tblCellMar>
          <w:left w:w="0" w:type="dxa"/>
          <w:right w:w="0" w:type="dxa"/>
        </w:tblCellMar>
        <w:tblLook w:val="01E0" w:firstRow="1" w:lastRow="1" w:firstColumn="1" w:lastColumn="1" w:noHBand="0" w:noVBand="0"/>
      </w:tblPr>
      <w:tblGrid>
        <w:gridCol w:w="3835"/>
        <w:gridCol w:w="6945"/>
      </w:tblGrid>
      <w:tr w:rsidR="00875A45" w:rsidRPr="0096230A">
        <w:trPr>
          <w:trHeight w:hRule="exact" w:val="310"/>
        </w:trPr>
        <w:tc>
          <w:tcPr>
            <w:tcW w:w="10780" w:type="dxa"/>
            <w:gridSpan w:val="2"/>
            <w:tcBorders>
              <w:top w:val="single" w:sz="8" w:space="0" w:color="000000"/>
              <w:left w:val="single" w:sz="8" w:space="0" w:color="000000"/>
              <w:bottom w:val="single" w:sz="8" w:space="0" w:color="000000"/>
              <w:right w:val="single" w:sz="8" w:space="0" w:color="000000"/>
            </w:tcBorders>
          </w:tcPr>
          <w:p w:rsidR="00875A45" w:rsidRPr="009C2282" w:rsidRDefault="009C2282" w:rsidP="009C2282">
            <w:pPr>
              <w:pStyle w:val="TableParagraph"/>
              <w:spacing w:before="29"/>
              <w:ind w:left="70"/>
              <w:rPr>
                <w:rFonts w:ascii="Calibri" w:eastAsia="Calibri" w:hAnsi="Calibri" w:cs="Calibri"/>
                <w:sz w:val="20"/>
                <w:szCs w:val="20"/>
                <w:lang w:val="fr-CA"/>
              </w:rPr>
            </w:pPr>
            <w:r w:rsidRPr="009C2282">
              <w:rPr>
                <w:rFonts w:ascii="Calibri"/>
                <w:b/>
                <w:spacing w:val="8"/>
                <w:sz w:val="20"/>
                <w:lang w:val="fr-CA"/>
              </w:rPr>
              <w:lastRenderedPageBreak/>
              <w:t xml:space="preserve">Manuel </w:t>
            </w:r>
            <w:r w:rsidR="00212B48" w:rsidRPr="009C2282">
              <w:rPr>
                <w:rFonts w:ascii="Calibri"/>
                <w:b/>
                <w:spacing w:val="8"/>
                <w:sz w:val="20"/>
                <w:lang w:val="fr-CA"/>
              </w:rPr>
              <w:t>XXXXX</w:t>
            </w:r>
            <w:r w:rsidR="00212B48" w:rsidRPr="009C2282">
              <w:rPr>
                <w:rFonts w:ascii="Calibri"/>
                <w:b/>
                <w:spacing w:val="20"/>
                <w:sz w:val="20"/>
                <w:lang w:val="fr-CA"/>
              </w:rPr>
              <w:t xml:space="preserve"> </w:t>
            </w: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212B48" w:rsidP="009C2282">
            <w:pPr>
              <w:pStyle w:val="TableParagraph"/>
              <w:spacing w:before="29"/>
              <w:ind w:left="70"/>
              <w:rPr>
                <w:rFonts w:ascii="Calibri" w:eastAsia="Calibri" w:hAnsi="Calibri" w:cs="Calibri"/>
                <w:sz w:val="20"/>
                <w:szCs w:val="20"/>
                <w:lang w:val="fr-CA"/>
              </w:rPr>
            </w:pPr>
            <w:r w:rsidRPr="009C2282">
              <w:rPr>
                <w:rFonts w:ascii="Calibri"/>
                <w:spacing w:val="8"/>
                <w:sz w:val="20"/>
                <w:lang w:val="fr-CA"/>
              </w:rPr>
              <w:t>Document</w:t>
            </w:r>
            <w:r w:rsidRPr="009C2282">
              <w:rPr>
                <w:rFonts w:ascii="Calibri"/>
                <w:spacing w:val="20"/>
                <w:sz w:val="20"/>
                <w:lang w:val="fr-CA"/>
              </w:rPr>
              <w:t xml:space="preserve"> </w:t>
            </w:r>
            <w:r w:rsidR="009C2282" w:rsidRPr="009C2282">
              <w:rPr>
                <w:rFonts w:ascii="Calibri"/>
                <w:spacing w:val="20"/>
                <w:sz w:val="20"/>
                <w:lang w:val="fr-CA"/>
              </w:rPr>
              <w:t>n</w:t>
            </w:r>
            <w:r w:rsidR="009C2282" w:rsidRPr="009C2282">
              <w:rPr>
                <w:rFonts w:ascii="Calibri"/>
                <w:spacing w:val="20"/>
                <w:sz w:val="20"/>
                <w:vertAlign w:val="superscript"/>
                <w:lang w:val="fr-CA"/>
              </w:rPr>
              <w:t>o</w:t>
            </w:r>
            <w:r w:rsidR="009C2282" w:rsidRPr="009C2282">
              <w:rPr>
                <w:rFonts w:ascii="Calibri"/>
                <w:spacing w:val="9"/>
                <w:sz w:val="20"/>
                <w:lang w:val="fr-CA"/>
              </w:rPr>
              <w:t> </w:t>
            </w:r>
            <w:r w:rsidRPr="009C2282">
              <w:rPr>
                <w:rFonts w:ascii="Calibri"/>
                <w:spacing w:val="9"/>
                <w:sz w:val="20"/>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212B48" w:rsidP="009C2282">
            <w:pPr>
              <w:pStyle w:val="TableParagraph"/>
              <w:spacing w:before="29"/>
              <w:ind w:left="70"/>
              <w:rPr>
                <w:rFonts w:ascii="Calibri" w:eastAsia="Calibri" w:hAnsi="Calibri" w:cs="Calibri"/>
                <w:sz w:val="20"/>
                <w:szCs w:val="20"/>
                <w:lang w:val="fr-CA"/>
              </w:rPr>
            </w:pPr>
            <w:r w:rsidRPr="009C2282">
              <w:rPr>
                <w:rFonts w:ascii="Calibri"/>
                <w:spacing w:val="-2"/>
                <w:sz w:val="20"/>
                <w:lang w:val="fr-CA"/>
              </w:rPr>
              <w:t>Page</w:t>
            </w:r>
            <w:r w:rsidR="009C2282" w:rsidRPr="009C2282">
              <w:rPr>
                <w:rFonts w:ascii="Calibri"/>
                <w:spacing w:val="-2"/>
                <w:sz w:val="20"/>
                <w:lang w:val="fr-CA"/>
              </w:rPr>
              <w:t>s :</w:t>
            </w:r>
            <w:r w:rsidRPr="009C2282">
              <w:rPr>
                <w:rFonts w:ascii="Calibri"/>
                <w:sz w:val="20"/>
                <w:lang w:val="fr-CA"/>
              </w:rPr>
              <w:t xml:space="preserve"> xx </w:t>
            </w:r>
            <w:r w:rsidR="009C2282" w:rsidRPr="009C2282">
              <w:rPr>
                <w:rFonts w:ascii="Calibri"/>
                <w:sz w:val="20"/>
                <w:lang w:val="fr-CA"/>
              </w:rPr>
              <w:t>de</w:t>
            </w:r>
            <w:r w:rsidRPr="009C2282">
              <w:rPr>
                <w:rFonts w:ascii="Calibri"/>
                <w:sz w:val="20"/>
                <w:lang w:val="fr-CA"/>
              </w:rPr>
              <w:t xml:space="preserve"> xx</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9C2282" w:rsidP="009C2282">
            <w:pPr>
              <w:pStyle w:val="TableParagraph"/>
              <w:spacing w:before="29"/>
              <w:ind w:left="70"/>
              <w:rPr>
                <w:rFonts w:ascii="Calibri" w:eastAsia="Calibri" w:hAnsi="Calibri" w:cs="Calibri"/>
                <w:sz w:val="20"/>
                <w:szCs w:val="20"/>
                <w:lang w:val="fr-CA"/>
              </w:rPr>
            </w:pPr>
            <w:r w:rsidRPr="009C2282">
              <w:rPr>
                <w:rFonts w:ascii="Calibri"/>
                <w:sz w:val="20"/>
                <w:lang w:val="fr-CA"/>
              </w:rPr>
              <w:t>Publié par :</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212B48" w:rsidP="009C2282">
            <w:pPr>
              <w:pStyle w:val="TableParagraph"/>
              <w:spacing w:before="29"/>
              <w:ind w:left="70"/>
              <w:rPr>
                <w:rFonts w:ascii="Calibri" w:eastAsia="Calibri" w:hAnsi="Calibri" w:cs="Calibri"/>
                <w:sz w:val="20"/>
                <w:szCs w:val="20"/>
                <w:lang w:val="fr-CA"/>
              </w:rPr>
            </w:pPr>
            <w:r w:rsidRPr="009C2282">
              <w:rPr>
                <w:rFonts w:ascii="Calibri"/>
                <w:spacing w:val="-1"/>
                <w:sz w:val="20"/>
                <w:lang w:val="fr-CA"/>
              </w:rPr>
              <w:t>Appro</w:t>
            </w:r>
            <w:r w:rsidR="009C2282">
              <w:rPr>
                <w:rFonts w:ascii="Calibri"/>
                <w:spacing w:val="-1"/>
                <w:sz w:val="20"/>
                <w:lang w:val="fr-CA"/>
              </w:rPr>
              <w:t>uvé par :</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9C2282" w:rsidP="009C2282">
            <w:pPr>
              <w:pStyle w:val="TableParagraph"/>
              <w:spacing w:before="29"/>
              <w:ind w:left="70"/>
              <w:rPr>
                <w:rFonts w:ascii="Calibri" w:eastAsia="Calibri" w:hAnsi="Calibri" w:cs="Calibri"/>
                <w:sz w:val="20"/>
                <w:szCs w:val="20"/>
                <w:lang w:val="fr-CA"/>
              </w:rPr>
            </w:pPr>
            <w:r>
              <w:rPr>
                <w:rFonts w:ascii="Calibri"/>
                <w:spacing w:val="-2"/>
                <w:sz w:val="20"/>
                <w:lang w:val="fr-CA"/>
              </w:rPr>
              <w:t xml:space="preserve">Date d’entrée en vigueur : </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9C2282" w:rsidP="009C2282">
            <w:pPr>
              <w:pStyle w:val="TableParagraph"/>
              <w:spacing w:before="29"/>
              <w:ind w:left="70"/>
              <w:rPr>
                <w:rFonts w:ascii="Calibri" w:eastAsia="Calibri" w:hAnsi="Calibri" w:cs="Calibri"/>
                <w:sz w:val="20"/>
                <w:szCs w:val="20"/>
                <w:lang w:val="fr-CA"/>
              </w:rPr>
            </w:pPr>
            <w:r>
              <w:rPr>
                <w:rFonts w:ascii="Calibri"/>
                <w:spacing w:val="-1"/>
                <w:sz w:val="20"/>
                <w:lang w:val="fr-CA"/>
              </w:rPr>
              <w:t xml:space="preserve">Date de révision : </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9C2282" w:rsidP="009C2282">
            <w:pPr>
              <w:pStyle w:val="TableParagraph"/>
              <w:spacing w:before="29"/>
              <w:ind w:left="70"/>
              <w:rPr>
                <w:rFonts w:ascii="Calibri" w:eastAsia="Calibri" w:hAnsi="Calibri" w:cs="Calibri"/>
                <w:sz w:val="20"/>
                <w:szCs w:val="20"/>
                <w:lang w:val="fr-CA"/>
              </w:rPr>
            </w:pPr>
            <w:r>
              <w:rPr>
                <w:rFonts w:ascii="Calibri"/>
                <w:sz w:val="20"/>
                <w:lang w:val="fr-CA"/>
              </w:rPr>
              <w:t>Nom de fichier </w:t>
            </w:r>
            <w:r w:rsidR="00212B48" w:rsidRPr="009C2282">
              <w:rPr>
                <w:rFonts w:ascii="Calibri"/>
                <w:sz w:val="20"/>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9C2282" w:rsidP="00EA59B2">
            <w:pPr>
              <w:pStyle w:val="TableParagraph"/>
              <w:spacing w:before="29"/>
              <w:ind w:left="70"/>
              <w:rPr>
                <w:rFonts w:ascii="Calibri" w:eastAsia="Calibri" w:hAnsi="Calibri" w:cs="Calibri"/>
                <w:sz w:val="20"/>
                <w:szCs w:val="20"/>
                <w:lang w:val="fr-CA"/>
              </w:rPr>
            </w:pPr>
            <w:r>
              <w:rPr>
                <w:rFonts w:ascii="Calibri"/>
                <w:spacing w:val="-2"/>
                <w:sz w:val="20"/>
                <w:lang w:val="fr-CA"/>
              </w:rPr>
              <w:t xml:space="preserve">Documents connexes : </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r w:rsidR="00875A45" w:rsidRPr="0096230A">
        <w:trPr>
          <w:trHeight w:hRule="exact" w:val="370"/>
        </w:trPr>
        <w:tc>
          <w:tcPr>
            <w:tcW w:w="3835" w:type="dxa"/>
            <w:tcBorders>
              <w:top w:val="single" w:sz="8" w:space="0" w:color="000000"/>
              <w:left w:val="single" w:sz="8" w:space="0" w:color="000000"/>
              <w:bottom w:val="single" w:sz="8" w:space="0" w:color="000000"/>
              <w:right w:val="single" w:sz="8" w:space="0" w:color="000000"/>
            </w:tcBorders>
          </w:tcPr>
          <w:p w:rsidR="00875A45" w:rsidRPr="009C2282" w:rsidRDefault="00212B48">
            <w:pPr>
              <w:pStyle w:val="TableParagraph"/>
              <w:spacing w:before="29"/>
              <w:ind w:left="70"/>
              <w:rPr>
                <w:rFonts w:ascii="Calibri" w:eastAsia="Calibri" w:hAnsi="Calibri" w:cs="Calibri"/>
                <w:sz w:val="20"/>
                <w:szCs w:val="20"/>
                <w:lang w:val="fr-CA"/>
              </w:rPr>
            </w:pPr>
            <w:r w:rsidRPr="009C2282">
              <w:rPr>
                <w:rFonts w:ascii="Calibri"/>
                <w:spacing w:val="-1"/>
                <w:sz w:val="20"/>
                <w:lang w:val="fr-CA"/>
              </w:rPr>
              <w:t>Distribution</w:t>
            </w:r>
            <w:r w:rsidR="009C2282">
              <w:rPr>
                <w:rFonts w:ascii="Calibri"/>
                <w:spacing w:val="-1"/>
                <w:sz w:val="20"/>
                <w:lang w:val="fr-CA"/>
              </w:rPr>
              <w:t> </w:t>
            </w:r>
            <w:r w:rsidRPr="009C2282">
              <w:rPr>
                <w:rFonts w:ascii="Calibri"/>
                <w:spacing w:val="-1"/>
                <w:sz w:val="20"/>
                <w:lang w:val="fr-CA"/>
              </w:rPr>
              <w:t>:</w:t>
            </w:r>
          </w:p>
        </w:tc>
        <w:tc>
          <w:tcPr>
            <w:tcW w:w="6945" w:type="dxa"/>
            <w:tcBorders>
              <w:top w:val="single" w:sz="8" w:space="0" w:color="000000"/>
              <w:left w:val="single" w:sz="8" w:space="0" w:color="000000"/>
              <w:bottom w:val="single" w:sz="8" w:space="0" w:color="000000"/>
              <w:right w:val="single" w:sz="8" w:space="0" w:color="000000"/>
            </w:tcBorders>
          </w:tcPr>
          <w:p w:rsidR="00875A45" w:rsidRPr="009C2282" w:rsidRDefault="00875A45">
            <w:pPr>
              <w:rPr>
                <w:lang w:val="fr-CA"/>
              </w:rPr>
            </w:pPr>
          </w:p>
        </w:tc>
      </w:tr>
    </w:tbl>
    <w:p w:rsidR="0029790A" w:rsidRDefault="00212B48" w:rsidP="00C062FD">
      <w:pPr>
        <w:pStyle w:val="BodyText"/>
        <w:numPr>
          <w:ilvl w:val="1"/>
          <w:numId w:val="17"/>
        </w:numPr>
        <w:tabs>
          <w:tab w:val="left" w:pos="879"/>
        </w:tabs>
        <w:spacing w:after="120" w:line="235" w:lineRule="auto"/>
        <w:ind w:left="908" w:right="227" w:hanging="454"/>
        <w:rPr>
          <w:b/>
          <w:spacing w:val="5"/>
          <w:w w:val="105"/>
          <w:sz w:val="28"/>
          <w:szCs w:val="28"/>
          <w:lang w:val="fr-CA"/>
        </w:rPr>
      </w:pPr>
      <w:r w:rsidRPr="0096230A">
        <w:rPr>
          <w:b/>
          <w:spacing w:val="5"/>
          <w:w w:val="105"/>
          <w:sz w:val="28"/>
          <w:szCs w:val="28"/>
          <w:lang w:val="fr-CA"/>
        </w:rPr>
        <w:t>Principe</w:t>
      </w:r>
    </w:p>
    <w:p w:rsidR="009C2282" w:rsidRPr="009C2282" w:rsidRDefault="009C2282" w:rsidP="00C062FD">
      <w:pPr>
        <w:pStyle w:val="BodyText"/>
        <w:numPr>
          <w:ilvl w:val="1"/>
          <w:numId w:val="17"/>
        </w:numPr>
        <w:tabs>
          <w:tab w:val="left" w:pos="879"/>
        </w:tabs>
        <w:spacing w:after="240" w:line="235" w:lineRule="auto"/>
        <w:ind w:right="340"/>
        <w:rPr>
          <w:lang w:val="fr-CA"/>
        </w:rPr>
      </w:pPr>
      <w:r>
        <w:rPr>
          <w:lang w:val="fr-CA"/>
        </w:rPr>
        <w:tab/>
      </w:r>
      <w:r w:rsidRPr="009C2282">
        <w:rPr>
          <w:lang w:val="fr-CA"/>
        </w:rPr>
        <w:t>La Société canadienne du sang (SCS) fournit directement aux hôpitaux les composants et produits sanguins. S</w:t>
      </w:r>
      <w:r w:rsidR="00EA59B2">
        <w:rPr>
          <w:lang w:val="fr-CA"/>
        </w:rPr>
        <w:t>i</w:t>
      </w:r>
      <w:r w:rsidRPr="009C2282">
        <w:rPr>
          <w:lang w:val="fr-CA"/>
        </w:rPr>
        <w:t xml:space="preserve"> jamais les stocks de la SCS ne lui permettent pas de répondre aux besoins en sang habituels qui lui sont faits, les hôpitaux doivent avoir en place une politique et une procédure qui leur permettront d’adapter leur utilisation en conséquence. L’ampleur de la réduction requise dépendra de la gravité et de la durée attendue de la pénurie. Il est essentiel qu’aucun stockage du composant ou produit en cause ne survienne. Remarque : la réduction des réserves peut se limiter à un groupe sanguin, à un composant sanguin, affecter tous les composants ou un produit sanguin spécifique fourni par la SCS.</w:t>
      </w:r>
    </w:p>
    <w:p w:rsidR="009C2282" w:rsidRDefault="009C2282" w:rsidP="00C062FD">
      <w:pPr>
        <w:pStyle w:val="BodyText"/>
        <w:numPr>
          <w:ilvl w:val="1"/>
          <w:numId w:val="17"/>
        </w:numPr>
        <w:tabs>
          <w:tab w:val="left" w:pos="879"/>
        </w:tabs>
        <w:spacing w:after="240" w:line="235" w:lineRule="auto"/>
        <w:ind w:right="340"/>
        <w:rPr>
          <w:lang w:val="fr-CA"/>
        </w:rPr>
      </w:pPr>
      <w:r w:rsidRPr="009C2282">
        <w:rPr>
          <w:lang w:val="fr-CA"/>
        </w:rPr>
        <w:t xml:space="preserve"> Quatre phases serviront à déterminer l’ampleur de la pénurie et la réaction ou réduction subséquente d’utilisation dans l’hôpital : </w:t>
      </w:r>
    </w:p>
    <w:p w:rsidR="009C2282" w:rsidRDefault="009C2282" w:rsidP="005059BD">
      <w:pPr>
        <w:pStyle w:val="BodyText"/>
        <w:numPr>
          <w:ilvl w:val="2"/>
          <w:numId w:val="17"/>
        </w:numPr>
        <w:tabs>
          <w:tab w:val="left" w:pos="879"/>
        </w:tabs>
        <w:spacing w:after="240"/>
        <w:ind w:right="340" w:hanging="232"/>
        <w:rPr>
          <w:lang w:val="fr-CA"/>
        </w:rPr>
      </w:pPr>
      <w:r w:rsidRPr="009C2282">
        <w:rPr>
          <w:lang w:val="fr-CA"/>
        </w:rPr>
        <w:t>Phase verte : Il n’y a aucune pénurie de sang. La SCS est en mesure de répondre aux demandes pour que l’hôpital se constitue des réserves optimales. L’hôpital suit les stratégies habituelles pour réduire au mi</w:t>
      </w:r>
      <w:r w:rsidR="00EA59B2">
        <w:rPr>
          <w:lang w:val="fr-CA"/>
        </w:rPr>
        <w:t>n</w:t>
      </w:r>
      <w:r w:rsidRPr="009C2282">
        <w:rPr>
          <w:lang w:val="fr-CA"/>
        </w:rPr>
        <w:t xml:space="preserve">imum le gaspillage de sang. Avis en phase verte : les stocks d’un composant sanguin particulier sont bas à la SCS. Les hôpitaux sont invités à faire rapport sur leurs réserves de ce composant pour aider </w:t>
      </w:r>
      <w:r>
        <w:rPr>
          <w:lang w:val="fr-CA"/>
        </w:rPr>
        <w:t>à é</w:t>
      </w:r>
      <w:r w:rsidRPr="009C2282">
        <w:rPr>
          <w:lang w:val="fr-CA"/>
        </w:rPr>
        <w:t xml:space="preserve">valuer </w:t>
      </w:r>
      <w:r>
        <w:rPr>
          <w:lang w:val="fr-CA"/>
        </w:rPr>
        <w:t>l’opportunité de passer en phase jaune ou rouge</w:t>
      </w:r>
      <w:r w:rsidR="00EA59B2">
        <w:rPr>
          <w:lang w:val="fr-CA"/>
        </w:rPr>
        <w:t>.</w:t>
      </w:r>
    </w:p>
    <w:p w:rsidR="009C2282" w:rsidRDefault="009C2282" w:rsidP="005059BD">
      <w:pPr>
        <w:pStyle w:val="BodyText"/>
        <w:numPr>
          <w:ilvl w:val="2"/>
          <w:numId w:val="17"/>
        </w:numPr>
        <w:tabs>
          <w:tab w:val="left" w:pos="879"/>
        </w:tabs>
        <w:spacing w:after="240"/>
        <w:ind w:right="340" w:hanging="232"/>
        <w:rPr>
          <w:lang w:val="fr-CA"/>
        </w:rPr>
      </w:pPr>
      <w:r w:rsidRPr="009C2282">
        <w:rPr>
          <w:lang w:val="fr-CA"/>
        </w:rPr>
        <w:t xml:space="preserve"> Phase jaune : La SCS n’est pas en mesure de répondre aux demandes de l’hôpital pour que l’établissement maintienne des réserves optimales. La pénurie peut résulter d’un déséquilibre passager entre l’offre et la demande. L’hôpital devra agir pour réduire ses réserves internes et pourrait avoir à diminuer son utilisation du ou des composants ou produits sanguins touchés par la pénurie afin d’assurer leur disponibilité pour les traitements urgents. </w:t>
      </w:r>
    </w:p>
    <w:p w:rsidR="009C2282" w:rsidRPr="009C2282" w:rsidRDefault="009C2282" w:rsidP="005059BD">
      <w:pPr>
        <w:pStyle w:val="BodyText"/>
        <w:numPr>
          <w:ilvl w:val="2"/>
          <w:numId w:val="17"/>
        </w:numPr>
        <w:tabs>
          <w:tab w:val="left" w:pos="879"/>
        </w:tabs>
        <w:spacing w:after="240"/>
        <w:ind w:right="340" w:hanging="232"/>
        <w:rPr>
          <w:lang w:val="fr-CA"/>
        </w:rPr>
      </w:pPr>
      <w:r w:rsidRPr="009C2282">
        <w:rPr>
          <w:lang w:val="fr-CA"/>
        </w:rPr>
        <w:t xml:space="preserve"> Phase rouge : La SCS déclare une pénurie de phase rouge quand les réserves de composant ou produit sanguin atteignent à l’échelle du pays un niveau critique qui ne semble pas prêt de s’améliorer avant un certain temps. Dans une telle situation, les demandes de l’hôpital continueront à dépasser les disponibilités. L’hôpital doit agir pour diminuer ses propres réserves au minimum et réduire l’utilisation du composant ou produit touché par la pénurie afin de conserver le sang pour les traitements critiques ou les situations dans lesquelles la vie du patient est en danger.</w:t>
      </w:r>
      <w:r w:rsidRPr="009C2282">
        <w:t xml:space="preserve"> </w:t>
      </w:r>
    </w:p>
    <w:p w:rsidR="009C2282" w:rsidRPr="009C2282" w:rsidRDefault="009C2282" w:rsidP="00C062FD">
      <w:pPr>
        <w:pStyle w:val="BodyText"/>
        <w:numPr>
          <w:ilvl w:val="2"/>
          <w:numId w:val="17"/>
        </w:numPr>
        <w:tabs>
          <w:tab w:val="left" w:pos="879"/>
        </w:tabs>
        <w:spacing w:after="240" w:line="235" w:lineRule="auto"/>
        <w:ind w:right="340"/>
        <w:rPr>
          <w:lang w:val="fr-CA"/>
        </w:rPr>
      </w:pPr>
      <w:r w:rsidRPr="009C2282">
        <w:rPr>
          <w:lang w:val="fr-CA"/>
        </w:rPr>
        <w:lastRenderedPageBreak/>
        <w:t xml:space="preserve"> Phase de retour à la normale : Quand les stocks commencent à augmenter par rapport à la demande, la SCS en avise les hôpitaux. Il est alors essentiel que l’hôpital ne reprenne pas immédiatement son utilisation habituelle. Les réductions de l’utilisation du sang doivent se poursuivre jusqu’à ce que la SCS déclare le niveau des stocks assez stable pour permettre une utilisation accrue. Après cet avis, les hôpitaux peuvent augmenter peu à peu leur utilisation pour assurer une amélioration contrôlée des réserves et éviter une nouvelle pénurie.</w:t>
      </w:r>
    </w:p>
    <w:p w:rsidR="009C2282" w:rsidRPr="000A03F9" w:rsidRDefault="009C2282" w:rsidP="000A03F9">
      <w:pPr>
        <w:pStyle w:val="BodyText"/>
        <w:tabs>
          <w:tab w:val="left" w:pos="879"/>
        </w:tabs>
        <w:spacing w:after="120" w:line="235" w:lineRule="auto"/>
        <w:ind w:left="908" w:right="227" w:hanging="482"/>
        <w:rPr>
          <w:b/>
          <w:lang w:val="fr-CA"/>
        </w:rPr>
      </w:pPr>
      <w:r w:rsidRPr="000A03F9">
        <w:rPr>
          <w:b/>
          <w:spacing w:val="5"/>
          <w:w w:val="105"/>
          <w:sz w:val="28"/>
          <w:szCs w:val="28"/>
          <w:lang w:val="fr-CA"/>
        </w:rPr>
        <w:t>2.0. Portée / Politiques connexes</w:t>
      </w:r>
    </w:p>
    <w:p w:rsidR="000A03F9" w:rsidRDefault="009C2282" w:rsidP="000A03F9">
      <w:pPr>
        <w:pStyle w:val="BodyText"/>
        <w:tabs>
          <w:tab w:val="left" w:pos="879"/>
        </w:tabs>
        <w:spacing w:after="240" w:line="235" w:lineRule="auto"/>
        <w:ind w:left="851" w:right="340" w:hanging="425"/>
        <w:rPr>
          <w:lang w:val="fr-CA"/>
        </w:rPr>
      </w:pPr>
      <w:r w:rsidRPr="009C2282">
        <w:rPr>
          <w:lang w:val="fr-CA"/>
        </w:rPr>
        <w:t xml:space="preserve">2.1. Détermination des </w:t>
      </w:r>
      <w:r w:rsidR="00EA59B2">
        <w:rPr>
          <w:lang w:val="fr-CA"/>
        </w:rPr>
        <w:t>réserves</w:t>
      </w:r>
      <w:r w:rsidRPr="009C2282">
        <w:rPr>
          <w:lang w:val="fr-CA"/>
        </w:rPr>
        <w:t xml:space="preserve"> (inventaire par composant ou produit sanguin, comprenant niveau optimal </w:t>
      </w:r>
      <w:r w:rsidR="000A03F9">
        <w:rPr>
          <w:lang w:val="fr-CA"/>
        </w:rPr>
        <w:tab/>
      </w:r>
      <w:r w:rsidRPr="009C2282">
        <w:rPr>
          <w:lang w:val="fr-CA"/>
        </w:rPr>
        <w:t xml:space="preserve">et niveau en situation d’urgence ou critique) </w:t>
      </w:r>
    </w:p>
    <w:p w:rsidR="000A03F9" w:rsidRDefault="009C2282" w:rsidP="000A03F9">
      <w:pPr>
        <w:pStyle w:val="BodyText"/>
        <w:tabs>
          <w:tab w:val="left" w:pos="879"/>
          <w:tab w:val="left" w:pos="1276"/>
        </w:tabs>
        <w:spacing w:after="240" w:line="235" w:lineRule="auto"/>
        <w:ind w:left="1276" w:right="340" w:hanging="850"/>
        <w:rPr>
          <w:lang w:val="fr-CA"/>
        </w:rPr>
      </w:pPr>
      <w:r w:rsidRPr="009C2282">
        <w:rPr>
          <w:lang w:val="fr-CA"/>
        </w:rPr>
        <w:t xml:space="preserve">2.2. Redistribution/transfert de sang en provenance ou à destination d’un autre établissement </w:t>
      </w:r>
    </w:p>
    <w:p w:rsidR="000A03F9" w:rsidRDefault="009C2282" w:rsidP="000A03F9">
      <w:pPr>
        <w:pStyle w:val="BodyText"/>
        <w:tabs>
          <w:tab w:val="left" w:pos="879"/>
          <w:tab w:val="left" w:pos="1276"/>
        </w:tabs>
        <w:spacing w:after="240" w:line="235" w:lineRule="auto"/>
        <w:ind w:left="1276" w:right="340" w:hanging="850"/>
        <w:rPr>
          <w:lang w:val="fr-CA"/>
        </w:rPr>
      </w:pPr>
      <w:r w:rsidRPr="009C2282">
        <w:rPr>
          <w:lang w:val="fr-CA"/>
        </w:rPr>
        <w:t>2.3. Programme de command</w:t>
      </w:r>
      <w:r w:rsidR="00C832CB">
        <w:rPr>
          <w:lang w:val="fr-CA"/>
        </w:rPr>
        <w:t>e maximale de sang chirurgical</w:t>
      </w:r>
      <w:r w:rsidRPr="009C2282">
        <w:rPr>
          <w:lang w:val="fr-CA"/>
        </w:rPr>
        <w:t xml:space="preserve"> </w:t>
      </w:r>
    </w:p>
    <w:p w:rsidR="009C2282" w:rsidRPr="009C2282" w:rsidRDefault="009C2282" w:rsidP="000A03F9">
      <w:pPr>
        <w:pStyle w:val="BodyText"/>
        <w:tabs>
          <w:tab w:val="left" w:pos="879"/>
          <w:tab w:val="left" w:pos="1276"/>
        </w:tabs>
        <w:spacing w:after="240" w:line="235" w:lineRule="auto"/>
        <w:ind w:left="1276" w:right="340" w:hanging="850"/>
        <w:rPr>
          <w:lang w:val="fr-CA"/>
        </w:rPr>
      </w:pPr>
      <w:r w:rsidRPr="009C2282">
        <w:rPr>
          <w:lang w:val="fr-CA"/>
        </w:rPr>
        <w:t>2.4. Lignes directrices en place dans l’établissement sur l’utilisation des composants sanguins</w:t>
      </w:r>
    </w:p>
    <w:p w:rsidR="009C2282" w:rsidRPr="000A03F9" w:rsidRDefault="009C2282" w:rsidP="000A03F9">
      <w:pPr>
        <w:pStyle w:val="Heading4"/>
        <w:spacing w:after="120" w:line="334" w:lineRule="exact"/>
        <w:ind w:left="459"/>
        <w:rPr>
          <w:spacing w:val="3"/>
          <w:w w:val="105"/>
          <w:lang w:val="fr-CA"/>
        </w:rPr>
      </w:pPr>
      <w:r w:rsidRPr="000A03F9">
        <w:rPr>
          <w:spacing w:val="3"/>
          <w:w w:val="105"/>
          <w:lang w:val="fr-CA"/>
        </w:rPr>
        <w:t>3.0 Échantillons</w:t>
      </w:r>
    </w:p>
    <w:p w:rsidR="000A03F9" w:rsidRPr="000A03F9" w:rsidRDefault="000A03F9" w:rsidP="000A03F9">
      <w:pPr>
        <w:pStyle w:val="Heading4"/>
        <w:spacing w:after="120" w:line="334" w:lineRule="exact"/>
        <w:ind w:left="459"/>
        <w:rPr>
          <w:b w:val="0"/>
          <w:spacing w:val="3"/>
          <w:w w:val="105"/>
          <w:sz w:val="24"/>
          <w:lang w:val="fr-CA"/>
        </w:rPr>
      </w:pPr>
      <w:r w:rsidRPr="000A03F9">
        <w:rPr>
          <w:b w:val="0"/>
          <w:spacing w:val="3"/>
          <w:w w:val="105"/>
          <w:sz w:val="24"/>
          <w:lang w:val="fr-CA"/>
        </w:rPr>
        <w:t>Sans objet</w:t>
      </w:r>
    </w:p>
    <w:p w:rsidR="009C2282" w:rsidRPr="000A03F9" w:rsidRDefault="009C2282" w:rsidP="000A03F9">
      <w:pPr>
        <w:pStyle w:val="Heading4"/>
        <w:spacing w:after="120" w:line="334" w:lineRule="exact"/>
        <w:ind w:left="459"/>
        <w:rPr>
          <w:spacing w:val="3"/>
          <w:w w:val="105"/>
          <w:lang w:val="fr-CA"/>
        </w:rPr>
      </w:pPr>
      <w:r w:rsidRPr="000A03F9">
        <w:rPr>
          <w:spacing w:val="3"/>
          <w:w w:val="105"/>
          <w:lang w:val="fr-CA"/>
        </w:rPr>
        <w:t>4.0 Matériel</w:t>
      </w:r>
    </w:p>
    <w:p w:rsidR="000A03F9" w:rsidRPr="000A03F9" w:rsidRDefault="000A03F9" w:rsidP="000A03F9">
      <w:pPr>
        <w:pStyle w:val="Heading4"/>
        <w:spacing w:after="120" w:line="334" w:lineRule="exact"/>
        <w:ind w:left="459"/>
        <w:rPr>
          <w:b w:val="0"/>
          <w:spacing w:val="3"/>
          <w:w w:val="105"/>
          <w:sz w:val="24"/>
          <w:lang w:val="fr-CA"/>
        </w:rPr>
      </w:pPr>
      <w:r w:rsidRPr="000A03F9">
        <w:rPr>
          <w:b w:val="0"/>
          <w:spacing w:val="3"/>
          <w:w w:val="105"/>
          <w:sz w:val="24"/>
          <w:lang w:val="fr-CA"/>
        </w:rPr>
        <w:t>Sans objet</w:t>
      </w:r>
    </w:p>
    <w:p w:rsidR="009C2282" w:rsidRDefault="009C2282" w:rsidP="000A03F9">
      <w:pPr>
        <w:pStyle w:val="Heading4"/>
        <w:spacing w:after="120" w:line="334" w:lineRule="exact"/>
        <w:ind w:left="459"/>
        <w:rPr>
          <w:spacing w:val="3"/>
          <w:w w:val="105"/>
          <w:lang w:val="fr-CA"/>
        </w:rPr>
      </w:pPr>
      <w:r w:rsidRPr="00952E00">
        <w:rPr>
          <w:spacing w:val="3"/>
          <w:w w:val="105"/>
          <w:lang w:val="fr-CA"/>
        </w:rPr>
        <w:t>5.0 Sécurité</w:t>
      </w:r>
    </w:p>
    <w:p w:rsidR="00952E00" w:rsidRPr="000A03F9" w:rsidRDefault="00952E00" w:rsidP="00952E00">
      <w:pPr>
        <w:pStyle w:val="Heading4"/>
        <w:spacing w:after="120" w:line="334" w:lineRule="exact"/>
        <w:ind w:left="459"/>
        <w:rPr>
          <w:b w:val="0"/>
          <w:spacing w:val="3"/>
          <w:w w:val="105"/>
          <w:sz w:val="24"/>
          <w:lang w:val="fr-CA"/>
        </w:rPr>
      </w:pPr>
      <w:r w:rsidRPr="000A03F9">
        <w:rPr>
          <w:b w:val="0"/>
          <w:spacing w:val="3"/>
          <w:w w:val="105"/>
          <w:sz w:val="24"/>
          <w:lang w:val="fr-CA"/>
        </w:rPr>
        <w:t>Sans objet</w:t>
      </w:r>
    </w:p>
    <w:p w:rsidR="0029790A" w:rsidRPr="00952E00" w:rsidRDefault="000A03F9" w:rsidP="000A03F9">
      <w:pPr>
        <w:pStyle w:val="Heading4"/>
        <w:spacing w:after="120" w:line="334" w:lineRule="exact"/>
        <w:ind w:left="459"/>
        <w:rPr>
          <w:spacing w:val="3"/>
          <w:w w:val="105"/>
          <w:lang w:val="fr-CA"/>
        </w:rPr>
      </w:pPr>
      <w:r w:rsidRPr="00952E00">
        <w:rPr>
          <w:spacing w:val="3"/>
          <w:w w:val="105"/>
          <w:lang w:val="fr-CA"/>
        </w:rPr>
        <w:t>6.0 Dossiers/Formulaires/Documents</w:t>
      </w:r>
    </w:p>
    <w:p w:rsidR="0029790A" w:rsidRPr="00952E00" w:rsidRDefault="000A03F9" w:rsidP="00C062FD">
      <w:pPr>
        <w:pStyle w:val="BodyText"/>
        <w:numPr>
          <w:ilvl w:val="1"/>
          <w:numId w:val="16"/>
        </w:numPr>
        <w:tabs>
          <w:tab w:val="left" w:pos="819"/>
        </w:tabs>
        <w:spacing w:after="120" w:line="235" w:lineRule="auto"/>
        <w:ind w:right="495"/>
        <w:rPr>
          <w:lang w:val="fr-CA"/>
        </w:rPr>
      </w:pPr>
      <w:r w:rsidRPr="00952E00">
        <w:rPr>
          <w:spacing w:val="-1"/>
          <w:lang w:val="fr-CA"/>
        </w:rPr>
        <w:t>Modèles de communication pour les avis internes destinés au personnel médical, infirmier et de laboratoire ainsi qu’aux patients</w:t>
      </w:r>
    </w:p>
    <w:p w:rsidR="0029790A" w:rsidRPr="00952E00" w:rsidRDefault="000A03F9" w:rsidP="00C062FD">
      <w:pPr>
        <w:pStyle w:val="BodyText"/>
        <w:numPr>
          <w:ilvl w:val="2"/>
          <w:numId w:val="16"/>
        </w:numPr>
        <w:tabs>
          <w:tab w:val="left" w:pos="1451"/>
        </w:tabs>
        <w:spacing w:after="120" w:line="287" w:lineRule="exact"/>
        <w:ind w:hanging="540"/>
        <w:rPr>
          <w:lang w:val="fr-CA"/>
        </w:rPr>
      </w:pPr>
      <w:r w:rsidRPr="00952E00">
        <w:rPr>
          <w:lang w:val="fr-CA"/>
        </w:rPr>
        <w:t>Note de service – Avis de phase jaune</w:t>
      </w:r>
    </w:p>
    <w:p w:rsidR="0029790A" w:rsidRPr="00952E00" w:rsidRDefault="000A03F9" w:rsidP="00C062FD">
      <w:pPr>
        <w:pStyle w:val="BodyText"/>
        <w:numPr>
          <w:ilvl w:val="2"/>
          <w:numId w:val="16"/>
        </w:numPr>
        <w:tabs>
          <w:tab w:val="left" w:pos="1451"/>
        </w:tabs>
        <w:spacing w:after="120" w:line="288" w:lineRule="exact"/>
        <w:ind w:hanging="540"/>
        <w:rPr>
          <w:lang w:val="fr-CA"/>
        </w:rPr>
      </w:pPr>
      <w:r w:rsidRPr="00952E00">
        <w:rPr>
          <w:lang w:val="fr-CA"/>
        </w:rPr>
        <w:t>Note de service – Avis de phase rouge</w:t>
      </w:r>
    </w:p>
    <w:p w:rsidR="0029790A" w:rsidRPr="00952E00" w:rsidRDefault="000A03F9" w:rsidP="00C062FD">
      <w:pPr>
        <w:pStyle w:val="BodyText"/>
        <w:numPr>
          <w:ilvl w:val="2"/>
          <w:numId w:val="16"/>
        </w:numPr>
        <w:tabs>
          <w:tab w:val="left" w:pos="1451"/>
        </w:tabs>
        <w:spacing w:after="120" w:line="288" w:lineRule="exact"/>
        <w:ind w:hanging="540"/>
        <w:rPr>
          <w:lang w:val="fr-CA"/>
        </w:rPr>
      </w:pPr>
      <w:r w:rsidRPr="00952E00">
        <w:rPr>
          <w:spacing w:val="-2"/>
          <w:lang w:val="fr-CA"/>
        </w:rPr>
        <w:t>Avis aux patients</w:t>
      </w:r>
    </w:p>
    <w:p w:rsidR="0029790A" w:rsidRPr="00952E00" w:rsidRDefault="000A03F9" w:rsidP="00C062FD">
      <w:pPr>
        <w:pStyle w:val="BodyText"/>
        <w:numPr>
          <w:ilvl w:val="2"/>
          <w:numId w:val="16"/>
        </w:numPr>
        <w:tabs>
          <w:tab w:val="left" w:pos="1451"/>
        </w:tabs>
        <w:spacing w:after="120" w:line="288" w:lineRule="exact"/>
        <w:ind w:hanging="540"/>
        <w:rPr>
          <w:lang w:val="fr-CA"/>
        </w:rPr>
      </w:pPr>
      <w:r w:rsidRPr="00952E00">
        <w:rPr>
          <w:lang w:val="fr-CA"/>
        </w:rPr>
        <w:t>Note de service – Avis de phase de retour à la normale</w:t>
      </w:r>
    </w:p>
    <w:p w:rsidR="0029790A" w:rsidRPr="00952E00" w:rsidRDefault="000A03F9" w:rsidP="00C062FD">
      <w:pPr>
        <w:pStyle w:val="BodyText"/>
        <w:numPr>
          <w:ilvl w:val="1"/>
          <w:numId w:val="16"/>
        </w:numPr>
        <w:tabs>
          <w:tab w:val="left" w:pos="819"/>
        </w:tabs>
        <w:spacing w:after="120" w:line="288" w:lineRule="exact"/>
        <w:ind w:left="818" w:hanging="358"/>
        <w:rPr>
          <w:lang w:val="fr-CA"/>
        </w:rPr>
      </w:pPr>
      <w:r w:rsidRPr="00952E00">
        <w:rPr>
          <w:spacing w:val="-1"/>
          <w:lang w:val="fr-CA"/>
        </w:rPr>
        <w:t>Formulaires de communication avec la SCS</w:t>
      </w:r>
    </w:p>
    <w:p w:rsidR="0029790A" w:rsidRPr="00952E00" w:rsidRDefault="00952E00" w:rsidP="00C062FD">
      <w:pPr>
        <w:pStyle w:val="BodyText"/>
        <w:numPr>
          <w:ilvl w:val="2"/>
          <w:numId w:val="16"/>
        </w:numPr>
        <w:tabs>
          <w:tab w:val="left" w:pos="1451"/>
        </w:tabs>
        <w:spacing w:after="120" w:line="288" w:lineRule="exact"/>
        <w:ind w:hanging="540"/>
        <w:rPr>
          <w:lang w:val="fr-CA"/>
        </w:rPr>
      </w:pPr>
      <w:r w:rsidRPr="00952E00">
        <w:rPr>
          <w:lang w:val="fr-CA"/>
        </w:rPr>
        <w:t>Formulaire de com</w:t>
      </w:r>
      <w:r>
        <w:rPr>
          <w:lang w:val="fr-CA"/>
        </w:rPr>
        <w:t>m</w:t>
      </w:r>
      <w:r w:rsidRPr="00952E00">
        <w:rPr>
          <w:lang w:val="fr-CA"/>
        </w:rPr>
        <w:t>ande de composant ou produit sanguin</w:t>
      </w:r>
      <w:r w:rsidR="00212B48" w:rsidRPr="00952E00">
        <w:rPr>
          <w:spacing w:val="-1"/>
          <w:lang w:val="fr-CA"/>
        </w:rPr>
        <w:t xml:space="preserve"> </w:t>
      </w:r>
    </w:p>
    <w:p w:rsidR="0029790A" w:rsidRPr="00952E00" w:rsidRDefault="00952E00" w:rsidP="00C062FD">
      <w:pPr>
        <w:pStyle w:val="BodyText"/>
        <w:numPr>
          <w:ilvl w:val="2"/>
          <w:numId w:val="16"/>
        </w:numPr>
        <w:tabs>
          <w:tab w:val="left" w:pos="1451"/>
        </w:tabs>
        <w:spacing w:after="120" w:line="288" w:lineRule="exact"/>
        <w:ind w:hanging="540"/>
        <w:rPr>
          <w:lang w:val="fr-CA"/>
        </w:rPr>
      </w:pPr>
      <w:r>
        <w:rPr>
          <w:spacing w:val="-1"/>
          <w:lang w:val="fr-CA"/>
        </w:rPr>
        <w:t xml:space="preserve">Registre </w:t>
      </w:r>
      <w:r w:rsidRPr="00952E00">
        <w:rPr>
          <w:spacing w:val="-1"/>
          <w:lang w:val="fr-CA"/>
        </w:rPr>
        <w:t xml:space="preserve">des conférences téléphoniques </w:t>
      </w:r>
      <w:r>
        <w:rPr>
          <w:spacing w:val="-1"/>
          <w:lang w:val="fr-CA"/>
        </w:rPr>
        <w:t xml:space="preserve">avec </w:t>
      </w:r>
      <w:r w:rsidRPr="00952E00">
        <w:rPr>
          <w:spacing w:val="-1"/>
          <w:lang w:val="fr-CA"/>
        </w:rPr>
        <w:t>la SCS sur l’état des stocks</w:t>
      </w:r>
    </w:p>
    <w:p w:rsidR="0029790A" w:rsidRPr="00952E00" w:rsidRDefault="00952E00" w:rsidP="00C062FD">
      <w:pPr>
        <w:pStyle w:val="BodyText"/>
        <w:numPr>
          <w:ilvl w:val="1"/>
          <w:numId w:val="16"/>
        </w:numPr>
        <w:tabs>
          <w:tab w:val="left" w:pos="819"/>
        </w:tabs>
        <w:spacing w:after="120" w:line="288" w:lineRule="exact"/>
        <w:ind w:left="818" w:hanging="358"/>
        <w:rPr>
          <w:lang w:val="fr-CA"/>
        </w:rPr>
      </w:pPr>
      <w:r w:rsidRPr="00952E00">
        <w:rPr>
          <w:spacing w:val="-1"/>
          <w:lang w:val="fr-CA"/>
        </w:rPr>
        <w:t xml:space="preserve">Directives pratiques sur l’utilisation du sang et des produits sanguins (adoptées par l’établissement) </w:t>
      </w:r>
    </w:p>
    <w:p w:rsidR="0029790A" w:rsidRPr="00952E00" w:rsidRDefault="00952E00" w:rsidP="00C062FD">
      <w:pPr>
        <w:pStyle w:val="BodyText"/>
        <w:numPr>
          <w:ilvl w:val="1"/>
          <w:numId w:val="16"/>
        </w:numPr>
        <w:tabs>
          <w:tab w:val="left" w:pos="873"/>
        </w:tabs>
        <w:spacing w:after="120" w:line="288" w:lineRule="exact"/>
        <w:ind w:left="872" w:hanging="412"/>
        <w:rPr>
          <w:lang w:val="fr-CA"/>
        </w:rPr>
      </w:pPr>
      <w:r w:rsidRPr="00952E00">
        <w:rPr>
          <w:spacing w:val="-1"/>
          <w:lang w:val="fr-CA"/>
        </w:rPr>
        <w:t>Liste du personnel à qui communiquer les avis</w:t>
      </w:r>
    </w:p>
    <w:p w:rsidR="0029790A" w:rsidRPr="00952E00" w:rsidRDefault="00952E00" w:rsidP="00C062FD">
      <w:pPr>
        <w:pStyle w:val="BodyText"/>
        <w:numPr>
          <w:ilvl w:val="1"/>
          <w:numId w:val="16"/>
        </w:numPr>
        <w:tabs>
          <w:tab w:val="left" w:pos="819"/>
        </w:tabs>
        <w:spacing w:line="290" w:lineRule="exact"/>
        <w:ind w:left="816" w:hanging="358"/>
        <w:rPr>
          <w:lang w:val="fr-CA"/>
        </w:rPr>
      </w:pPr>
      <w:r>
        <w:rPr>
          <w:spacing w:val="-1"/>
          <w:lang w:val="fr-CA"/>
        </w:rPr>
        <w:lastRenderedPageBreak/>
        <w:t>Registres documentant les décisions prises quant à l’utilisation du sang (réduction, report ou annulation)</w:t>
      </w:r>
    </w:p>
    <w:p w:rsidR="0029790A" w:rsidRDefault="0029790A" w:rsidP="00602442">
      <w:pPr>
        <w:pStyle w:val="BodyText"/>
        <w:tabs>
          <w:tab w:val="left" w:pos="819"/>
        </w:tabs>
        <w:spacing w:line="290" w:lineRule="exact"/>
        <w:ind w:left="816"/>
        <w:rPr>
          <w:lang w:val="fr-CA"/>
        </w:rPr>
      </w:pPr>
    </w:p>
    <w:p w:rsidR="0029790A" w:rsidRPr="00952E00" w:rsidRDefault="00212B48" w:rsidP="00602442">
      <w:pPr>
        <w:pStyle w:val="Heading4"/>
        <w:spacing w:after="120" w:line="334" w:lineRule="exact"/>
        <w:rPr>
          <w:b w:val="0"/>
          <w:bCs w:val="0"/>
          <w:lang w:val="fr-CA"/>
        </w:rPr>
      </w:pPr>
      <w:r w:rsidRPr="00952E00">
        <w:rPr>
          <w:spacing w:val="3"/>
          <w:w w:val="105"/>
          <w:lang w:val="fr-CA"/>
        </w:rPr>
        <w:t>7.0</w:t>
      </w:r>
      <w:r w:rsidRPr="00952E00">
        <w:rPr>
          <w:spacing w:val="37"/>
          <w:w w:val="105"/>
          <w:lang w:val="fr-CA"/>
        </w:rPr>
        <w:t xml:space="preserve"> </w:t>
      </w:r>
      <w:r w:rsidR="00952E00" w:rsidRPr="00952E00">
        <w:rPr>
          <w:spacing w:val="37"/>
          <w:w w:val="105"/>
          <w:lang w:val="fr-CA"/>
        </w:rPr>
        <w:t>Contrôle de la qualité</w:t>
      </w:r>
    </w:p>
    <w:p w:rsidR="0029790A" w:rsidRPr="00952E00" w:rsidRDefault="00952E00" w:rsidP="00602442">
      <w:pPr>
        <w:pStyle w:val="BodyText"/>
        <w:spacing w:after="120" w:line="285" w:lineRule="exact"/>
        <w:rPr>
          <w:rFonts w:cs="Calibri"/>
          <w:sz w:val="13"/>
          <w:szCs w:val="13"/>
          <w:lang w:val="fr-CA"/>
        </w:rPr>
      </w:pPr>
      <w:r w:rsidRPr="00952E00">
        <w:rPr>
          <w:lang w:val="fr-CA"/>
        </w:rPr>
        <w:t>Sans objet</w:t>
      </w:r>
    </w:p>
    <w:p w:rsidR="0029790A" w:rsidRDefault="003912A3">
      <w:pPr>
        <w:rPr>
          <w:rFonts w:ascii="Calibri" w:eastAsia="Calibri" w:hAnsi="Calibri"/>
          <w:b/>
          <w:bCs/>
          <w:spacing w:val="3"/>
          <w:w w:val="105"/>
          <w:sz w:val="28"/>
          <w:szCs w:val="28"/>
          <w:lang w:val="fr-CA"/>
        </w:rPr>
      </w:pPr>
      <w:r w:rsidRPr="0096230A">
        <w:rPr>
          <w:spacing w:val="3"/>
          <w:w w:val="105"/>
          <w:lang w:val="fr-CA"/>
        </w:rPr>
        <w:br w:type="page"/>
      </w:r>
    </w:p>
    <w:p w:rsidR="00875A45" w:rsidRPr="0096230A" w:rsidRDefault="00212B48" w:rsidP="009E1885">
      <w:pPr>
        <w:pStyle w:val="Heading4"/>
        <w:spacing w:before="60" w:after="120"/>
        <w:ind w:left="459"/>
        <w:rPr>
          <w:b w:val="0"/>
          <w:bCs w:val="0"/>
          <w:lang w:val="fr-CA"/>
        </w:rPr>
      </w:pPr>
      <w:r w:rsidRPr="0096230A">
        <w:rPr>
          <w:spacing w:val="3"/>
          <w:w w:val="105"/>
          <w:lang w:val="fr-CA"/>
        </w:rPr>
        <w:lastRenderedPageBreak/>
        <w:t>8.0</w:t>
      </w:r>
      <w:r w:rsidRPr="0096230A">
        <w:rPr>
          <w:spacing w:val="46"/>
          <w:w w:val="105"/>
          <w:lang w:val="fr-CA"/>
        </w:rPr>
        <w:t xml:space="preserve"> </w:t>
      </w:r>
      <w:r w:rsidRPr="0096230A">
        <w:rPr>
          <w:spacing w:val="3"/>
          <w:w w:val="105"/>
          <w:lang w:val="fr-CA"/>
        </w:rPr>
        <w:t>Proc</w:t>
      </w:r>
      <w:r w:rsidR="009C2282">
        <w:rPr>
          <w:spacing w:val="3"/>
          <w:w w:val="105"/>
          <w:lang w:val="fr-CA"/>
        </w:rPr>
        <w:t>é</w:t>
      </w:r>
      <w:r w:rsidRPr="0096230A">
        <w:rPr>
          <w:spacing w:val="3"/>
          <w:w w:val="105"/>
          <w:lang w:val="fr-CA"/>
        </w:rPr>
        <w:t>dur</w:t>
      </w:r>
      <w:r w:rsidRPr="0096230A">
        <w:rPr>
          <w:spacing w:val="4"/>
          <w:w w:val="105"/>
          <w:lang w:val="fr-CA"/>
        </w:rPr>
        <w:t>e</w:t>
      </w:r>
    </w:p>
    <w:tbl>
      <w:tblPr>
        <w:tblW w:w="0" w:type="auto"/>
        <w:tblInd w:w="150" w:type="dxa"/>
        <w:tblLayout w:type="fixed"/>
        <w:tblCellMar>
          <w:left w:w="0" w:type="dxa"/>
          <w:right w:w="0" w:type="dxa"/>
        </w:tblCellMar>
        <w:tblLook w:val="01E0" w:firstRow="1" w:lastRow="1" w:firstColumn="1" w:lastColumn="1" w:noHBand="0" w:noVBand="0"/>
      </w:tblPr>
      <w:tblGrid>
        <w:gridCol w:w="1675"/>
        <w:gridCol w:w="9336"/>
        <w:gridCol w:w="46"/>
      </w:tblGrid>
      <w:tr w:rsidR="00875A45" w:rsidRPr="0096230A" w:rsidTr="00D55C0A">
        <w:trPr>
          <w:gridAfter w:val="1"/>
          <w:wAfter w:w="46" w:type="dxa"/>
          <w:trHeight w:hRule="exact" w:val="323"/>
        </w:trPr>
        <w:tc>
          <w:tcPr>
            <w:tcW w:w="1675" w:type="dxa"/>
            <w:tcBorders>
              <w:top w:val="single" w:sz="6" w:space="0" w:color="414042"/>
              <w:left w:val="single" w:sz="6" w:space="0" w:color="414042"/>
              <w:bottom w:val="single" w:sz="6" w:space="0" w:color="414042"/>
              <w:right w:val="single" w:sz="8" w:space="0" w:color="000000"/>
            </w:tcBorders>
            <w:shd w:val="clear" w:color="auto" w:fill="E2DDDB"/>
          </w:tcPr>
          <w:p w:rsidR="00875A45" w:rsidRPr="0096230A" w:rsidRDefault="00212B48">
            <w:pPr>
              <w:pStyle w:val="TableParagraph"/>
              <w:spacing w:before="42"/>
              <w:ind w:left="82"/>
              <w:rPr>
                <w:rFonts w:ascii="Calibri" w:eastAsia="Calibri" w:hAnsi="Calibri" w:cs="Calibri"/>
                <w:sz w:val="18"/>
                <w:szCs w:val="18"/>
                <w:lang w:val="fr-CA"/>
              </w:rPr>
            </w:pPr>
            <w:r w:rsidRPr="0096230A">
              <w:rPr>
                <w:rFonts w:ascii="Calibri"/>
                <w:spacing w:val="10"/>
                <w:sz w:val="18"/>
                <w:szCs w:val="18"/>
                <w:lang w:val="fr-CA"/>
              </w:rPr>
              <w:t>Phase</w:t>
            </w:r>
          </w:p>
        </w:tc>
        <w:tc>
          <w:tcPr>
            <w:tcW w:w="9336" w:type="dxa"/>
            <w:tcBorders>
              <w:top w:val="single" w:sz="6" w:space="0" w:color="414042"/>
              <w:left w:val="single" w:sz="8" w:space="0" w:color="000000"/>
              <w:bottom w:val="single" w:sz="6" w:space="0" w:color="414042"/>
              <w:right w:val="single" w:sz="8" w:space="0" w:color="000000"/>
            </w:tcBorders>
            <w:shd w:val="clear" w:color="auto" w:fill="E2DDDB"/>
          </w:tcPr>
          <w:p w:rsidR="00875A45" w:rsidRPr="0096230A" w:rsidRDefault="00212B48">
            <w:pPr>
              <w:pStyle w:val="TableParagraph"/>
              <w:spacing w:before="42"/>
              <w:ind w:left="79"/>
              <w:rPr>
                <w:rFonts w:ascii="Calibri" w:eastAsia="Calibri" w:hAnsi="Calibri" w:cs="Calibri"/>
                <w:sz w:val="18"/>
                <w:szCs w:val="18"/>
                <w:lang w:val="fr-CA"/>
              </w:rPr>
            </w:pPr>
            <w:r w:rsidRPr="0096230A">
              <w:rPr>
                <w:rFonts w:ascii="Calibri"/>
                <w:spacing w:val="10"/>
                <w:sz w:val="18"/>
                <w:szCs w:val="18"/>
                <w:lang w:val="fr-CA"/>
              </w:rPr>
              <w:t>Action</w:t>
            </w:r>
          </w:p>
        </w:tc>
      </w:tr>
      <w:tr w:rsidR="00875A45" w:rsidRPr="0096230A" w:rsidTr="00D55C0A">
        <w:trPr>
          <w:gridAfter w:val="1"/>
          <w:wAfter w:w="46" w:type="dxa"/>
          <w:trHeight w:hRule="exact" w:val="1578"/>
        </w:trPr>
        <w:tc>
          <w:tcPr>
            <w:tcW w:w="1675" w:type="dxa"/>
            <w:tcBorders>
              <w:top w:val="single" w:sz="6" w:space="0" w:color="414042"/>
              <w:left w:val="single" w:sz="6" w:space="0" w:color="414042"/>
              <w:bottom w:val="single" w:sz="8" w:space="0" w:color="000000"/>
              <w:right w:val="single" w:sz="8" w:space="0" w:color="000000"/>
            </w:tcBorders>
            <w:shd w:val="clear" w:color="auto" w:fill="A1BC9E"/>
          </w:tcPr>
          <w:p w:rsidR="00875A45" w:rsidRPr="00827D31" w:rsidRDefault="00212B48" w:rsidP="00827D31">
            <w:pPr>
              <w:pStyle w:val="TableParagraph"/>
              <w:spacing w:before="38" w:line="240" w:lineRule="exact"/>
              <w:ind w:left="82" w:right="284"/>
              <w:rPr>
                <w:rFonts w:ascii="Calibri" w:eastAsia="Calibri" w:hAnsi="Calibri" w:cs="Calibri"/>
                <w:sz w:val="18"/>
                <w:szCs w:val="18"/>
                <w:lang w:val="fr-CA"/>
              </w:rPr>
            </w:pPr>
            <w:r w:rsidRPr="00827D31">
              <w:rPr>
                <w:rFonts w:ascii="Calibri"/>
                <w:sz w:val="18"/>
                <w:szCs w:val="18"/>
                <w:lang w:val="fr-CA"/>
              </w:rPr>
              <w:t xml:space="preserve">8.1 </w:t>
            </w:r>
            <w:r w:rsidR="00952E00" w:rsidRPr="00827D31">
              <w:rPr>
                <w:rFonts w:ascii="Calibri"/>
                <w:spacing w:val="-1"/>
                <w:sz w:val="18"/>
                <w:szCs w:val="18"/>
                <w:lang w:val="fr-CA"/>
              </w:rPr>
              <w:t>Phase verte</w:t>
            </w:r>
            <w:r w:rsidR="00827D31">
              <w:rPr>
                <w:rFonts w:ascii="Calibri"/>
                <w:spacing w:val="-1"/>
                <w:sz w:val="18"/>
                <w:szCs w:val="18"/>
                <w:lang w:val="fr-CA"/>
              </w:rPr>
              <w:t> </w:t>
            </w:r>
            <w:r w:rsidRPr="00827D31">
              <w:rPr>
                <w:rFonts w:ascii="Calibri"/>
                <w:sz w:val="18"/>
                <w:szCs w:val="18"/>
                <w:lang w:val="fr-CA"/>
              </w:rPr>
              <w:t>:</w:t>
            </w:r>
            <w:r w:rsidRPr="00827D31">
              <w:rPr>
                <w:rFonts w:ascii="Calibri"/>
                <w:spacing w:val="22"/>
                <w:sz w:val="18"/>
                <w:szCs w:val="18"/>
                <w:lang w:val="fr-CA"/>
              </w:rPr>
              <w:t xml:space="preserve"> </w:t>
            </w:r>
            <w:r w:rsidR="00827D31" w:rsidRPr="00827D31">
              <w:rPr>
                <w:rFonts w:ascii="Calibri"/>
                <w:spacing w:val="22"/>
                <w:sz w:val="18"/>
                <w:szCs w:val="18"/>
                <w:lang w:val="fr-CA"/>
              </w:rPr>
              <w:t>Activités normales</w:t>
            </w:r>
            <w:r w:rsidRPr="00827D31">
              <w:rPr>
                <w:rFonts w:ascii="Calibri"/>
                <w:spacing w:val="-1"/>
                <w:sz w:val="18"/>
                <w:szCs w:val="18"/>
                <w:lang w:val="fr-CA"/>
              </w:rPr>
              <w:t>,</w:t>
            </w:r>
            <w:r w:rsidRPr="00827D31">
              <w:rPr>
                <w:rFonts w:ascii="Calibri"/>
                <w:spacing w:val="24"/>
                <w:w w:val="99"/>
                <w:sz w:val="18"/>
                <w:szCs w:val="18"/>
                <w:lang w:val="fr-CA"/>
              </w:rPr>
              <w:t xml:space="preserve"> </w:t>
            </w:r>
            <w:r w:rsidRPr="00827D31">
              <w:rPr>
                <w:rFonts w:ascii="Calibri"/>
                <w:spacing w:val="-1"/>
                <w:sz w:val="18"/>
                <w:szCs w:val="18"/>
                <w:lang w:val="fr-CA"/>
              </w:rPr>
              <w:t>pr</w:t>
            </w:r>
            <w:r w:rsidR="00827D31" w:rsidRPr="00827D31">
              <w:rPr>
                <w:rFonts w:ascii="Calibri"/>
                <w:spacing w:val="-1"/>
                <w:sz w:val="18"/>
                <w:szCs w:val="18"/>
                <w:lang w:val="fr-CA"/>
              </w:rPr>
              <w:t>é</w:t>
            </w:r>
            <w:r w:rsidRPr="00827D31">
              <w:rPr>
                <w:rFonts w:ascii="Calibri"/>
                <w:spacing w:val="-1"/>
                <w:sz w:val="18"/>
                <w:szCs w:val="18"/>
                <w:lang w:val="fr-CA"/>
              </w:rPr>
              <w:t>parati</w:t>
            </w:r>
            <w:r w:rsidR="00827D31" w:rsidRPr="00827D31">
              <w:rPr>
                <w:rFonts w:ascii="Calibri"/>
                <w:spacing w:val="-1"/>
                <w:sz w:val="18"/>
                <w:szCs w:val="18"/>
                <w:lang w:val="fr-CA"/>
              </w:rPr>
              <w:t>fs</w:t>
            </w:r>
          </w:p>
        </w:tc>
        <w:tc>
          <w:tcPr>
            <w:tcW w:w="9336" w:type="dxa"/>
            <w:tcBorders>
              <w:top w:val="single" w:sz="6" w:space="0" w:color="414042"/>
              <w:left w:val="single" w:sz="8" w:space="0" w:color="000000"/>
              <w:bottom w:val="single" w:sz="8" w:space="0" w:color="000000"/>
              <w:right w:val="single" w:sz="6" w:space="0" w:color="414042"/>
            </w:tcBorders>
          </w:tcPr>
          <w:p w:rsidR="0029790A" w:rsidRPr="00827D31" w:rsidRDefault="00827D31" w:rsidP="00C062FD">
            <w:pPr>
              <w:pStyle w:val="ListParagraph"/>
              <w:numPr>
                <w:ilvl w:val="2"/>
                <w:numId w:val="15"/>
              </w:numPr>
              <w:tabs>
                <w:tab w:val="left" w:pos="531"/>
              </w:tabs>
              <w:spacing w:before="39" w:line="242" w:lineRule="exact"/>
              <w:rPr>
                <w:rFonts w:ascii="Calibri" w:eastAsia="Calibri" w:hAnsi="Calibri" w:cs="Calibri"/>
                <w:sz w:val="18"/>
                <w:szCs w:val="18"/>
                <w:lang w:val="fr-CA"/>
              </w:rPr>
            </w:pPr>
            <w:r w:rsidRPr="00827D31">
              <w:rPr>
                <w:rFonts w:ascii="Calibri"/>
                <w:spacing w:val="-1"/>
                <w:sz w:val="18"/>
                <w:szCs w:val="18"/>
                <w:lang w:val="fr-CA"/>
              </w:rPr>
              <w:t xml:space="preserve">Suivre des procédures normales d’exploitation quand les stocks de sang sont à des niveaux normaux </w:t>
            </w:r>
            <w:r w:rsidR="00212B48" w:rsidRPr="00827D31">
              <w:rPr>
                <w:rFonts w:ascii="Calibri"/>
                <w:spacing w:val="-1"/>
                <w:sz w:val="18"/>
                <w:szCs w:val="18"/>
                <w:lang w:val="fr-CA"/>
              </w:rPr>
              <w:t>(optima</w:t>
            </w:r>
            <w:r w:rsidRPr="00827D31">
              <w:rPr>
                <w:rFonts w:ascii="Calibri"/>
                <w:spacing w:val="-1"/>
                <w:sz w:val="18"/>
                <w:szCs w:val="18"/>
                <w:lang w:val="fr-CA"/>
              </w:rPr>
              <w:t>ux)</w:t>
            </w:r>
          </w:p>
          <w:p w:rsidR="0029790A" w:rsidRPr="00827D31" w:rsidRDefault="00827D31" w:rsidP="00C062FD">
            <w:pPr>
              <w:pStyle w:val="ListParagraph"/>
              <w:numPr>
                <w:ilvl w:val="2"/>
                <w:numId w:val="15"/>
              </w:numPr>
              <w:tabs>
                <w:tab w:val="left" w:pos="531"/>
              </w:tabs>
              <w:spacing w:line="242" w:lineRule="exact"/>
              <w:rPr>
                <w:rFonts w:ascii="Calibri" w:eastAsia="Calibri" w:hAnsi="Calibri" w:cs="Calibri"/>
                <w:sz w:val="18"/>
                <w:szCs w:val="18"/>
                <w:lang w:val="fr-CA"/>
              </w:rPr>
            </w:pPr>
            <w:r w:rsidRPr="00827D31">
              <w:rPr>
                <w:rFonts w:ascii="Calibri"/>
                <w:spacing w:val="-1"/>
                <w:sz w:val="18"/>
                <w:szCs w:val="18"/>
                <w:lang w:val="fr-CA"/>
              </w:rPr>
              <w:t>Préparer l’établissement pour qu’il soit en mesure de réagir à un avis de pénurie de sang</w:t>
            </w:r>
          </w:p>
          <w:p w:rsidR="0029790A" w:rsidRPr="00827D31" w:rsidRDefault="00827D31" w:rsidP="00C062FD">
            <w:pPr>
              <w:pStyle w:val="ListParagraph"/>
              <w:numPr>
                <w:ilvl w:val="0"/>
                <w:numId w:val="32"/>
              </w:numPr>
              <w:tabs>
                <w:tab w:val="left" w:pos="531"/>
              </w:tabs>
              <w:spacing w:line="242" w:lineRule="exact"/>
              <w:rPr>
                <w:rFonts w:ascii="Calibri" w:eastAsia="Calibri" w:hAnsi="Calibri" w:cs="Calibri"/>
                <w:sz w:val="18"/>
                <w:szCs w:val="18"/>
                <w:lang w:val="fr-CA"/>
              </w:rPr>
            </w:pPr>
            <w:r>
              <w:rPr>
                <w:rFonts w:ascii="Calibri" w:eastAsia="Calibri" w:hAnsi="Calibri" w:cs="Calibri"/>
                <w:sz w:val="18"/>
                <w:szCs w:val="18"/>
                <w:lang w:val="fr-CA"/>
              </w:rPr>
              <w:t>Informer le personnel du contenu du plan interne en cas de pénurie et de la stratégie de communication</w:t>
            </w:r>
          </w:p>
          <w:p w:rsidR="0029790A" w:rsidRPr="00827D31" w:rsidRDefault="00827D31" w:rsidP="00C062FD">
            <w:pPr>
              <w:pStyle w:val="ListParagraph"/>
              <w:numPr>
                <w:ilvl w:val="0"/>
                <w:numId w:val="32"/>
              </w:numPr>
              <w:tabs>
                <w:tab w:val="left" w:pos="531"/>
              </w:tabs>
              <w:spacing w:line="242" w:lineRule="exact"/>
              <w:rPr>
                <w:rFonts w:ascii="Calibri" w:eastAsia="Calibri" w:hAnsi="Calibri" w:cs="Calibri"/>
                <w:sz w:val="18"/>
                <w:szCs w:val="18"/>
                <w:lang w:val="fr-CA"/>
              </w:rPr>
            </w:pPr>
            <w:r>
              <w:rPr>
                <w:rFonts w:ascii="Calibri" w:eastAsia="Calibri" w:hAnsi="Calibri" w:cs="Calibri"/>
                <w:sz w:val="18"/>
                <w:szCs w:val="18"/>
                <w:lang w:val="fr-CA"/>
              </w:rPr>
              <w:t>Envisage</w:t>
            </w:r>
            <w:r w:rsidR="00EA59B2">
              <w:rPr>
                <w:rFonts w:ascii="Calibri" w:eastAsia="Calibri" w:hAnsi="Calibri" w:cs="Calibri"/>
                <w:sz w:val="18"/>
                <w:szCs w:val="18"/>
                <w:lang w:val="fr-CA"/>
              </w:rPr>
              <w:t>r</w:t>
            </w:r>
            <w:r>
              <w:rPr>
                <w:rFonts w:ascii="Calibri" w:eastAsia="Calibri" w:hAnsi="Calibri" w:cs="Calibri"/>
                <w:sz w:val="18"/>
                <w:szCs w:val="18"/>
                <w:lang w:val="fr-CA"/>
              </w:rPr>
              <w:t xml:space="preserve"> la tenue d’une simulation pour vérifier la pertinence du plan et les compétences du personnel</w:t>
            </w:r>
          </w:p>
          <w:p w:rsidR="005A33AA" w:rsidRPr="00827D31" w:rsidRDefault="00827D31" w:rsidP="00C062FD">
            <w:pPr>
              <w:pStyle w:val="ListParagraph"/>
              <w:numPr>
                <w:ilvl w:val="2"/>
                <w:numId w:val="15"/>
              </w:numPr>
              <w:tabs>
                <w:tab w:val="left" w:pos="531"/>
              </w:tabs>
              <w:spacing w:line="242" w:lineRule="exact"/>
              <w:rPr>
                <w:rFonts w:ascii="Calibri" w:eastAsia="Calibri" w:hAnsi="Calibri" w:cs="Calibri"/>
                <w:sz w:val="18"/>
                <w:szCs w:val="18"/>
                <w:lang w:val="fr-CA"/>
              </w:rPr>
            </w:pPr>
            <w:r w:rsidRPr="00827D31">
              <w:rPr>
                <w:rFonts w:ascii="Calibri"/>
                <w:spacing w:val="-1"/>
                <w:sz w:val="18"/>
                <w:szCs w:val="18"/>
                <w:lang w:val="fr-CA"/>
              </w:rPr>
              <w:t>Avis en p</w:t>
            </w:r>
            <w:r w:rsidR="00952E00" w:rsidRPr="00827D31">
              <w:rPr>
                <w:rFonts w:ascii="Calibri"/>
                <w:spacing w:val="-1"/>
                <w:sz w:val="18"/>
                <w:szCs w:val="18"/>
                <w:lang w:val="fr-CA"/>
              </w:rPr>
              <w:t>hase verte</w:t>
            </w:r>
            <w:r w:rsidR="005A33AA" w:rsidRPr="00827D31">
              <w:rPr>
                <w:rFonts w:ascii="Calibri"/>
                <w:spacing w:val="-1"/>
                <w:sz w:val="18"/>
                <w:szCs w:val="18"/>
                <w:lang w:val="fr-CA"/>
              </w:rPr>
              <w:t xml:space="preserve"> – </w:t>
            </w:r>
            <w:r>
              <w:rPr>
                <w:rFonts w:ascii="Calibri"/>
                <w:spacing w:val="-1"/>
                <w:sz w:val="18"/>
                <w:szCs w:val="18"/>
                <w:lang w:val="fr-CA"/>
              </w:rPr>
              <w:t xml:space="preserve">Faire rapport à la SCS sur les stocks hospitaliers, être à l’affut des avis et directives à venir </w:t>
            </w:r>
            <w:r w:rsidRPr="00827D31">
              <w:rPr>
                <w:rFonts w:ascii="Calibri"/>
                <w:spacing w:val="-1"/>
                <w:sz w:val="18"/>
                <w:szCs w:val="18"/>
                <w:lang w:val="fr-CA"/>
              </w:rPr>
              <w:t>de la SCS</w:t>
            </w:r>
            <w:r>
              <w:rPr>
                <w:rFonts w:ascii="Calibri"/>
                <w:spacing w:val="-1"/>
                <w:sz w:val="18"/>
                <w:szCs w:val="18"/>
                <w:lang w:val="fr-CA"/>
              </w:rPr>
              <w:t>, avertir le directeur médical et le gestionnaire du SMT. Réduire les taux cibles des commandes comme le demande la SCS</w:t>
            </w:r>
            <w:r w:rsidR="00531047">
              <w:rPr>
                <w:rFonts w:ascii="Calibri"/>
                <w:spacing w:val="-1"/>
                <w:sz w:val="18"/>
                <w:szCs w:val="18"/>
                <w:lang w:val="fr-CA"/>
              </w:rPr>
              <w:t>.</w:t>
            </w:r>
          </w:p>
        </w:tc>
      </w:tr>
      <w:tr w:rsidR="00875A45" w:rsidRPr="00827D31" w:rsidTr="00D55C0A">
        <w:trPr>
          <w:gridAfter w:val="1"/>
          <w:wAfter w:w="46" w:type="dxa"/>
          <w:trHeight w:hRule="exact" w:val="1995"/>
        </w:trPr>
        <w:tc>
          <w:tcPr>
            <w:tcW w:w="1675" w:type="dxa"/>
            <w:tcBorders>
              <w:top w:val="single" w:sz="8" w:space="0" w:color="000000"/>
              <w:left w:val="single" w:sz="6" w:space="0" w:color="414042"/>
              <w:bottom w:val="single" w:sz="8" w:space="0" w:color="000000"/>
              <w:right w:val="single" w:sz="8" w:space="0" w:color="000000"/>
            </w:tcBorders>
            <w:shd w:val="clear" w:color="auto" w:fill="FFDD7F"/>
          </w:tcPr>
          <w:p w:rsidR="00875A45" w:rsidRPr="00827D31" w:rsidRDefault="00212B48" w:rsidP="00827D31">
            <w:pPr>
              <w:pStyle w:val="TableParagraph"/>
              <w:spacing w:before="38" w:line="240" w:lineRule="exact"/>
              <w:ind w:left="82" w:right="284"/>
              <w:rPr>
                <w:rFonts w:ascii="Calibri" w:eastAsia="Calibri" w:hAnsi="Calibri" w:cs="Calibri"/>
                <w:sz w:val="18"/>
                <w:szCs w:val="18"/>
                <w:lang w:val="fr-CA"/>
              </w:rPr>
            </w:pPr>
            <w:r w:rsidRPr="00827D31">
              <w:rPr>
                <w:rFonts w:ascii="Calibri"/>
                <w:sz w:val="18"/>
                <w:szCs w:val="18"/>
                <w:lang w:val="fr-CA"/>
              </w:rPr>
              <w:t xml:space="preserve">8.2 </w:t>
            </w:r>
            <w:r w:rsidR="00952E00" w:rsidRPr="00827D31">
              <w:rPr>
                <w:rFonts w:ascii="Calibri"/>
                <w:sz w:val="18"/>
                <w:szCs w:val="18"/>
                <w:lang w:val="fr-CA"/>
              </w:rPr>
              <w:t>Phase jaune</w:t>
            </w:r>
            <w:r w:rsidR="00827D31" w:rsidRPr="00827D31">
              <w:rPr>
                <w:rFonts w:ascii="Calibri"/>
                <w:sz w:val="18"/>
                <w:szCs w:val="18"/>
                <w:lang w:val="fr-CA"/>
              </w:rPr>
              <w:t> : Lance</w:t>
            </w:r>
            <w:r w:rsidR="00827D31">
              <w:rPr>
                <w:rFonts w:ascii="Calibri"/>
                <w:sz w:val="18"/>
                <w:szCs w:val="18"/>
                <w:lang w:val="fr-CA"/>
              </w:rPr>
              <w:t>r</w:t>
            </w:r>
            <w:r w:rsidR="00827D31" w:rsidRPr="00827D31">
              <w:rPr>
                <w:rFonts w:ascii="Calibri"/>
                <w:sz w:val="18"/>
                <w:szCs w:val="18"/>
                <w:lang w:val="fr-CA"/>
              </w:rPr>
              <w:t xml:space="preserve"> </w:t>
            </w:r>
            <w:r w:rsidR="00827D31">
              <w:rPr>
                <w:rFonts w:ascii="Calibri"/>
                <w:sz w:val="18"/>
                <w:szCs w:val="18"/>
                <w:lang w:val="fr-CA"/>
              </w:rPr>
              <w:t>l</w:t>
            </w:r>
            <w:r w:rsidR="00827D31" w:rsidRPr="00827D31">
              <w:rPr>
                <w:rFonts w:ascii="Calibri"/>
                <w:spacing w:val="-1"/>
                <w:sz w:val="18"/>
                <w:szCs w:val="18"/>
                <w:lang w:val="fr-CA"/>
              </w:rPr>
              <w:t>es communications internes</w:t>
            </w:r>
          </w:p>
        </w:tc>
        <w:tc>
          <w:tcPr>
            <w:tcW w:w="9336" w:type="dxa"/>
            <w:tcBorders>
              <w:top w:val="single" w:sz="8" w:space="0" w:color="000000"/>
              <w:left w:val="single" w:sz="8" w:space="0" w:color="000000"/>
              <w:bottom w:val="single" w:sz="8" w:space="0" w:color="000000"/>
              <w:right w:val="single" w:sz="6" w:space="0" w:color="414042"/>
            </w:tcBorders>
          </w:tcPr>
          <w:p w:rsidR="0029790A" w:rsidRPr="00827D31" w:rsidRDefault="00827D31" w:rsidP="00C062FD">
            <w:pPr>
              <w:pStyle w:val="ListParagraph"/>
              <w:numPr>
                <w:ilvl w:val="2"/>
                <w:numId w:val="14"/>
              </w:numPr>
              <w:tabs>
                <w:tab w:val="left" w:pos="531"/>
              </w:tabs>
              <w:spacing w:before="38" w:line="240" w:lineRule="exact"/>
              <w:ind w:left="425" w:right="661" w:hanging="425"/>
              <w:rPr>
                <w:rFonts w:ascii="Calibri" w:eastAsia="Calibri" w:hAnsi="Calibri" w:cs="Calibri"/>
                <w:sz w:val="18"/>
                <w:szCs w:val="18"/>
                <w:lang w:val="fr-CA"/>
              </w:rPr>
            </w:pPr>
            <w:r w:rsidRPr="00827D31">
              <w:rPr>
                <w:rFonts w:ascii="Calibri"/>
                <w:spacing w:val="-1"/>
                <w:sz w:val="18"/>
                <w:szCs w:val="18"/>
                <w:lang w:val="fr-CA"/>
              </w:rPr>
              <w:t xml:space="preserve">À la réception d’un avis de pénurie de phase </w:t>
            </w:r>
            <w:r w:rsidR="00952E00" w:rsidRPr="00827D31">
              <w:rPr>
                <w:rFonts w:ascii="Calibri"/>
                <w:sz w:val="18"/>
                <w:szCs w:val="18"/>
                <w:lang w:val="fr-CA"/>
              </w:rPr>
              <w:t>jaune</w:t>
            </w:r>
            <w:r w:rsidR="00212B48" w:rsidRPr="00827D31">
              <w:rPr>
                <w:rFonts w:ascii="Calibri"/>
                <w:spacing w:val="-1"/>
                <w:sz w:val="18"/>
                <w:szCs w:val="18"/>
                <w:lang w:val="fr-CA"/>
              </w:rPr>
              <w:t xml:space="preserve"> </w:t>
            </w:r>
            <w:r w:rsidRPr="00827D31">
              <w:rPr>
                <w:rFonts w:ascii="Calibri"/>
                <w:spacing w:val="-1"/>
                <w:sz w:val="18"/>
                <w:szCs w:val="18"/>
                <w:lang w:val="fr-CA"/>
              </w:rPr>
              <w:t>de la SCS</w:t>
            </w:r>
            <w:r w:rsidR="00212B48" w:rsidRPr="00827D31">
              <w:rPr>
                <w:rFonts w:ascii="Calibri"/>
                <w:sz w:val="18"/>
                <w:szCs w:val="18"/>
                <w:lang w:val="fr-CA"/>
              </w:rPr>
              <w:t>,</w:t>
            </w:r>
            <w:r w:rsidR="00212B48" w:rsidRPr="00827D31">
              <w:rPr>
                <w:rFonts w:ascii="Calibri"/>
                <w:spacing w:val="-1"/>
                <w:sz w:val="18"/>
                <w:szCs w:val="18"/>
                <w:lang w:val="fr-CA"/>
              </w:rPr>
              <w:t xml:space="preserve"> </w:t>
            </w:r>
            <w:r w:rsidRPr="00827D31">
              <w:rPr>
                <w:rFonts w:ascii="Calibri"/>
                <w:spacing w:val="-1"/>
                <w:sz w:val="18"/>
                <w:szCs w:val="18"/>
                <w:lang w:val="fr-CA"/>
              </w:rPr>
              <w:t>aviser le personnel interne qui suit par téléphone ou pagette ainsi que par écrit</w:t>
            </w:r>
            <w:r w:rsidR="00212B48" w:rsidRPr="00827D31">
              <w:rPr>
                <w:rFonts w:ascii="Calibri"/>
                <w:spacing w:val="-1"/>
                <w:sz w:val="18"/>
                <w:szCs w:val="18"/>
                <w:lang w:val="fr-CA"/>
              </w:rPr>
              <w:t xml:space="preserve"> </w:t>
            </w:r>
            <w:r w:rsidR="00212B48" w:rsidRPr="00827D31">
              <w:rPr>
                <w:rFonts w:ascii="Calibri"/>
                <w:spacing w:val="-2"/>
                <w:sz w:val="18"/>
                <w:szCs w:val="18"/>
                <w:lang w:val="fr-CA"/>
              </w:rPr>
              <w:t>(</w:t>
            </w:r>
            <w:r w:rsidRPr="00827D31">
              <w:rPr>
                <w:rFonts w:ascii="Calibri"/>
                <w:spacing w:val="-2"/>
                <w:sz w:val="18"/>
                <w:szCs w:val="18"/>
                <w:lang w:val="fr-CA"/>
              </w:rPr>
              <w:t>voir le modèle d’avis de phase jaune</w:t>
            </w:r>
            <w:r w:rsidR="00212B48" w:rsidRPr="00827D31">
              <w:rPr>
                <w:rFonts w:ascii="Calibri"/>
                <w:spacing w:val="-1"/>
                <w:sz w:val="18"/>
                <w:szCs w:val="18"/>
                <w:lang w:val="fr-CA"/>
              </w:rPr>
              <w:t>)</w:t>
            </w:r>
            <w:r w:rsidRPr="00827D31">
              <w:rPr>
                <w:rFonts w:ascii="Calibri"/>
                <w:spacing w:val="-1"/>
                <w:sz w:val="18"/>
                <w:szCs w:val="18"/>
                <w:lang w:val="fr-CA"/>
              </w:rPr>
              <w:t> </w:t>
            </w:r>
            <w:r w:rsidR="00212B48" w:rsidRPr="00827D31">
              <w:rPr>
                <w:rFonts w:ascii="Calibri"/>
                <w:spacing w:val="-1"/>
                <w:sz w:val="18"/>
                <w:szCs w:val="18"/>
                <w:lang w:val="fr-CA"/>
              </w:rPr>
              <w:t>:</w:t>
            </w:r>
          </w:p>
          <w:p w:rsidR="0029790A" w:rsidRPr="00827D31" w:rsidRDefault="00827D31" w:rsidP="00C062FD">
            <w:pPr>
              <w:pStyle w:val="TableParagraph"/>
              <w:numPr>
                <w:ilvl w:val="0"/>
                <w:numId w:val="33"/>
              </w:numPr>
              <w:spacing w:before="1" w:line="242" w:lineRule="exact"/>
              <w:ind w:left="425" w:hanging="142"/>
              <w:rPr>
                <w:rFonts w:ascii="Calibri" w:eastAsia="Calibri" w:hAnsi="Calibri" w:cs="Calibri"/>
                <w:sz w:val="18"/>
                <w:szCs w:val="18"/>
                <w:lang w:val="fr-CA"/>
              </w:rPr>
            </w:pPr>
            <w:r w:rsidRPr="00827D31">
              <w:rPr>
                <w:rFonts w:ascii="Calibri"/>
                <w:spacing w:val="-1"/>
                <w:sz w:val="18"/>
                <w:szCs w:val="18"/>
                <w:lang w:val="fr-CA"/>
              </w:rPr>
              <w:t>Gestionnaire ou superviseur responsable d</w:t>
            </w:r>
            <w:r w:rsidR="00531047">
              <w:rPr>
                <w:rFonts w:ascii="Calibri"/>
                <w:spacing w:val="-1"/>
                <w:sz w:val="18"/>
                <w:szCs w:val="18"/>
                <w:lang w:val="fr-CA"/>
              </w:rPr>
              <w:t>u</w:t>
            </w:r>
            <w:r w:rsidRPr="00827D31">
              <w:rPr>
                <w:rFonts w:ascii="Calibri"/>
                <w:spacing w:val="-1"/>
                <w:sz w:val="18"/>
                <w:szCs w:val="18"/>
                <w:lang w:val="fr-CA"/>
              </w:rPr>
              <w:t xml:space="preserve"> Service de médecine transfusionnelle</w:t>
            </w:r>
          </w:p>
          <w:p w:rsidR="0029790A" w:rsidRPr="00827D31" w:rsidRDefault="00827D31" w:rsidP="00C062FD">
            <w:pPr>
              <w:pStyle w:val="TableParagraph"/>
              <w:numPr>
                <w:ilvl w:val="0"/>
                <w:numId w:val="33"/>
              </w:numPr>
              <w:spacing w:line="240" w:lineRule="exact"/>
              <w:ind w:left="425" w:hanging="142"/>
              <w:rPr>
                <w:rFonts w:ascii="Calibri" w:eastAsia="Calibri" w:hAnsi="Calibri" w:cs="Calibri"/>
                <w:sz w:val="18"/>
                <w:szCs w:val="18"/>
                <w:lang w:val="fr-CA"/>
              </w:rPr>
            </w:pPr>
            <w:r w:rsidRPr="00827D31">
              <w:rPr>
                <w:rFonts w:ascii="Calibri"/>
                <w:spacing w:val="-1"/>
                <w:sz w:val="18"/>
                <w:szCs w:val="18"/>
                <w:lang w:val="fr-CA"/>
              </w:rPr>
              <w:t>Directeur médical responsable d</w:t>
            </w:r>
            <w:r w:rsidR="005B23A5">
              <w:rPr>
                <w:rFonts w:ascii="Calibri"/>
                <w:spacing w:val="-1"/>
                <w:sz w:val="18"/>
                <w:szCs w:val="18"/>
                <w:lang w:val="fr-CA"/>
              </w:rPr>
              <w:t>es</w:t>
            </w:r>
            <w:r w:rsidRPr="00827D31">
              <w:rPr>
                <w:rFonts w:ascii="Calibri"/>
                <w:spacing w:val="-1"/>
                <w:sz w:val="18"/>
                <w:szCs w:val="18"/>
                <w:lang w:val="fr-CA"/>
              </w:rPr>
              <w:t xml:space="preserve"> Service</w:t>
            </w:r>
            <w:r w:rsidR="005B23A5">
              <w:rPr>
                <w:rFonts w:ascii="Calibri"/>
                <w:spacing w:val="-1"/>
                <w:sz w:val="18"/>
                <w:szCs w:val="18"/>
                <w:lang w:val="fr-CA"/>
              </w:rPr>
              <w:t>s</w:t>
            </w:r>
            <w:r w:rsidRPr="00827D31">
              <w:rPr>
                <w:rFonts w:ascii="Calibri"/>
                <w:spacing w:val="-1"/>
                <w:sz w:val="18"/>
                <w:szCs w:val="18"/>
                <w:lang w:val="fr-CA"/>
              </w:rPr>
              <w:t xml:space="preserve"> de médecine transfusionnelle</w:t>
            </w:r>
          </w:p>
          <w:p w:rsidR="0029790A" w:rsidRPr="00827D31" w:rsidRDefault="00827D31" w:rsidP="00C062FD">
            <w:pPr>
              <w:pStyle w:val="TableParagraph"/>
              <w:numPr>
                <w:ilvl w:val="0"/>
                <w:numId w:val="33"/>
              </w:numPr>
              <w:spacing w:line="240" w:lineRule="exact"/>
              <w:ind w:left="425" w:hanging="142"/>
              <w:rPr>
                <w:rFonts w:ascii="Calibri" w:eastAsia="Calibri" w:hAnsi="Calibri" w:cs="Calibri"/>
                <w:sz w:val="18"/>
                <w:szCs w:val="18"/>
                <w:lang w:val="fr-CA"/>
              </w:rPr>
            </w:pPr>
            <w:r w:rsidRPr="00827D31">
              <w:rPr>
                <w:rFonts w:ascii="Calibri"/>
                <w:spacing w:val="-1"/>
                <w:sz w:val="18"/>
                <w:szCs w:val="18"/>
                <w:lang w:val="fr-CA"/>
              </w:rPr>
              <w:t>Président du Comité de médecin</w:t>
            </w:r>
            <w:r>
              <w:rPr>
                <w:rFonts w:ascii="Calibri"/>
                <w:spacing w:val="-1"/>
                <w:sz w:val="18"/>
                <w:szCs w:val="18"/>
                <w:lang w:val="fr-CA"/>
              </w:rPr>
              <w:t>e</w:t>
            </w:r>
            <w:r w:rsidRPr="00827D31">
              <w:rPr>
                <w:rFonts w:ascii="Calibri"/>
                <w:spacing w:val="-1"/>
                <w:sz w:val="18"/>
                <w:szCs w:val="18"/>
                <w:lang w:val="fr-CA"/>
              </w:rPr>
              <w:t xml:space="preserve"> transfusionnelle</w:t>
            </w:r>
          </w:p>
          <w:p w:rsidR="0029790A" w:rsidRPr="00827D31" w:rsidRDefault="00827D31" w:rsidP="00C062FD">
            <w:pPr>
              <w:pStyle w:val="TableParagraph"/>
              <w:numPr>
                <w:ilvl w:val="0"/>
                <w:numId w:val="33"/>
              </w:numPr>
              <w:spacing w:line="240" w:lineRule="exact"/>
              <w:ind w:left="425" w:hanging="142"/>
              <w:rPr>
                <w:rFonts w:ascii="Calibri" w:eastAsia="Calibri" w:hAnsi="Calibri" w:cs="Calibri"/>
                <w:sz w:val="18"/>
                <w:szCs w:val="18"/>
                <w:lang w:val="fr-CA"/>
              </w:rPr>
            </w:pPr>
            <w:r w:rsidRPr="00827D31">
              <w:rPr>
                <w:rFonts w:ascii="Calibri"/>
                <w:spacing w:val="-1"/>
                <w:sz w:val="18"/>
                <w:szCs w:val="18"/>
                <w:lang w:val="fr-CA"/>
              </w:rPr>
              <w:t xml:space="preserve">Président du Comité d’urgence </w:t>
            </w:r>
            <w:r w:rsidR="00531047">
              <w:rPr>
                <w:rFonts w:ascii="Calibri"/>
                <w:spacing w:val="-1"/>
                <w:sz w:val="18"/>
                <w:szCs w:val="18"/>
                <w:lang w:val="fr-CA"/>
              </w:rPr>
              <w:t>de</w:t>
            </w:r>
            <w:r w:rsidRPr="00827D31">
              <w:rPr>
                <w:rFonts w:ascii="Calibri"/>
                <w:spacing w:val="-1"/>
                <w:sz w:val="18"/>
                <w:szCs w:val="18"/>
                <w:lang w:val="fr-CA"/>
              </w:rPr>
              <w:t xml:space="preserve"> gestion du sang (C</w:t>
            </w:r>
            <w:r w:rsidR="00800D43">
              <w:rPr>
                <w:rFonts w:ascii="Calibri"/>
                <w:spacing w:val="-1"/>
                <w:sz w:val="18"/>
                <w:szCs w:val="18"/>
                <w:lang w:val="fr-CA"/>
              </w:rPr>
              <w:t>H</w:t>
            </w:r>
            <w:r w:rsidRPr="00827D31">
              <w:rPr>
                <w:rFonts w:ascii="Calibri"/>
                <w:spacing w:val="-1"/>
                <w:sz w:val="18"/>
                <w:szCs w:val="18"/>
                <w:lang w:val="fr-CA"/>
              </w:rPr>
              <w:t>UGS)</w:t>
            </w:r>
          </w:p>
          <w:p w:rsidR="00827D31" w:rsidRPr="00827D31" w:rsidRDefault="00827D31" w:rsidP="00C062FD">
            <w:pPr>
              <w:pStyle w:val="ListParagraph"/>
              <w:numPr>
                <w:ilvl w:val="2"/>
                <w:numId w:val="14"/>
              </w:numPr>
              <w:tabs>
                <w:tab w:val="left" w:pos="531"/>
              </w:tabs>
              <w:spacing w:line="242" w:lineRule="exact"/>
              <w:rPr>
                <w:rFonts w:ascii="Calibri" w:eastAsia="Calibri" w:hAnsi="Calibri" w:cs="Calibri"/>
                <w:sz w:val="18"/>
                <w:szCs w:val="18"/>
                <w:lang w:val="fr-CA"/>
              </w:rPr>
            </w:pPr>
            <w:r w:rsidRPr="00827D31">
              <w:rPr>
                <w:rFonts w:ascii="Calibri"/>
                <w:sz w:val="18"/>
                <w:szCs w:val="18"/>
                <w:lang w:val="fr-CA"/>
              </w:rPr>
              <w:t>8.2.2</w:t>
            </w:r>
            <w:r w:rsidRPr="00827D31">
              <w:rPr>
                <w:rFonts w:ascii="Calibri"/>
                <w:sz w:val="18"/>
                <w:szCs w:val="18"/>
                <w:lang w:val="fr-CA"/>
              </w:rPr>
              <w:tab/>
              <w:t xml:space="preserve">Nommer une personne clé qui fera la liaison avec la SCS quant à l’état des </w:t>
            </w:r>
            <w:r w:rsidR="00531047">
              <w:rPr>
                <w:rFonts w:ascii="Calibri"/>
                <w:sz w:val="18"/>
                <w:szCs w:val="18"/>
                <w:lang w:val="fr-CA"/>
              </w:rPr>
              <w:t>réserves</w:t>
            </w:r>
            <w:r w:rsidRPr="00827D31">
              <w:rPr>
                <w:rFonts w:ascii="Calibri"/>
                <w:sz w:val="18"/>
                <w:szCs w:val="18"/>
                <w:lang w:val="fr-CA"/>
              </w:rPr>
              <w:t xml:space="preserve"> </w:t>
            </w:r>
          </w:p>
          <w:p w:rsidR="00875A45" w:rsidRPr="00827D31" w:rsidRDefault="00827D31" w:rsidP="00531047">
            <w:pPr>
              <w:pStyle w:val="ListParagraph"/>
              <w:numPr>
                <w:ilvl w:val="2"/>
                <w:numId w:val="14"/>
              </w:numPr>
              <w:tabs>
                <w:tab w:val="left" w:pos="531"/>
              </w:tabs>
              <w:spacing w:line="242" w:lineRule="exact"/>
              <w:rPr>
                <w:rFonts w:ascii="Calibri" w:eastAsia="Calibri" w:hAnsi="Calibri" w:cs="Calibri"/>
                <w:sz w:val="18"/>
                <w:szCs w:val="18"/>
                <w:lang w:val="fr-CA"/>
              </w:rPr>
            </w:pPr>
            <w:r w:rsidRPr="00827D31">
              <w:rPr>
                <w:rFonts w:ascii="Calibri"/>
                <w:sz w:val="18"/>
                <w:szCs w:val="18"/>
                <w:lang w:val="fr-CA"/>
              </w:rPr>
              <w:t xml:space="preserve">8.2.3 </w:t>
            </w:r>
            <w:r w:rsidRPr="00827D31">
              <w:rPr>
                <w:rFonts w:ascii="Calibri"/>
                <w:sz w:val="18"/>
                <w:szCs w:val="18"/>
                <w:lang w:val="fr-CA"/>
              </w:rPr>
              <w:tab/>
              <w:t xml:space="preserve">Documenter les communications entre l’hôpital et la SCS au sujet de l’état des </w:t>
            </w:r>
            <w:r w:rsidR="00531047">
              <w:rPr>
                <w:rFonts w:ascii="Calibri"/>
                <w:sz w:val="18"/>
                <w:szCs w:val="18"/>
                <w:lang w:val="fr-CA"/>
              </w:rPr>
              <w:t>réserves</w:t>
            </w:r>
          </w:p>
        </w:tc>
      </w:tr>
      <w:tr w:rsidR="00875A45" w:rsidRPr="0096230A" w:rsidTr="00531047">
        <w:trPr>
          <w:gridAfter w:val="1"/>
          <w:wAfter w:w="46" w:type="dxa"/>
          <w:trHeight w:hRule="exact" w:val="1613"/>
        </w:trPr>
        <w:tc>
          <w:tcPr>
            <w:tcW w:w="1675" w:type="dxa"/>
            <w:tcBorders>
              <w:top w:val="single" w:sz="8" w:space="0" w:color="000000"/>
              <w:left w:val="single" w:sz="6" w:space="0" w:color="414042"/>
              <w:bottom w:val="single" w:sz="8" w:space="0" w:color="000000"/>
              <w:right w:val="single" w:sz="8" w:space="0" w:color="000000"/>
            </w:tcBorders>
            <w:shd w:val="clear" w:color="auto" w:fill="FFDD7F"/>
          </w:tcPr>
          <w:p w:rsidR="00875A45" w:rsidRPr="00827D31" w:rsidRDefault="00212B48" w:rsidP="00531047">
            <w:pPr>
              <w:pStyle w:val="TableParagraph"/>
              <w:spacing w:before="37" w:line="240" w:lineRule="exact"/>
              <w:ind w:left="82" w:right="116"/>
              <w:rPr>
                <w:rFonts w:ascii="Calibri" w:eastAsia="Calibri" w:hAnsi="Calibri" w:cs="Calibri"/>
                <w:sz w:val="18"/>
                <w:szCs w:val="18"/>
                <w:lang w:val="fr-CA"/>
              </w:rPr>
            </w:pPr>
            <w:r w:rsidRPr="00827D31">
              <w:rPr>
                <w:rFonts w:ascii="Calibri"/>
                <w:sz w:val="18"/>
                <w:szCs w:val="18"/>
                <w:lang w:val="fr-CA"/>
              </w:rPr>
              <w:t xml:space="preserve">8.3 </w:t>
            </w:r>
            <w:r w:rsidR="00952E00" w:rsidRPr="00827D31">
              <w:rPr>
                <w:rFonts w:ascii="Calibri"/>
                <w:sz w:val="18"/>
                <w:szCs w:val="18"/>
                <w:lang w:val="fr-CA"/>
              </w:rPr>
              <w:t>Phase jaune</w:t>
            </w:r>
            <w:r w:rsidRPr="00827D31">
              <w:rPr>
                <w:rFonts w:ascii="Calibri"/>
                <w:sz w:val="18"/>
                <w:szCs w:val="18"/>
                <w:lang w:val="fr-CA"/>
              </w:rPr>
              <w:t xml:space="preserve">: </w:t>
            </w:r>
            <w:r w:rsidR="00827D31" w:rsidRPr="00827D31">
              <w:rPr>
                <w:rFonts w:ascii="Calibri"/>
                <w:spacing w:val="-1"/>
                <w:sz w:val="18"/>
                <w:szCs w:val="18"/>
                <w:lang w:val="fr-CA"/>
              </w:rPr>
              <w:t xml:space="preserve">Commencer à réduire les </w:t>
            </w:r>
            <w:r w:rsidR="00531047">
              <w:rPr>
                <w:rFonts w:ascii="Calibri"/>
                <w:spacing w:val="-1"/>
                <w:sz w:val="18"/>
                <w:szCs w:val="18"/>
                <w:lang w:val="fr-CA"/>
              </w:rPr>
              <w:t>réserves</w:t>
            </w:r>
            <w:r w:rsidR="00827D31" w:rsidRPr="00827D31">
              <w:rPr>
                <w:rFonts w:ascii="Calibri"/>
                <w:spacing w:val="-1"/>
                <w:sz w:val="18"/>
                <w:szCs w:val="18"/>
                <w:lang w:val="fr-CA"/>
              </w:rPr>
              <w:t xml:space="preserve"> aux niveaux cibles pour l’établissement</w:t>
            </w:r>
          </w:p>
        </w:tc>
        <w:tc>
          <w:tcPr>
            <w:tcW w:w="9336" w:type="dxa"/>
            <w:tcBorders>
              <w:top w:val="single" w:sz="8" w:space="0" w:color="000000"/>
              <w:left w:val="single" w:sz="8" w:space="0" w:color="000000"/>
              <w:bottom w:val="single" w:sz="8" w:space="0" w:color="000000"/>
              <w:right w:val="single" w:sz="6" w:space="0" w:color="414042"/>
            </w:tcBorders>
          </w:tcPr>
          <w:p w:rsidR="0029790A" w:rsidRPr="00827D31" w:rsidRDefault="00212B48" w:rsidP="00C062FD">
            <w:pPr>
              <w:pStyle w:val="ListParagraph"/>
              <w:numPr>
                <w:ilvl w:val="2"/>
                <w:numId w:val="13"/>
              </w:numPr>
              <w:tabs>
                <w:tab w:val="left" w:pos="531"/>
              </w:tabs>
              <w:spacing w:before="39" w:line="242" w:lineRule="exact"/>
              <w:ind w:firstLine="0"/>
              <w:rPr>
                <w:rFonts w:ascii="Calibri" w:eastAsia="Calibri" w:hAnsi="Calibri" w:cs="Calibri"/>
                <w:sz w:val="18"/>
                <w:szCs w:val="18"/>
                <w:lang w:val="fr-CA"/>
              </w:rPr>
            </w:pPr>
            <w:r w:rsidRPr="00827D31">
              <w:rPr>
                <w:rFonts w:ascii="Calibri"/>
                <w:spacing w:val="-1"/>
                <w:sz w:val="18"/>
                <w:szCs w:val="18"/>
                <w:lang w:val="fr-CA"/>
              </w:rPr>
              <w:t>R</w:t>
            </w:r>
            <w:r w:rsidR="00827D31">
              <w:rPr>
                <w:rFonts w:ascii="Calibri"/>
                <w:spacing w:val="-1"/>
                <w:sz w:val="18"/>
                <w:szCs w:val="18"/>
                <w:lang w:val="fr-CA"/>
              </w:rPr>
              <w:t>é</w:t>
            </w:r>
            <w:r w:rsidRPr="00827D31">
              <w:rPr>
                <w:rFonts w:ascii="Calibri"/>
                <w:spacing w:val="-1"/>
                <w:sz w:val="18"/>
                <w:szCs w:val="18"/>
                <w:lang w:val="fr-CA"/>
              </w:rPr>
              <w:t>du</w:t>
            </w:r>
            <w:r w:rsidR="00827D31" w:rsidRPr="00827D31">
              <w:rPr>
                <w:rFonts w:ascii="Calibri"/>
                <w:spacing w:val="-1"/>
                <w:sz w:val="18"/>
                <w:szCs w:val="18"/>
                <w:lang w:val="fr-CA"/>
              </w:rPr>
              <w:t xml:space="preserve">ire les stocks cibles </w:t>
            </w:r>
            <w:r w:rsidRPr="00827D31">
              <w:rPr>
                <w:rFonts w:ascii="Calibri"/>
                <w:sz w:val="18"/>
                <w:szCs w:val="18"/>
                <w:lang w:val="fr-CA"/>
              </w:rPr>
              <w:t>(</w:t>
            </w:r>
            <w:r w:rsidR="00827D31" w:rsidRPr="00827D31">
              <w:rPr>
                <w:rFonts w:ascii="Calibri"/>
                <w:sz w:val="18"/>
                <w:szCs w:val="18"/>
                <w:lang w:val="fr-CA"/>
              </w:rPr>
              <w:t>réserves de l’hôpital</w:t>
            </w:r>
            <w:r w:rsidRPr="00827D31">
              <w:rPr>
                <w:rFonts w:ascii="Calibri"/>
                <w:spacing w:val="-1"/>
                <w:sz w:val="18"/>
                <w:szCs w:val="18"/>
                <w:lang w:val="fr-CA"/>
              </w:rPr>
              <w:t>)</w:t>
            </w:r>
            <w:r w:rsidRPr="00827D31">
              <w:rPr>
                <w:rFonts w:ascii="Calibri"/>
                <w:sz w:val="18"/>
                <w:szCs w:val="18"/>
                <w:lang w:val="fr-CA"/>
              </w:rPr>
              <w:t xml:space="preserve"> </w:t>
            </w:r>
            <w:r w:rsidR="00827D31" w:rsidRPr="00827D31">
              <w:rPr>
                <w:rFonts w:ascii="Calibri"/>
                <w:sz w:val="18"/>
                <w:szCs w:val="18"/>
                <w:lang w:val="fr-CA"/>
              </w:rPr>
              <w:t>au niveau défini pour une phase jaune</w:t>
            </w:r>
          </w:p>
          <w:p w:rsidR="0029790A" w:rsidRPr="00827D31" w:rsidRDefault="00827D31" w:rsidP="00C062FD">
            <w:pPr>
              <w:pStyle w:val="ListParagraph"/>
              <w:numPr>
                <w:ilvl w:val="2"/>
                <w:numId w:val="13"/>
              </w:numPr>
              <w:tabs>
                <w:tab w:val="left" w:pos="531"/>
              </w:tabs>
              <w:spacing w:line="240" w:lineRule="exact"/>
              <w:ind w:left="530"/>
              <w:rPr>
                <w:rFonts w:ascii="Calibri" w:eastAsia="Calibri" w:hAnsi="Calibri" w:cs="Calibri"/>
                <w:sz w:val="18"/>
                <w:szCs w:val="18"/>
                <w:lang w:val="fr-CA"/>
              </w:rPr>
            </w:pPr>
            <w:r>
              <w:rPr>
                <w:rFonts w:ascii="Calibri"/>
                <w:spacing w:val="-1"/>
                <w:sz w:val="18"/>
                <w:szCs w:val="18"/>
                <w:lang w:val="fr-CA"/>
              </w:rPr>
              <w:t>Ré</w:t>
            </w:r>
            <w:r w:rsidR="00212B48" w:rsidRPr="00827D31">
              <w:rPr>
                <w:rFonts w:ascii="Calibri"/>
                <w:spacing w:val="-1"/>
                <w:sz w:val="18"/>
                <w:szCs w:val="18"/>
                <w:lang w:val="fr-CA"/>
              </w:rPr>
              <w:t>du</w:t>
            </w:r>
            <w:r w:rsidRPr="00827D31">
              <w:rPr>
                <w:rFonts w:ascii="Calibri"/>
                <w:spacing w:val="-1"/>
                <w:sz w:val="18"/>
                <w:szCs w:val="18"/>
                <w:lang w:val="fr-CA"/>
              </w:rPr>
              <w:t xml:space="preserve">ire ou rapatrier les stocks gardés </w:t>
            </w:r>
            <w:r>
              <w:rPr>
                <w:rFonts w:ascii="Calibri"/>
                <w:spacing w:val="-1"/>
                <w:sz w:val="18"/>
                <w:szCs w:val="18"/>
                <w:lang w:val="fr-CA"/>
              </w:rPr>
              <w:t xml:space="preserve">dans des endroits satellites </w:t>
            </w:r>
            <w:r w:rsidR="00212B48" w:rsidRPr="00827D31">
              <w:rPr>
                <w:rFonts w:ascii="Calibri"/>
                <w:spacing w:val="-1"/>
                <w:sz w:val="18"/>
                <w:szCs w:val="18"/>
                <w:lang w:val="fr-CA"/>
              </w:rPr>
              <w:t>(</w:t>
            </w:r>
            <w:r w:rsidRPr="00827D31">
              <w:rPr>
                <w:rFonts w:ascii="Calibri"/>
                <w:spacing w:val="-1"/>
                <w:sz w:val="18"/>
                <w:szCs w:val="18"/>
                <w:lang w:val="fr-CA"/>
              </w:rPr>
              <w:t>unité de trau</w:t>
            </w:r>
            <w:r w:rsidR="00212B48" w:rsidRPr="00827D31">
              <w:rPr>
                <w:rFonts w:ascii="Calibri"/>
                <w:spacing w:val="-1"/>
                <w:sz w:val="18"/>
                <w:szCs w:val="18"/>
                <w:lang w:val="fr-CA"/>
              </w:rPr>
              <w:t>ma</w:t>
            </w:r>
            <w:r w:rsidRPr="00827D31">
              <w:rPr>
                <w:rFonts w:ascii="Calibri"/>
                <w:spacing w:val="-1"/>
                <w:sz w:val="18"/>
                <w:szCs w:val="18"/>
                <w:lang w:val="fr-CA"/>
              </w:rPr>
              <w:t>, bloc opératoire)</w:t>
            </w:r>
          </w:p>
          <w:p w:rsidR="00875A45" w:rsidRPr="00827D31" w:rsidRDefault="00827D31" w:rsidP="00531047">
            <w:pPr>
              <w:pStyle w:val="ListParagraph"/>
              <w:numPr>
                <w:ilvl w:val="2"/>
                <w:numId w:val="13"/>
              </w:numPr>
              <w:tabs>
                <w:tab w:val="left" w:pos="531"/>
              </w:tabs>
              <w:spacing w:before="1" w:line="235" w:lineRule="auto"/>
              <w:ind w:right="252" w:firstLine="0"/>
              <w:rPr>
                <w:rFonts w:ascii="Calibri" w:eastAsia="Calibri" w:hAnsi="Calibri" w:cs="Calibri"/>
                <w:sz w:val="18"/>
                <w:szCs w:val="18"/>
                <w:lang w:val="fr-CA"/>
              </w:rPr>
            </w:pPr>
            <w:r w:rsidRPr="00827D31">
              <w:rPr>
                <w:rFonts w:ascii="Calibri"/>
                <w:spacing w:val="-1"/>
                <w:sz w:val="18"/>
                <w:szCs w:val="18"/>
                <w:lang w:val="fr-CA"/>
              </w:rPr>
              <w:t xml:space="preserve">Aviser la SCS de l’état des </w:t>
            </w:r>
            <w:r w:rsidR="00531047">
              <w:rPr>
                <w:rFonts w:ascii="Calibri"/>
                <w:spacing w:val="-1"/>
                <w:sz w:val="18"/>
                <w:szCs w:val="18"/>
                <w:lang w:val="fr-CA"/>
              </w:rPr>
              <w:t>réserves</w:t>
            </w:r>
            <w:r w:rsidRPr="00827D31">
              <w:rPr>
                <w:rFonts w:ascii="Calibri"/>
                <w:spacing w:val="-1"/>
                <w:sz w:val="18"/>
                <w:szCs w:val="18"/>
                <w:lang w:val="fr-CA"/>
              </w:rPr>
              <w:t xml:space="preserve"> tel que requis</w:t>
            </w:r>
            <w:r w:rsidR="00212B48" w:rsidRPr="00827D31">
              <w:rPr>
                <w:rFonts w:ascii="Calibri"/>
                <w:sz w:val="18"/>
                <w:szCs w:val="18"/>
                <w:lang w:val="fr-CA"/>
              </w:rPr>
              <w:t xml:space="preserve"> (</w:t>
            </w:r>
            <w:r w:rsidRPr="00827D31">
              <w:rPr>
                <w:rFonts w:ascii="Calibri"/>
                <w:sz w:val="18"/>
                <w:szCs w:val="18"/>
                <w:lang w:val="fr-CA"/>
              </w:rPr>
              <w:t xml:space="preserve">en ayant recours au système de rapports en ligne sur le site Web </w:t>
            </w:r>
            <w:r w:rsidR="005B23A5">
              <w:rPr>
                <w:rFonts w:ascii="Calibri"/>
                <w:sz w:val="18"/>
                <w:szCs w:val="18"/>
                <w:lang w:val="fr-CA"/>
              </w:rPr>
              <w:tab/>
            </w:r>
            <w:r w:rsidR="003912A3" w:rsidRPr="00827D31">
              <w:rPr>
                <w:rFonts w:ascii="Calibri"/>
                <w:sz w:val="18"/>
                <w:szCs w:val="18"/>
                <w:lang w:val="fr-CA"/>
              </w:rPr>
              <w:t>blood.ca</w:t>
            </w:r>
            <w:r w:rsidRPr="00827D31">
              <w:rPr>
                <w:rFonts w:ascii="Calibri"/>
                <w:sz w:val="18"/>
                <w:szCs w:val="18"/>
                <w:lang w:val="fr-CA"/>
              </w:rPr>
              <w:t>)</w:t>
            </w:r>
            <w:r w:rsidR="003912A3" w:rsidRPr="00827D31">
              <w:rPr>
                <w:rFonts w:ascii="Calibri"/>
                <w:sz w:val="18"/>
                <w:szCs w:val="18"/>
                <w:lang w:val="fr-CA"/>
              </w:rPr>
              <w:t xml:space="preserve"> </w:t>
            </w:r>
          </w:p>
        </w:tc>
      </w:tr>
      <w:tr w:rsidR="00875A45" w:rsidRPr="0096230A" w:rsidTr="00531047">
        <w:trPr>
          <w:gridAfter w:val="1"/>
          <w:wAfter w:w="46" w:type="dxa"/>
          <w:trHeight w:hRule="exact" w:val="1706"/>
        </w:trPr>
        <w:tc>
          <w:tcPr>
            <w:tcW w:w="1675" w:type="dxa"/>
            <w:tcBorders>
              <w:top w:val="single" w:sz="8" w:space="0" w:color="000000"/>
              <w:left w:val="single" w:sz="6" w:space="0" w:color="414042"/>
              <w:bottom w:val="single" w:sz="8" w:space="0" w:color="000000"/>
              <w:right w:val="single" w:sz="8" w:space="0" w:color="000000"/>
            </w:tcBorders>
            <w:shd w:val="clear" w:color="auto" w:fill="FFDD7F"/>
          </w:tcPr>
          <w:p w:rsidR="00875A45" w:rsidRPr="005B23A5" w:rsidRDefault="00212B48" w:rsidP="00531047">
            <w:pPr>
              <w:pStyle w:val="TableParagraph"/>
              <w:spacing w:before="38" w:line="240" w:lineRule="exact"/>
              <w:ind w:left="82" w:right="116"/>
              <w:rPr>
                <w:rFonts w:ascii="Calibri" w:eastAsia="Calibri" w:hAnsi="Calibri" w:cs="Calibri"/>
                <w:sz w:val="18"/>
                <w:szCs w:val="18"/>
                <w:lang w:val="fr-CA"/>
              </w:rPr>
            </w:pPr>
            <w:r w:rsidRPr="005B23A5">
              <w:rPr>
                <w:rFonts w:ascii="Calibri"/>
                <w:sz w:val="18"/>
                <w:szCs w:val="18"/>
                <w:lang w:val="fr-CA"/>
              </w:rPr>
              <w:t xml:space="preserve">8.4 </w:t>
            </w:r>
            <w:r w:rsidR="00952E00" w:rsidRPr="005B23A5">
              <w:rPr>
                <w:rFonts w:ascii="Calibri"/>
                <w:sz w:val="18"/>
                <w:szCs w:val="18"/>
                <w:lang w:val="fr-CA"/>
              </w:rPr>
              <w:t>Phase jaune</w:t>
            </w:r>
            <w:r w:rsidRPr="005B23A5">
              <w:rPr>
                <w:rFonts w:ascii="Calibri"/>
                <w:sz w:val="18"/>
                <w:szCs w:val="18"/>
                <w:lang w:val="fr-CA"/>
              </w:rPr>
              <w:t xml:space="preserve">: </w:t>
            </w:r>
            <w:r w:rsidR="00827D31" w:rsidRPr="005B23A5">
              <w:rPr>
                <w:rFonts w:ascii="Calibri"/>
                <w:spacing w:val="-1"/>
                <w:sz w:val="18"/>
                <w:szCs w:val="18"/>
                <w:lang w:val="fr-CA"/>
              </w:rPr>
              <w:t xml:space="preserve">Analyser les demandes de composant(s) ou produit(s) sanguins </w:t>
            </w:r>
            <w:r w:rsidR="00531047">
              <w:rPr>
                <w:rFonts w:ascii="Calibri"/>
                <w:spacing w:val="-1"/>
                <w:sz w:val="18"/>
                <w:szCs w:val="18"/>
                <w:lang w:val="fr-CA"/>
              </w:rPr>
              <w:t>en pénurie</w:t>
            </w:r>
            <w:r w:rsidR="00827D31" w:rsidRPr="005B23A5">
              <w:rPr>
                <w:rFonts w:ascii="Calibri"/>
                <w:spacing w:val="-1"/>
                <w:sz w:val="18"/>
                <w:szCs w:val="18"/>
                <w:lang w:val="fr-CA"/>
              </w:rPr>
              <w:t xml:space="preserve"> </w:t>
            </w:r>
          </w:p>
        </w:tc>
        <w:tc>
          <w:tcPr>
            <w:tcW w:w="9336" w:type="dxa"/>
            <w:tcBorders>
              <w:top w:val="single" w:sz="8" w:space="0" w:color="000000"/>
              <w:left w:val="single" w:sz="8" w:space="0" w:color="000000"/>
              <w:bottom w:val="single" w:sz="8" w:space="0" w:color="000000"/>
              <w:right w:val="single" w:sz="6" w:space="0" w:color="414042"/>
            </w:tcBorders>
          </w:tcPr>
          <w:p w:rsidR="00827D31" w:rsidRPr="005B23A5" w:rsidRDefault="00827D31" w:rsidP="00827D31">
            <w:pPr>
              <w:pStyle w:val="ListParagraph"/>
              <w:tabs>
                <w:tab w:val="left" w:pos="531"/>
              </w:tabs>
              <w:spacing w:before="1"/>
              <w:ind w:left="567" w:hanging="426"/>
              <w:rPr>
                <w:rFonts w:ascii="Calibri"/>
                <w:spacing w:val="-2"/>
                <w:sz w:val="18"/>
                <w:szCs w:val="18"/>
                <w:lang w:val="fr-CA"/>
              </w:rPr>
            </w:pPr>
            <w:r w:rsidRPr="005B23A5">
              <w:rPr>
                <w:rFonts w:ascii="Calibri"/>
                <w:spacing w:val="-2"/>
                <w:sz w:val="18"/>
                <w:szCs w:val="18"/>
                <w:lang w:val="fr-CA"/>
              </w:rPr>
              <w:t>8.4.1</w:t>
            </w:r>
            <w:r w:rsidRPr="005B23A5">
              <w:rPr>
                <w:rFonts w:ascii="Calibri"/>
                <w:spacing w:val="-2"/>
                <w:sz w:val="18"/>
                <w:szCs w:val="18"/>
                <w:lang w:val="fr-CA"/>
              </w:rPr>
              <w:tab/>
              <w:t xml:space="preserve">Demander au(x) technologue(s) de médecine transfusionnelle d’étudier toutes les demandes de sang en fonction des directives adoptées par l’établissement (pour le(s) composant(s) ou produit(s) pertinent(s)). </w:t>
            </w:r>
          </w:p>
          <w:p w:rsidR="00827D31" w:rsidRPr="005B23A5" w:rsidRDefault="00827D31" w:rsidP="00827D31">
            <w:pPr>
              <w:pStyle w:val="ListParagraph"/>
              <w:tabs>
                <w:tab w:val="left" w:pos="531"/>
              </w:tabs>
              <w:spacing w:before="1"/>
              <w:ind w:left="567" w:hanging="426"/>
              <w:rPr>
                <w:rFonts w:ascii="Calibri"/>
                <w:spacing w:val="-2"/>
                <w:sz w:val="18"/>
                <w:szCs w:val="18"/>
                <w:lang w:val="fr-CA"/>
              </w:rPr>
            </w:pPr>
            <w:r w:rsidRPr="005B23A5">
              <w:rPr>
                <w:rFonts w:ascii="Calibri"/>
                <w:spacing w:val="-2"/>
                <w:sz w:val="18"/>
                <w:szCs w:val="18"/>
                <w:lang w:val="fr-CA"/>
              </w:rPr>
              <w:t>8.4.2 Demander au médecin affecté au</w:t>
            </w:r>
            <w:r w:rsidR="005B23A5">
              <w:rPr>
                <w:rFonts w:ascii="Calibri"/>
                <w:spacing w:val="-2"/>
                <w:sz w:val="18"/>
                <w:szCs w:val="18"/>
                <w:lang w:val="fr-CA"/>
              </w:rPr>
              <w:t xml:space="preserve"> </w:t>
            </w:r>
            <w:r w:rsidR="00531047">
              <w:rPr>
                <w:rFonts w:ascii="Calibri"/>
                <w:spacing w:val="-2"/>
                <w:sz w:val="18"/>
                <w:szCs w:val="18"/>
                <w:lang w:val="fr-CA"/>
              </w:rPr>
              <w:t>S</w:t>
            </w:r>
            <w:r w:rsidRPr="005B23A5">
              <w:rPr>
                <w:rFonts w:ascii="Calibri"/>
                <w:spacing w:val="-2"/>
                <w:sz w:val="18"/>
                <w:szCs w:val="18"/>
                <w:lang w:val="fr-CA"/>
              </w:rPr>
              <w:t xml:space="preserve">ervice de médecine transfusionnelle ou à son remplaçant de revoir chaque demande qui ne respecte pas les lignes directrices et de prendre une décision d’approbation ou de refus en la documentant </w:t>
            </w:r>
          </w:p>
          <w:p w:rsidR="00827D31" w:rsidRPr="005B23A5" w:rsidRDefault="00827D31" w:rsidP="00827D31">
            <w:pPr>
              <w:pStyle w:val="ListParagraph"/>
              <w:tabs>
                <w:tab w:val="left" w:pos="531"/>
              </w:tabs>
              <w:spacing w:before="1"/>
              <w:ind w:left="567" w:hanging="426"/>
              <w:rPr>
                <w:rFonts w:ascii="Calibri"/>
                <w:spacing w:val="-2"/>
                <w:sz w:val="18"/>
                <w:szCs w:val="18"/>
                <w:lang w:val="fr-CA"/>
              </w:rPr>
            </w:pPr>
            <w:r w:rsidRPr="005B23A5">
              <w:rPr>
                <w:rFonts w:ascii="Calibri"/>
                <w:spacing w:val="-2"/>
                <w:sz w:val="18"/>
                <w:szCs w:val="18"/>
                <w:lang w:val="fr-CA"/>
              </w:rPr>
              <w:t xml:space="preserve">8.4.3 Vérifier que toutes les demandes de sang associées à des interventions chirurgicales respectent le programme de l’hôpital, le cas échéant </w:t>
            </w:r>
          </w:p>
          <w:p w:rsidR="00875A45" w:rsidRPr="005B23A5" w:rsidRDefault="00827D31" w:rsidP="00827D31">
            <w:pPr>
              <w:pStyle w:val="ListParagraph"/>
              <w:tabs>
                <w:tab w:val="left" w:pos="531"/>
              </w:tabs>
              <w:spacing w:before="1"/>
              <w:ind w:left="567" w:hanging="426"/>
              <w:rPr>
                <w:rFonts w:ascii="Calibri" w:eastAsia="Calibri" w:hAnsi="Calibri" w:cs="Calibri"/>
                <w:sz w:val="18"/>
                <w:szCs w:val="18"/>
                <w:lang w:val="fr-CA"/>
              </w:rPr>
            </w:pPr>
            <w:r w:rsidRPr="005B23A5">
              <w:rPr>
                <w:rFonts w:ascii="Calibri"/>
                <w:spacing w:val="-2"/>
                <w:sz w:val="18"/>
                <w:szCs w:val="18"/>
                <w:lang w:val="fr-CA"/>
              </w:rPr>
              <w:t>8.4.4 Réduire la durée de retenue postopératoire du sang non utilisé pendant une chirurgie</w:t>
            </w:r>
          </w:p>
        </w:tc>
      </w:tr>
      <w:tr w:rsidR="00875A45" w:rsidRPr="0096230A" w:rsidTr="00B64B40">
        <w:trPr>
          <w:gridAfter w:val="1"/>
          <w:wAfter w:w="46" w:type="dxa"/>
          <w:trHeight w:hRule="exact" w:val="1984"/>
        </w:trPr>
        <w:tc>
          <w:tcPr>
            <w:tcW w:w="1675" w:type="dxa"/>
            <w:tcBorders>
              <w:top w:val="single" w:sz="8" w:space="0" w:color="000000"/>
              <w:left w:val="single" w:sz="6" w:space="0" w:color="414042"/>
              <w:bottom w:val="single" w:sz="8" w:space="0" w:color="000000"/>
              <w:right w:val="single" w:sz="8" w:space="0" w:color="000000"/>
            </w:tcBorders>
            <w:shd w:val="clear" w:color="auto" w:fill="FFDD7F"/>
          </w:tcPr>
          <w:p w:rsidR="0029790A" w:rsidRPr="005B23A5" w:rsidRDefault="00212B48">
            <w:pPr>
              <w:pStyle w:val="TableParagraph"/>
              <w:spacing w:before="39" w:line="242" w:lineRule="exact"/>
              <w:ind w:left="82"/>
              <w:rPr>
                <w:rFonts w:ascii="Calibri" w:eastAsia="Calibri" w:hAnsi="Calibri" w:cs="Calibri"/>
                <w:sz w:val="18"/>
                <w:szCs w:val="18"/>
                <w:lang w:val="fr-CA"/>
              </w:rPr>
            </w:pPr>
            <w:r w:rsidRPr="005B23A5">
              <w:rPr>
                <w:rFonts w:ascii="Calibri"/>
                <w:sz w:val="18"/>
                <w:szCs w:val="18"/>
                <w:lang w:val="fr-CA"/>
              </w:rPr>
              <w:t xml:space="preserve">8.5 </w:t>
            </w:r>
            <w:r w:rsidR="00952E00" w:rsidRPr="005B23A5">
              <w:rPr>
                <w:rFonts w:ascii="Calibri"/>
                <w:sz w:val="18"/>
                <w:szCs w:val="18"/>
                <w:lang w:val="fr-CA"/>
              </w:rPr>
              <w:t>Phase jaune</w:t>
            </w:r>
            <w:r w:rsidRPr="005B23A5">
              <w:rPr>
                <w:rFonts w:ascii="Calibri"/>
                <w:sz w:val="18"/>
                <w:szCs w:val="18"/>
                <w:lang w:val="fr-CA"/>
              </w:rPr>
              <w:t>:</w:t>
            </w:r>
          </w:p>
          <w:p w:rsidR="00875A45" w:rsidRPr="005B23A5" w:rsidRDefault="004E6123" w:rsidP="005B23A5">
            <w:pPr>
              <w:pStyle w:val="TableParagraph"/>
              <w:spacing w:before="1" w:line="235" w:lineRule="auto"/>
              <w:ind w:left="82" w:right="278"/>
              <w:rPr>
                <w:rFonts w:ascii="Calibri" w:eastAsia="Calibri" w:hAnsi="Calibri" w:cs="Calibri"/>
                <w:sz w:val="18"/>
                <w:szCs w:val="18"/>
                <w:lang w:val="fr-CA"/>
              </w:rPr>
            </w:pPr>
            <w:r w:rsidRPr="005B23A5">
              <w:rPr>
                <w:rFonts w:ascii="Calibri"/>
                <w:sz w:val="18"/>
                <w:szCs w:val="18"/>
                <w:lang w:val="fr-CA"/>
              </w:rPr>
              <w:t xml:space="preserve">Si la pénurie </w:t>
            </w:r>
            <w:r w:rsidR="005B23A5" w:rsidRPr="005B23A5">
              <w:rPr>
                <w:rFonts w:ascii="Calibri"/>
                <w:sz w:val="18"/>
                <w:szCs w:val="18"/>
                <w:lang w:val="fr-CA"/>
              </w:rPr>
              <w:t>se poursuit</w:t>
            </w:r>
            <w:r w:rsidRPr="005B23A5">
              <w:rPr>
                <w:rFonts w:ascii="Calibri"/>
                <w:sz w:val="18"/>
                <w:szCs w:val="18"/>
                <w:lang w:val="fr-CA"/>
              </w:rPr>
              <w:t>, revoir les transfusions non urgentes prévues</w:t>
            </w:r>
          </w:p>
        </w:tc>
        <w:tc>
          <w:tcPr>
            <w:tcW w:w="9336" w:type="dxa"/>
            <w:tcBorders>
              <w:top w:val="single" w:sz="8" w:space="0" w:color="000000"/>
              <w:left w:val="single" w:sz="8" w:space="0" w:color="000000"/>
              <w:bottom w:val="single" w:sz="8" w:space="0" w:color="000000"/>
              <w:right w:val="single" w:sz="6" w:space="0" w:color="414042"/>
            </w:tcBorders>
          </w:tcPr>
          <w:p w:rsidR="004E6123" w:rsidRPr="005B23A5" w:rsidRDefault="004E6123" w:rsidP="00C062FD">
            <w:pPr>
              <w:pStyle w:val="ListParagraph"/>
              <w:numPr>
                <w:ilvl w:val="2"/>
                <w:numId w:val="12"/>
              </w:numPr>
              <w:tabs>
                <w:tab w:val="left" w:pos="531"/>
              </w:tabs>
              <w:spacing w:before="1" w:line="242" w:lineRule="exact"/>
              <w:ind w:left="530" w:right="120"/>
              <w:rPr>
                <w:rFonts w:ascii="Calibri"/>
                <w:spacing w:val="-2"/>
                <w:sz w:val="18"/>
                <w:szCs w:val="18"/>
                <w:lang w:val="fr-CA"/>
              </w:rPr>
            </w:pPr>
            <w:r w:rsidRPr="005B23A5">
              <w:rPr>
                <w:rFonts w:ascii="Calibri"/>
                <w:spacing w:val="-2"/>
                <w:sz w:val="18"/>
                <w:szCs w:val="18"/>
                <w:lang w:val="fr-CA"/>
              </w:rPr>
              <w:t>Demander au personnel médical désigné (C</w:t>
            </w:r>
            <w:r w:rsidR="00477DB0">
              <w:rPr>
                <w:rFonts w:ascii="Calibri"/>
                <w:spacing w:val="-2"/>
                <w:sz w:val="18"/>
                <w:szCs w:val="18"/>
                <w:lang w:val="fr-CA"/>
              </w:rPr>
              <w:t>H</w:t>
            </w:r>
            <w:r w:rsidRPr="005B23A5">
              <w:rPr>
                <w:rFonts w:ascii="Calibri"/>
                <w:spacing w:val="-2"/>
                <w:sz w:val="18"/>
                <w:szCs w:val="18"/>
                <w:lang w:val="fr-CA"/>
              </w:rPr>
              <w:t xml:space="preserve">UGS ou comité de médecine transfusionnelle) de revoir toutes les interventions chirurgicales non urgentes qui pourraient requérir du sang et d’étudier la possibilité de les reporter si cela peut se faire sans danger. (REMARQUE : aviser le patient de tout report d’intervention – voir le modèle d’avis aux patients) </w:t>
            </w:r>
          </w:p>
          <w:p w:rsidR="004E6123" w:rsidRPr="005B23A5" w:rsidRDefault="004E6123" w:rsidP="00C062FD">
            <w:pPr>
              <w:pStyle w:val="ListParagraph"/>
              <w:numPr>
                <w:ilvl w:val="2"/>
                <w:numId w:val="12"/>
              </w:numPr>
              <w:tabs>
                <w:tab w:val="left" w:pos="531"/>
              </w:tabs>
              <w:spacing w:before="1" w:line="242" w:lineRule="exact"/>
              <w:ind w:left="530" w:right="120"/>
              <w:rPr>
                <w:rFonts w:ascii="Calibri"/>
                <w:spacing w:val="-2"/>
                <w:sz w:val="18"/>
                <w:szCs w:val="18"/>
                <w:lang w:val="fr-CA"/>
              </w:rPr>
            </w:pPr>
            <w:r w:rsidRPr="005B23A5">
              <w:rPr>
                <w:rFonts w:ascii="Calibri"/>
                <w:spacing w:val="-2"/>
                <w:sz w:val="18"/>
                <w:szCs w:val="18"/>
                <w:lang w:val="fr-CA"/>
              </w:rPr>
              <w:t xml:space="preserve">Documenter les décisions dans un registre approuvé </w:t>
            </w:r>
          </w:p>
          <w:p w:rsidR="00875A45" w:rsidRPr="005B23A5" w:rsidRDefault="004E6123" w:rsidP="00C062FD">
            <w:pPr>
              <w:pStyle w:val="ListParagraph"/>
              <w:numPr>
                <w:ilvl w:val="2"/>
                <w:numId w:val="12"/>
              </w:numPr>
              <w:tabs>
                <w:tab w:val="left" w:pos="531"/>
              </w:tabs>
              <w:spacing w:before="1" w:line="242" w:lineRule="exact"/>
              <w:ind w:left="530" w:right="120"/>
              <w:rPr>
                <w:rFonts w:ascii="Calibri" w:eastAsia="Calibri" w:hAnsi="Calibri" w:cs="Calibri"/>
                <w:sz w:val="18"/>
                <w:szCs w:val="18"/>
                <w:lang w:val="fr-CA"/>
              </w:rPr>
            </w:pPr>
            <w:r w:rsidRPr="005B23A5">
              <w:rPr>
                <w:rFonts w:ascii="Calibri"/>
                <w:spacing w:val="-2"/>
                <w:sz w:val="18"/>
                <w:szCs w:val="18"/>
                <w:lang w:val="fr-CA"/>
              </w:rPr>
              <w:t xml:space="preserve">Favoriser des pratiques de conservation du sang dans la mesure du possible, notamment dons autologues, recours à l’érythropoïétine, </w:t>
            </w:r>
            <w:r w:rsidR="00531047">
              <w:rPr>
                <w:rFonts w:ascii="Calibri"/>
                <w:spacing w:val="-2"/>
                <w:sz w:val="18"/>
                <w:szCs w:val="18"/>
                <w:lang w:val="fr-CA"/>
              </w:rPr>
              <w:t xml:space="preserve">fer oral ou intraveineux, </w:t>
            </w:r>
            <w:r w:rsidRPr="005B23A5">
              <w:rPr>
                <w:rFonts w:ascii="Calibri"/>
                <w:spacing w:val="-2"/>
                <w:sz w:val="18"/>
                <w:szCs w:val="18"/>
                <w:lang w:val="fr-CA"/>
              </w:rPr>
              <w:t>ordonnance</w:t>
            </w:r>
            <w:r w:rsidRPr="005B23A5">
              <w:rPr>
                <w:rFonts w:ascii="Calibri" w:eastAsia="Calibri" w:hAnsi="Calibri" w:cs="Calibri"/>
                <w:sz w:val="18"/>
                <w:szCs w:val="18"/>
                <w:lang w:val="fr-CA"/>
              </w:rPr>
              <w:t xml:space="preserve"> de médicaments qui réduisent la perte de sang, et conservation du sang périopératoire, le cas échéant</w:t>
            </w:r>
          </w:p>
        </w:tc>
      </w:tr>
      <w:tr w:rsidR="00875A45" w:rsidRPr="0096230A" w:rsidTr="00DB37B0">
        <w:trPr>
          <w:gridAfter w:val="1"/>
          <w:wAfter w:w="46" w:type="dxa"/>
          <w:trHeight w:val="831"/>
        </w:trPr>
        <w:tc>
          <w:tcPr>
            <w:tcW w:w="1675" w:type="dxa"/>
            <w:tcBorders>
              <w:top w:val="single" w:sz="8" w:space="0" w:color="000000"/>
              <w:left w:val="single" w:sz="6" w:space="0" w:color="414042"/>
              <w:bottom w:val="single" w:sz="8" w:space="0" w:color="000000"/>
              <w:right w:val="single" w:sz="8" w:space="0" w:color="000000"/>
            </w:tcBorders>
            <w:shd w:val="clear" w:color="auto" w:fill="F68E7C"/>
          </w:tcPr>
          <w:p w:rsidR="00875A45" w:rsidRPr="0096230A" w:rsidRDefault="00212B48" w:rsidP="005B23A5">
            <w:pPr>
              <w:pStyle w:val="TableParagraph"/>
              <w:spacing w:before="38" w:line="240" w:lineRule="exact"/>
              <w:ind w:left="82" w:right="284"/>
              <w:rPr>
                <w:rFonts w:ascii="Calibri" w:eastAsia="Calibri" w:hAnsi="Calibri" w:cs="Calibri"/>
                <w:sz w:val="18"/>
                <w:szCs w:val="18"/>
                <w:highlight w:val="red"/>
                <w:lang w:val="fr-CA"/>
              </w:rPr>
            </w:pPr>
            <w:r w:rsidRPr="005B23A5">
              <w:rPr>
                <w:rFonts w:ascii="Calibri"/>
                <w:sz w:val="18"/>
                <w:szCs w:val="18"/>
                <w:lang w:val="fr-CA"/>
              </w:rPr>
              <w:t>8.6</w:t>
            </w:r>
            <w:r w:rsidR="005B23A5" w:rsidRPr="005B23A5">
              <w:rPr>
                <w:rFonts w:ascii="Calibri"/>
                <w:sz w:val="18"/>
                <w:szCs w:val="18"/>
                <w:lang w:val="fr-CA"/>
              </w:rPr>
              <w:t xml:space="preserve"> </w:t>
            </w:r>
            <w:r w:rsidR="00952E00" w:rsidRPr="005B23A5">
              <w:rPr>
                <w:rFonts w:ascii="Calibri"/>
                <w:spacing w:val="-2"/>
                <w:sz w:val="18"/>
                <w:szCs w:val="18"/>
                <w:lang w:val="fr-CA"/>
              </w:rPr>
              <w:t xml:space="preserve">Phase </w:t>
            </w:r>
            <w:r w:rsidR="005B23A5" w:rsidRPr="005B23A5">
              <w:rPr>
                <w:rFonts w:ascii="Calibri"/>
                <w:spacing w:val="-2"/>
                <w:sz w:val="18"/>
                <w:szCs w:val="18"/>
                <w:lang w:val="fr-CA"/>
              </w:rPr>
              <w:t>ro</w:t>
            </w:r>
            <w:r w:rsidR="00952E00" w:rsidRPr="005B23A5">
              <w:rPr>
                <w:rFonts w:ascii="Calibri"/>
                <w:spacing w:val="-2"/>
                <w:sz w:val="18"/>
                <w:szCs w:val="18"/>
                <w:lang w:val="fr-CA"/>
              </w:rPr>
              <w:t>uge</w:t>
            </w:r>
            <w:r w:rsidR="005B23A5" w:rsidRPr="005B23A5">
              <w:rPr>
                <w:rFonts w:ascii="Calibri"/>
                <w:spacing w:val="-2"/>
                <w:sz w:val="18"/>
                <w:szCs w:val="18"/>
                <w:lang w:val="fr-CA"/>
              </w:rPr>
              <w:t> </w:t>
            </w:r>
            <w:r w:rsidRPr="005B23A5">
              <w:rPr>
                <w:rFonts w:ascii="Calibri"/>
                <w:sz w:val="18"/>
                <w:szCs w:val="18"/>
                <w:lang w:val="fr-CA"/>
              </w:rPr>
              <w:t>:</w:t>
            </w:r>
            <w:r w:rsidRPr="005B23A5">
              <w:rPr>
                <w:rFonts w:ascii="Calibri"/>
                <w:spacing w:val="22"/>
                <w:sz w:val="18"/>
                <w:szCs w:val="18"/>
                <w:lang w:val="fr-CA"/>
              </w:rPr>
              <w:t xml:space="preserve"> </w:t>
            </w:r>
            <w:r w:rsidR="005B23A5" w:rsidRPr="005B23A5">
              <w:rPr>
                <w:rFonts w:ascii="Calibri"/>
                <w:sz w:val="18"/>
                <w:szCs w:val="18"/>
                <w:lang w:val="fr-CA"/>
              </w:rPr>
              <w:t>Amorcer les communications internes</w:t>
            </w:r>
          </w:p>
        </w:tc>
        <w:tc>
          <w:tcPr>
            <w:tcW w:w="9336" w:type="dxa"/>
            <w:tcBorders>
              <w:top w:val="single" w:sz="8" w:space="0" w:color="000000"/>
              <w:left w:val="single" w:sz="8" w:space="0" w:color="000000"/>
              <w:bottom w:val="single" w:sz="8" w:space="0" w:color="000000"/>
              <w:right w:val="single" w:sz="6" w:space="0" w:color="414042"/>
            </w:tcBorders>
          </w:tcPr>
          <w:p w:rsidR="00875A45" w:rsidRPr="0096230A" w:rsidRDefault="005B23A5" w:rsidP="00531047">
            <w:pPr>
              <w:pStyle w:val="ListParagraph"/>
              <w:tabs>
                <w:tab w:val="left" w:pos="531"/>
              </w:tabs>
              <w:spacing w:line="242" w:lineRule="exact"/>
              <w:ind w:left="79"/>
              <w:rPr>
                <w:rFonts w:ascii="Calibri" w:eastAsia="Calibri" w:hAnsi="Calibri" w:cs="Calibri"/>
                <w:sz w:val="18"/>
                <w:szCs w:val="18"/>
                <w:highlight w:val="yellow"/>
                <w:lang w:val="fr-CA"/>
              </w:rPr>
            </w:pPr>
            <w:r w:rsidRPr="005B23A5">
              <w:rPr>
                <w:rFonts w:ascii="Calibri"/>
                <w:sz w:val="18"/>
                <w:szCs w:val="18"/>
                <w:lang w:val="fr-CA"/>
              </w:rPr>
              <w:t>8.6.1</w:t>
            </w:r>
            <w:r>
              <w:rPr>
                <w:rFonts w:ascii="Calibri"/>
                <w:sz w:val="18"/>
                <w:szCs w:val="18"/>
                <w:lang w:val="fr-CA"/>
              </w:rPr>
              <w:tab/>
            </w:r>
            <w:r w:rsidRPr="005B23A5">
              <w:rPr>
                <w:rFonts w:ascii="Calibri"/>
                <w:sz w:val="18"/>
                <w:szCs w:val="18"/>
                <w:lang w:val="fr-CA"/>
              </w:rPr>
              <w:t xml:space="preserve">À la réception d’un avis de pénurie de sang de phase rouge en provenance de la SCS, aviser le personnel interne qui suit </w:t>
            </w:r>
            <w:r>
              <w:rPr>
                <w:rFonts w:ascii="Calibri"/>
                <w:sz w:val="18"/>
                <w:szCs w:val="18"/>
                <w:lang w:val="fr-CA"/>
              </w:rPr>
              <w:tab/>
            </w:r>
            <w:r w:rsidRPr="005B23A5">
              <w:rPr>
                <w:rFonts w:ascii="Calibri"/>
                <w:sz w:val="18"/>
                <w:szCs w:val="18"/>
                <w:lang w:val="fr-CA"/>
              </w:rPr>
              <w:t>par téléphone ou pagette ainsi que par écrit (voir le modèle d’avis de phase rouge) :</w:t>
            </w:r>
            <w:r>
              <w:rPr>
                <w:rFonts w:ascii="Calibri"/>
                <w:sz w:val="18"/>
                <w:szCs w:val="18"/>
                <w:lang w:val="fr-CA"/>
              </w:rPr>
              <w:br/>
            </w:r>
            <w:r>
              <w:rPr>
                <w:rFonts w:ascii="Calibri"/>
                <w:sz w:val="18"/>
                <w:szCs w:val="18"/>
                <w:lang w:val="fr-CA"/>
              </w:rPr>
              <w:tab/>
            </w:r>
            <w:r w:rsidRPr="005B23A5">
              <w:rPr>
                <w:rFonts w:ascii="Calibri"/>
                <w:sz w:val="18"/>
                <w:szCs w:val="18"/>
                <w:lang w:val="fr-CA"/>
              </w:rPr>
              <w:t xml:space="preserve"> _ gestionnaire ou superviseur responsable des services de médecine transfusionnelle </w:t>
            </w:r>
            <w:r>
              <w:rPr>
                <w:rFonts w:ascii="Calibri"/>
                <w:sz w:val="18"/>
                <w:szCs w:val="18"/>
                <w:lang w:val="fr-CA"/>
              </w:rPr>
              <w:br/>
            </w:r>
            <w:r>
              <w:rPr>
                <w:rFonts w:ascii="Calibri"/>
                <w:sz w:val="18"/>
                <w:szCs w:val="18"/>
                <w:lang w:val="fr-CA"/>
              </w:rPr>
              <w:tab/>
            </w:r>
            <w:r w:rsidRPr="005B23A5">
              <w:rPr>
                <w:rFonts w:ascii="Calibri"/>
                <w:sz w:val="18"/>
                <w:szCs w:val="18"/>
                <w:lang w:val="fr-CA"/>
              </w:rPr>
              <w:t>_ directeur médical responsable d</w:t>
            </w:r>
            <w:r w:rsidR="00531047">
              <w:rPr>
                <w:rFonts w:ascii="Calibri"/>
                <w:sz w:val="18"/>
                <w:szCs w:val="18"/>
                <w:lang w:val="fr-CA"/>
              </w:rPr>
              <w:t>u S</w:t>
            </w:r>
            <w:r w:rsidRPr="005B23A5">
              <w:rPr>
                <w:rFonts w:ascii="Calibri"/>
                <w:sz w:val="18"/>
                <w:szCs w:val="18"/>
                <w:lang w:val="fr-CA"/>
              </w:rPr>
              <w:t xml:space="preserve">ervice de médecine transfusionnelle </w:t>
            </w:r>
            <w:r>
              <w:rPr>
                <w:rFonts w:ascii="Calibri"/>
                <w:sz w:val="18"/>
                <w:szCs w:val="18"/>
                <w:lang w:val="fr-CA"/>
              </w:rPr>
              <w:tab/>
            </w:r>
            <w:r>
              <w:rPr>
                <w:rFonts w:ascii="Calibri"/>
                <w:sz w:val="18"/>
                <w:szCs w:val="18"/>
                <w:lang w:val="fr-CA"/>
              </w:rPr>
              <w:tab/>
            </w:r>
            <w:r>
              <w:rPr>
                <w:rFonts w:ascii="Calibri"/>
                <w:sz w:val="18"/>
                <w:szCs w:val="18"/>
                <w:lang w:val="fr-CA"/>
              </w:rPr>
              <w:tab/>
            </w:r>
            <w:r>
              <w:rPr>
                <w:rFonts w:ascii="Calibri"/>
                <w:sz w:val="18"/>
                <w:szCs w:val="18"/>
                <w:lang w:val="fr-CA"/>
              </w:rPr>
              <w:tab/>
            </w:r>
            <w:r>
              <w:rPr>
                <w:rFonts w:ascii="Calibri"/>
                <w:sz w:val="18"/>
                <w:szCs w:val="18"/>
                <w:lang w:val="fr-CA"/>
              </w:rPr>
              <w:tab/>
            </w:r>
            <w:r w:rsidRPr="005B23A5">
              <w:rPr>
                <w:rFonts w:ascii="Calibri"/>
                <w:sz w:val="18"/>
                <w:szCs w:val="18"/>
                <w:lang w:val="fr-CA"/>
              </w:rPr>
              <w:t xml:space="preserve">_ président du Comité de médecine transfusionnelle </w:t>
            </w:r>
            <w:r>
              <w:rPr>
                <w:rFonts w:ascii="Calibri"/>
                <w:sz w:val="18"/>
                <w:szCs w:val="18"/>
                <w:lang w:val="fr-CA"/>
              </w:rPr>
              <w:br/>
            </w:r>
            <w:r>
              <w:rPr>
                <w:rFonts w:ascii="Calibri"/>
                <w:sz w:val="18"/>
                <w:szCs w:val="18"/>
                <w:lang w:val="fr-CA"/>
              </w:rPr>
              <w:tab/>
            </w:r>
            <w:r w:rsidRPr="005B23A5">
              <w:rPr>
                <w:rFonts w:ascii="Calibri"/>
                <w:sz w:val="18"/>
                <w:szCs w:val="18"/>
                <w:lang w:val="fr-CA"/>
              </w:rPr>
              <w:t xml:space="preserve">_ président du Comité d’urgence </w:t>
            </w:r>
            <w:r w:rsidR="00531047">
              <w:rPr>
                <w:rFonts w:ascii="Calibri"/>
                <w:sz w:val="18"/>
                <w:szCs w:val="18"/>
                <w:lang w:val="fr-CA"/>
              </w:rPr>
              <w:t>de</w:t>
            </w:r>
            <w:r w:rsidRPr="005B23A5">
              <w:rPr>
                <w:rFonts w:ascii="Calibri"/>
                <w:sz w:val="18"/>
                <w:szCs w:val="18"/>
                <w:lang w:val="fr-CA"/>
              </w:rPr>
              <w:t xml:space="preserve"> gestion du sang (C</w:t>
            </w:r>
            <w:r w:rsidR="00477DB0">
              <w:rPr>
                <w:rFonts w:ascii="Calibri"/>
                <w:sz w:val="18"/>
                <w:szCs w:val="18"/>
                <w:lang w:val="fr-CA"/>
              </w:rPr>
              <w:t>H</w:t>
            </w:r>
            <w:r w:rsidRPr="005B23A5">
              <w:rPr>
                <w:rFonts w:ascii="Calibri"/>
                <w:sz w:val="18"/>
                <w:szCs w:val="18"/>
                <w:lang w:val="fr-CA"/>
              </w:rPr>
              <w:t xml:space="preserve">UGS) </w:t>
            </w:r>
            <w:r>
              <w:rPr>
                <w:rFonts w:ascii="Calibri"/>
                <w:sz w:val="18"/>
                <w:szCs w:val="18"/>
                <w:lang w:val="fr-CA"/>
              </w:rPr>
              <w:br/>
            </w:r>
            <w:r>
              <w:rPr>
                <w:rFonts w:ascii="Calibri"/>
                <w:sz w:val="18"/>
                <w:szCs w:val="18"/>
                <w:lang w:val="fr-CA"/>
              </w:rPr>
              <w:tab/>
            </w:r>
            <w:r w:rsidRPr="005B23A5">
              <w:rPr>
                <w:rFonts w:ascii="Calibri"/>
                <w:sz w:val="18"/>
                <w:szCs w:val="18"/>
                <w:lang w:val="fr-CA"/>
              </w:rPr>
              <w:t xml:space="preserve">_ médecin-chef, directeur général </w:t>
            </w:r>
            <w:r>
              <w:rPr>
                <w:rFonts w:ascii="Calibri"/>
                <w:sz w:val="18"/>
                <w:szCs w:val="18"/>
                <w:lang w:val="fr-CA"/>
              </w:rPr>
              <w:br/>
            </w:r>
            <w:r>
              <w:rPr>
                <w:rFonts w:ascii="Calibri"/>
                <w:sz w:val="18"/>
                <w:szCs w:val="18"/>
                <w:lang w:val="fr-CA"/>
              </w:rPr>
              <w:tab/>
            </w:r>
            <w:r w:rsidRPr="005B23A5">
              <w:rPr>
                <w:rFonts w:ascii="Calibri"/>
                <w:sz w:val="18"/>
                <w:szCs w:val="18"/>
                <w:lang w:val="fr-CA"/>
              </w:rPr>
              <w:t xml:space="preserve">_ directeurs des départements suivants : Soins infirmiers, Laboratoires, Anesthésie, Chirurgie, Hématologie, Oncologie, </w:t>
            </w:r>
            <w:r>
              <w:rPr>
                <w:rFonts w:ascii="Calibri"/>
                <w:sz w:val="18"/>
                <w:szCs w:val="18"/>
                <w:lang w:val="fr-CA"/>
              </w:rPr>
              <w:tab/>
            </w:r>
            <w:r>
              <w:rPr>
                <w:rFonts w:ascii="Calibri"/>
                <w:sz w:val="18"/>
                <w:szCs w:val="18"/>
                <w:lang w:val="fr-CA"/>
              </w:rPr>
              <w:tab/>
            </w:r>
            <w:r w:rsidRPr="005B23A5">
              <w:rPr>
                <w:rFonts w:ascii="Calibri"/>
                <w:sz w:val="18"/>
                <w:szCs w:val="18"/>
                <w:lang w:val="fr-CA"/>
              </w:rPr>
              <w:t xml:space="preserve">Urgence, Soins intensifs (SI) </w:t>
            </w:r>
            <w:r>
              <w:rPr>
                <w:rFonts w:ascii="Calibri"/>
                <w:sz w:val="18"/>
                <w:szCs w:val="18"/>
                <w:lang w:val="fr-CA"/>
              </w:rPr>
              <w:br/>
            </w:r>
            <w:r>
              <w:rPr>
                <w:rFonts w:ascii="Calibri"/>
                <w:sz w:val="18"/>
                <w:szCs w:val="18"/>
                <w:lang w:val="fr-CA"/>
              </w:rPr>
              <w:tab/>
            </w:r>
            <w:r w:rsidRPr="005B23A5">
              <w:rPr>
                <w:rFonts w:ascii="Calibri"/>
                <w:sz w:val="18"/>
                <w:szCs w:val="18"/>
                <w:lang w:val="fr-CA"/>
              </w:rPr>
              <w:t xml:space="preserve">_ </w:t>
            </w:r>
            <w:r w:rsidR="00531047">
              <w:rPr>
                <w:rFonts w:ascii="Calibri"/>
                <w:sz w:val="18"/>
                <w:szCs w:val="18"/>
                <w:lang w:val="fr-CA"/>
              </w:rPr>
              <w:t xml:space="preserve"> </w:t>
            </w:r>
            <w:r w:rsidRPr="005B23A5">
              <w:rPr>
                <w:rFonts w:ascii="Calibri"/>
                <w:sz w:val="18"/>
                <w:szCs w:val="18"/>
                <w:lang w:val="fr-CA"/>
              </w:rPr>
              <w:t xml:space="preserve">gestionnaire des risques </w:t>
            </w:r>
            <w:r>
              <w:rPr>
                <w:rFonts w:ascii="Calibri"/>
                <w:sz w:val="18"/>
                <w:szCs w:val="18"/>
                <w:lang w:val="fr-CA"/>
              </w:rPr>
              <w:br/>
            </w:r>
            <w:r>
              <w:rPr>
                <w:rFonts w:ascii="Calibri"/>
                <w:sz w:val="18"/>
                <w:szCs w:val="18"/>
                <w:lang w:val="fr-CA"/>
              </w:rPr>
              <w:tab/>
            </w:r>
            <w:r w:rsidRPr="005B23A5">
              <w:rPr>
                <w:rFonts w:ascii="Calibri"/>
                <w:sz w:val="18"/>
                <w:szCs w:val="18"/>
                <w:lang w:val="fr-CA"/>
              </w:rPr>
              <w:t>_ Relations publiques</w:t>
            </w:r>
            <w:r>
              <w:rPr>
                <w:rFonts w:ascii="Calibri"/>
                <w:sz w:val="18"/>
                <w:szCs w:val="18"/>
                <w:lang w:val="fr-CA"/>
              </w:rPr>
              <w:br/>
            </w:r>
            <w:r>
              <w:rPr>
                <w:rFonts w:ascii="Calibri"/>
                <w:sz w:val="18"/>
                <w:szCs w:val="18"/>
                <w:lang w:val="fr-CA"/>
              </w:rPr>
              <w:lastRenderedPageBreak/>
              <w:tab/>
            </w:r>
            <w:r w:rsidRPr="005B23A5">
              <w:rPr>
                <w:rFonts w:ascii="Calibri"/>
                <w:sz w:val="18"/>
                <w:szCs w:val="18"/>
                <w:lang w:val="fr-CA"/>
              </w:rPr>
              <w:t xml:space="preserve">_ responsable des relations avec les patients </w:t>
            </w:r>
            <w:r>
              <w:rPr>
                <w:rFonts w:ascii="Calibri"/>
                <w:sz w:val="18"/>
                <w:szCs w:val="18"/>
                <w:lang w:val="fr-CA"/>
              </w:rPr>
              <w:br/>
            </w:r>
            <w:r w:rsidRPr="005B23A5">
              <w:rPr>
                <w:rFonts w:ascii="Calibri"/>
                <w:sz w:val="18"/>
                <w:szCs w:val="18"/>
                <w:lang w:val="fr-CA"/>
              </w:rPr>
              <w:t>8.6.2</w:t>
            </w:r>
            <w:r>
              <w:rPr>
                <w:rFonts w:ascii="Calibri"/>
                <w:sz w:val="18"/>
                <w:szCs w:val="18"/>
                <w:lang w:val="fr-CA"/>
              </w:rPr>
              <w:tab/>
            </w:r>
            <w:r w:rsidRPr="005B23A5">
              <w:rPr>
                <w:rFonts w:ascii="Calibri"/>
                <w:sz w:val="18"/>
                <w:szCs w:val="18"/>
                <w:lang w:val="fr-CA"/>
              </w:rPr>
              <w:t xml:space="preserve">Nommer une personne clé qui fera la liaison avec la SCS quant à l’état des </w:t>
            </w:r>
            <w:r w:rsidR="00531047">
              <w:rPr>
                <w:rFonts w:ascii="Calibri"/>
                <w:sz w:val="18"/>
                <w:szCs w:val="18"/>
                <w:lang w:val="fr-CA"/>
              </w:rPr>
              <w:t>réserves</w:t>
            </w:r>
            <w:r>
              <w:rPr>
                <w:rFonts w:ascii="Calibri"/>
                <w:sz w:val="18"/>
                <w:szCs w:val="18"/>
                <w:lang w:val="fr-CA"/>
              </w:rPr>
              <w:br/>
            </w:r>
            <w:r w:rsidRPr="005B23A5">
              <w:rPr>
                <w:rFonts w:ascii="Calibri"/>
                <w:sz w:val="18"/>
                <w:szCs w:val="18"/>
                <w:lang w:val="fr-CA"/>
              </w:rPr>
              <w:t>8.6.3</w:t>
            </w:r>
            <w:r>
              <w:rPr>
                <w:rFonts w:ascii="Calibri"/>
                <w:sz w:val="18"/>
                <w:szCs w:val="18"/>
                <w:lang w:val="fr-CA"/>
              </w:rPr>
              <w:tab/>
            </w:r>
            <w:r w:rsidRPr="005B23A5">
              <w:rPr>
                <w:rFonts w:ascii="Calibri"/>
                <w:sz w:val="18"/>
                <w:szCs w:val="18"/>
                <w:lang w:val="fr-CA"/>
              </w:rPr>
              <w:t xml:space="preserve">Documenter les communications entre l’hôpital et la SCS au sujet de l’état des </w:t>
            </w:r>
            <w:r w:rsidR="00531047">
              <w:rPr>
                <w:rFonts w:ascii="Calibri"/>
                <w:sz w:val="18"/>
                <w:szCs w:val="18"/>
                <w:lang w:val="fr-CA"/>
              </w:rPr>
              <w:t>réserves</w:t>
            </w:r>
          </w:p>
        </w:tc>
      </w:tr>
      <w:tr w:rsidR="00875A45" w:rsidRPr="005B23A5" w:rsidTr="00B64B40">
        <w:trPr>
          <w:gridAfter w:val="1"/>
          <w:wAfter w:w="46" w:type="dxa"/>
          <w:trHeight w:hRule="exact" w:val="1291"/>
        </w:trPr>
        <w:tc>
          <w:tcPr>
            <w:tcW w:w="1675" w:type="dxa"/>
            <w:tcBorders>
              <w:top w:val="single" w:sz="6" w:space="0" w:color="414042"/>
              <w:left w:val="single" w:sz="6" w:space="0" w:color="414042"/>
              <w:bottom w:val="single" w:sz="8" w:space="0" w:color="000000"/>
              <w:right w:val="single" w:sz="8" w:space="0" w:color="000000"/>
            </w:tcBorders>
            <w:shd w:val="clear" w:color="auto" w:fill="F68E7C"/>
          </w:tcPr>
          <w:p w:rsidR="00875A45" w:rsidRPr="005B23A5" w:rsidRDefault="005B23A5" w:rsidP="00C062FD">
            <w:pPr>
              <w:pStyle w:val="TableParagraph"/>
              <w:numPr>
                <w:ilvl w:val="1"/>
                <w:numId w:val="12"/>
              </w:numPr>
              <w:spacing w:before="38" w:line="240" w:lineRule="exact"/>
              <w:ind w:right="135"/>
              <w:rPr>
                <w:rFonts w:ascii="Calibri" w:eastAsia="Calibri" w:hAnsi="Calibri" w:cs="Calibri"/>
                <w:sz w:val="18"/>
                <w:szCs w:val="18"/>
                <w:lang w:val="fr-CA"/>
              </w:rPr>
            </w:pPr>
            <w:r>
              <w:rPr>
                <w:rFonts w:ascii="Calibri"/>
                <w:spacing w:val="-2"/>
                <w:sz w:val="18"/>
                <w:szCs w:val="18"/>
                <w:lang w:val="fr-CA"/>
              </w:rPr>
              <w:lastRenderedPageBreak/>
              <w:t xml:space="preserve">8.7 </w:t>
            </w:r>
            <w:r w:rsidR="00952E00" w:rsidRPr="005B23A5">
              <w:rPr>
                <w:rFonts w:ascii="Calibri"/>
                <w:spacing w:val="-2"/>
                <w:sz w:val="18"/>
                <w:szCs w:val="18"/>
                <w:lang w:val="fr-CA"/>
              </w:rPr>
              <w:t>Phase rouge</w:t>
            </w:r>
            <w:r w:rsidR="00212B48" w:rsidRPr="005B23A5">
              <w:rPr>
                <w:rFonts w:ascii="Calibri"/>
                <w:sz w:val="18"/>
                <w:szCs w:val="18"/>
                <w:lang w:val="fr-CA"/>
              </w:rPr>
              <w:t>:</w:t>
            </w:r>
            <w:r w:rsidR="00212B48" w:rsidRPr="005B23A5">
              <w:rPr>
                <w:rFonts w:ascii="Calibri"/>
                <w:spacing w:val="22"/>
                <w:sz w:val="18"/>
                <w:szCs w:val="18"/>
                <w:lang w:val="fr-CA"/>
              </w:rPr>
              <w:t xml:space="preserve"> </w:t>
            </w:r>
            <w:r w:rsidRPr="00B64B40">
              <w:rPr>
                <w:rFonts w:ascii="Calibri"/>
                <w:sz w:val="18"/>
                <w:szCs w:val="18"/>
                <w:lang w:val="fr-CA"/>
              </w:rPr>
              <w:t xml:space="preserve">Commencer à réduire les </w:t>
            </w:r>
            <w:r w:rsidR="00531047">
              <w:rPr>
                <w:rFonts w:ascii="Calibri"/>
                <w:sz w:val="18"/>
                <w:szCs w:val="18"/>
                <w:lang w:val="fr-CA"/>
              </w:rPr>
              <w:t>réserves</w:t>
            </w:r>
            <w:r w:rsidR="00531047" w:rsidRPr="00B64B40">
              <w:rPr>
                <w:rFonts w:ascii="Calibri"/>
                <w:sz w:val="18"/>
                <w:szCs w:val="18"/>
                <w:lang w:val="fr-CA"/>
              </w:rPr>
              <w:t xml:space="preserve"> </w:t>
            </w:r>
            <w:r w:rsidRPr="00B64B40">
              <w:rPr>
                <w:rFonts w:ascii="Calibri"/>
                <w:sz w:val="18"/>
                <w:szCs w:val="18"/>
                <w:lang w:val="fr-CA"/>
              </w:rPr>
              <w:t>aux</w:t>
            </w:r>
            <w:r w:rsidRPr="005B23A5">
              <w:rPr>
                <w:rFonts w:ascii="Calibri"/>
                <w:spacing w:val="22"/>
                <w:sz w:val="18"/>
                <w:szCs w:val="18"/>
                <w:lang w:val="fr-CA"/>
              </w:rPr>
              <w:t xml:space="preserve"> </w:t>
            </w:r>
            <w:r w:rsidRPr="00B64B40">
              <w:rPr>
                <w:rFonts w:ascii="Calibri"/>
                <w:sz w:val="18"/>
                <w:szCs w:val="18"/>
                <w:lang w:val="fr-CA"/>
              </w:rPr>
              <w:t xml:space="preserve">niveaux </w:t>
            </w:r>
            <w:r w:rsidRPr="005B23A5">
              <w:rPr>
                <w:rFonts w:ascii="Calibri"/>
                <w:spacing w:val="22"/>
                <w:sz w:val="18"/>
                <w:szCs w:val="18"/>
                <w:lang w:val="fr-CA"/>
              </w:rPr>
              <w:t>cibles</w:t>
            </w:r>
          </w:p>
        </w:tc>
        <w:tc>
          <w:tcPr>
            <w:tcW w:w="9336" w:type="dxa"/>
            <w:tcBorders>
              <w:top w:val="single" w:sz="6" w:space="0" w:color="414042"/>
              <w:left w:val="single" w:sz="8" w:space="0" w:color="000000"/>
              <w:bottom w:val="single" w:sz="8" w:space="0" w:color="000000"/>
              <w:right w:val="single" w:sz="6" w:space="0" w:color="414042"/>
            </w:tcBorders>
          </w:tcPr>
          <w:p w:rsidR="0029790A" w:rsidRPr="005B23A5" w:rsidRDefault="005B23A5" w:rsidP="00C062FD">
            <w:pPr>
              <w:pStyle w:val="ListParagraph"/>
              <w:numPr>
                <w:ilvl w:val="2"/>
                <w:numId w:val="11"/>
              </w:numPr>
              <w:tabs>
                <w:tab w:val="left" w:pos="531"/>
              </w:tabs>
              <w:spacing w:before="39" w:line="242" w:lineRule="exact"/>
              <w:rPr>
                <w:rFonts w:ascii="Calibri" w:eastAsia="Calibri" w:hAnsi="Calibri" w:cs="Calibri"/>
                <w:sz w:val="18"/>
                <w:szCs w:val="18"/>
                <w:lang w:val="fr-CA"/>
              </w:rPr>
            </w:pPr>
            <w:r w:rsidRPr="005B23A5">
              <w:rPr>
                <w:rFonts w:ascii="Calibri"/>
                <w:spacing w:val="-1"/>
                <w:sz w:val="18"/>
                <w:szCs w:val="18"/>
                <w:lang w:val="fr-CA"/>
              </w:rPr>
              <w:t xml:space="preserve">Réduire les stocks aux quantités cibles (réserves de l’hôpital) </w:t>
            </w:r>
            <w:r w:rsidR="00AB5666" w:rsidRPr="005B23A5">
              <w:rPr>
                <w:rFonts w:ascii="Calibri"/>
                <w:sz w:val="18"/>
                <w:szCs w:val="18"/>
                <w:lang w:val="fr-CA"/>
              </w:rPr>
              <w:t>d</w:t>
            </w:r>
            <w:r w:rsidRPr="005B23A5">
              <w:rPr>
                <w:rFonts w:ascii="Calibri"/>
                <w:sz w:val="18"/>
                <w:szCs w:val="18"/>
                <w:lang w:val="fr-CA"/>
              </w:rPr>
              <w:t>éfinies pour la phase rouge</w:t>
            </w:r>
            <w:r w:rsidR="00AB5666" w:rsidRPr="005B23A5">
              <w:rPr>
                <w:rFonts w:ascii="Calibri"/>
                <w:sz w:val="18"/>
                <w:szCs w:val="18"/>
                <w:lang w:val="fr-CA"/>
              </w:rPr>
              <w:t xml:space="preserve"> </w:t>
            </w:r>
          </w:p>
          <w:p w:rsidR="005B23A5" w:rsidRPr="005B23A5" w:rsidRDefault="005B23A5" w:rsidP="00C062FD">
            <w:pPr>
              <w:pStyle w:val="ListParagraph"/>
              <w:numPr>
                <w:ilvl w:val="2"/>
                <w:numId w:val="11"/>
              </w:numPr>
              <w:tabs>
                <w:tab w:val="left" w:pos="531"/>
              </w:tabs>
              <w:spacing w:line="242" w:lineRule="exact"/>
              <w:rPr>
                <w:rFonts w:ascii="Calibri" w:eastAsia="Calibri" w:hAnsi="Calibri" w:cs="Calibri"/>
                <w:sz w:val="18"/>
                <w:szCs w:val="18"/>
                <w:lang w:val="fr-CA"/>
              </w:rPr>
            </w:pPr>
            <w:r w:rsidRPr="005B23A5">
              <w:rPr>
                <w:rFonts w:ascii="Calibri"/>
                <w:spacing w:val="-2"/>
                <w:sz w:val="18"/>
                <w:szCs w:val="18"/>
                <w:lang w:val="fr-CA"/>
              </w:rPr>
              <w:t xml:space="preserve">Éviter de garder des stocks dans des endroits satellites (unité de traumatologie, bloc opératoire) </w:t>
            </w:r>
          </w:p>
          <w:p w:rsidR="00875A45" w:rsidRPr="005B23A5" w:rsidRDefault="005B23A5" w:rsidP="00C062FD">
            <w:pPr>
              <w:pStyle w:val="ListParagraph"/>
              <w:numPr>
                <w:ilvl w:val="2"/>
                <w:numId w:val="11"/>
              </w:numPr>
              <w:tabs>
                <w:tab w:val="left" w:pos="531"/>
              </w:tabs>
              <w:spacing w:line="242" w:lineRule="exact"/>
              <w:rPr>
                <w:rFonts w:ascii="Calibri" w:eastAsia="Calibri" w:hAnsi="Calibri" w:cs="Calibri"/>
                <w:sz w:val="18"/>
                <w:szCs w:val="18"/>
                <w:lang w:val="fr-CA"/>
              </w:rPr>
            </w:pPr>
            <w:r w:rsidRPr="005B23A5">
              <w:rPr>
                <w:rFonts w:ascii="Calibri"/>
                <w:spacing w:val="-1"/>
                <w:sz w:val="18"/>
                <w:szCs w:val="18"/>
                <w:lang w:val="fr-CA"/>
              </w:rPr>
              <w:t>Aviser la SCS de l’état des stocks tel que requis</w:t>
            </w:r>
            <w:r w:rsidRPr="005B23A5">
              <w:rPr>
                <w:rFonts w:ascii="Calibri"/>
                <w:sz w:val="18"/>
                <w:szCs w:val="18"/>
                <w:lang w:val="fr-CA"/>
              </w:rPr>
              <w:t xml:space="preserve"> (en ayant recours au système de rapports en ligne sur le site Web </w:t>
            </w:r>
            <w:r w:rsidRPr="005B23A5">
              <w:rPr>
                <w:rFonts w:ascii="Calibri"/>
                <w:sz w:val="18"/>
                <w:szCs w:val="18"/>
                <w:lang w:val="fr-CA"/>
              </w:rPr>
              <w:tab/>
              <w:t>blood.ca)</w:t>
            </w:r>
          </w:p>
        </w:tc>
      </w:tr>
      <w:tr w:rsidR="00875A45" w:rsidRPr="005B23A5" w:rsidTr="00D55C0A">
        <w:trPr>
          <w:gridAfter w:val="1"/>
          <w:wAfter w:w="46" w:type="dxa"/>
          <w:trHeight w:hRule="exact" w:val="1336"/>
        </w:trPr>
        <w:tc>
          <w:tcPr>
            <w:tcW w:w="1675" w:type="dxa"/>
            <w:tcBorders>
              <w:top w:val="single" w:sz="8" w:space="0" w:color="000000"/>
              <w:left w:val="single" w:sz="6" w:space="0" w:color="414042"/>
              <w:bottom w:val="single" w:sz="8" w:space="0" w:color="000000"/>
              <w:right w:val="single" w:sz="8" w:space="0" w:color="000000"/>
            </w:tcBorders>
            <w:shd w:val="clear" w:color="auto" w:fill="F68E7C"/>
          </w:tcPr>
          <w:p w:rsidR="00875A45" w:rsidRPr="005B23A5" w:rsidRDefault="00212B48" w:rsidP="00B64B40">
            <w:pPr>
              <w:pStyle w:val="TableParagraph"/>
              <w:spacing w:before="38" w:line="240" w:lineRule="exact"/>
              <w:ind w:left="82"/>
              <w:rPr>
                <w:rFonts w:ascii="Calibri" w:eastAsia="Calibri" w:hAnsi="Calibri" w:cs="Calibri"/>
                <w:sz w:val="18"/>
                <w:szCs w:val="18"/>
                <w:lang w:val="fr-CA"/>
              </w:rPr>
            </w:pPr>
            <w:r w:rsidRPr="005B23A5">
              <w:rPr>
                <w:rFonts w:ascii="Calibri"/>
                <w:sz w:val="18"/>
                <w:szCs w:val="18"/>
                <w:lang w:val="fr-CA"/>
              </w:rPr>
              <w:t xml:space="preserve">8.8 </w:t>
            </w:r>
            <w:r w:rsidR="00952E00" w:rsidRPr="005B23A5">
              <w:rPr>
                <w:rFonts w:ascii="Calibri"/>
                <w:spacing w:val="-2"/>
                <w:sz w:val="18"/>
                <w:szCs w:val="18"/>
                <w:lang w:val="fr-CA"/>
              </w:rPr>
              <w:t>Phase rouge</w:t>
            </w:r>
            <w:r w:rsidRPr="005B23A5">
              <w:rPr>
                <w:rFonts w:ascii="Calibri"/>
                <w:sz w:val="18"/>
                <w:szCs w:val="18"/>
                <w:lang w:val="fr-CA"/>
              </w:rPr>
              <w:t>:</w:t>
            </w:r>
            <w:r w:rsidRPr="005B23A5">
              <w:rPr>
                <w:rFonts w:ascii="Calibri"/>
                <w:spacing w:val="22"/>
                <w:sz w:val="18"/>
                <w:szCs w:val="18"/>
                <w:lang w:val="fr-CA"/>
              </w:rPr>
              <w:t xml:space="preserve"> </w:t>
            </w:r>
            <w:r w:rsidR="005B23A5" w:rsidRPr="00B64B40">
              <w:rPr>
                <w:rFonts w:ascii="Calibri"/>
                <w:sz w:val="18"/>
                <w:szCs w:val="18"/>
                <w:lang w:val="fr-CA"/>
              </w:rPr>
              <w:t>Analyser toute demande du ou des composants en pénurie</w:t>
            </w:r>
          </w:p>
        </w:tc>
        <w:tc>
          <w:tcPr>
            <w:tcW w:w="9336" w:type="dxa"/>
            <w:tcBorders>
              <w:top w:val="single" w:sz="8" w:space="0" w:color="000000"/>
              <w:left w:val="single" w:sz="8" w:space="0" w:color="000000"/>
              <w:bottom w:val="single" w:sz="8" w:space="0" w:color="000000"/>
              <w:right w:val="single" w:sz="6" w:space="0" w:color="414042"/>
            </w:tcBorders>
          </w:tcPr>
          <w:p w:rsidR="005B23A5" w:rsidRPr="005B23A5" w:rsidRDefault="005B23A5" w:rsidP="00C062FD">
            <w:pPr>
              <w:pStyle w:val="ListParagraph"/>
              <w:numPr>
                <w:ilvl w:val="2"/>
                <w:numId w:val="10"/>
              </w:numPr>
              <w:tabs>
                <w:tab w:val="left" w:pos="531"/>
              </w:tabs>
              <w:spacing w:before="1" w:line="235" w:lineRule="auto"/>
              <w:ind w:right="788" w:firstLine="0"/>
              <w:rPr>
                <w:rFonts w:ascii="Calibri" w:eastAsia="Calibri" w:hAnsi="Calibri" w:cs="Calibri"/>
                <w:sz w:val="18"/>
                <w:szCs w:val="18"/>
                <w:lang w:val="fr-CA"/>
              </w:rPr>
            </w:pPr>
            <w:r w:rsidRPr="005B23A5">
              <w:rPr>
                <w:rFonts w:ascii="Calibri"/>
                <w:spacing w:val="-1"/>
                <w:sz w:val="18"/>
                <w:szCs w:val="18"/>
                <w:lang w:val="fr-CA"/>
              </w:rPr>
              <w:t>Demander au médecin affecté à la catégorisation d’étudier toutes les demandes de sang reçues</w:t>
            </w:r>
          </w:p>
          <w:p w:rsidR="0029790A" w:rsidRPr="005B23A5" w:rsidRDefault="005B23A5" w:rsidP="00C062FD">
            <w:pPr>
              <w:pStyle w:val="ListParagraph"/>
              <w:numPr>
                <w:ilvl w:val="2"/>
                <w:numId w:val="10"/>
              </w:numPr>
              <w:tabs>
                <w:tab w:val="left" w:pos="531"/>
              </w:tabs>
              <w:spacing w:before="1" w:line="235" w:lineRule="auto"/>
              <w:ind w:left="593" w:right="96" w:hanging="514"/>
              <w:rPr>
                <w:rFonts w:ascii="Calibri" w:eastAsia="Calibri" w:hAnsi="Calibri" w:cs="Calibri"/>
                <w:sz w:val="18"/>
                <w:szCs w:val="18"/>
                <w:lang w:val="fr-CA"/>
              </w:rPr>
            </w:pPr>
            <w:r w:rsidRPr="005B23A5">
              <w:rPr>
                <w:rFonts w:ascii="Calibri"/>
                <w:spacing w:val="-1"/>
                <w:sz w:val="18"/>
                <w:szCs w:val="18"/>
                <w:lang w:val="fr-CA"/>
              </w:rPr>
              <w:t xml:space="preserve">Fonder la décision sur l’évaluation clinique de l’état du patient et sur l’urgence du besoin (consulter les </w:t>
            </w:r>
            <w:r w:rsidR="00B64B40">
              <w:rPr>
                <w:rFonts w:ascii="Calibri"/>
                <w:spacing w:val="-1"/>
                <w:sz w:val="18"/>
                <w:szCs w:val="18"/>
                <w:lang w:val="fr-CA"/>
              </w:rPr>
              <w:t>d</w:t>
            </w:r>
            <w:r w:rsidRPr="005B23A5">
              <w:rPr>
                <w:rFonts w:ascii="Calibri"/>
                <w:spacing w:val="-1"/>
                <w:sz w:val="18"/>
                <w:szCs w:val="18"/>
                <w:lang w:val="fr-CA"/>
              </w:rPr>
              <w:t>irectives du Cadre d’intervention d’urgence du CCN</w:t>
            </w:r>
            <w:r w:rsidR="00E143C0" w:rsidRPr="005B23A5">
              <w:rPr>
                <w:rFonts w:ascii="Calibri"/>
                <w:sz w:val="18"/>
                <w:szCs w:val="18"/>
                <w:lang w:val="fr-CA"/>
              </w:rPr>
              <w:t>)</w:t>
            </w:r>
            <w:r w:rsidR="00E143C0" w:rsidRPr="00B64B40">
              <w:rPr>
                <w:rFonts w:ascii="Calibri"/>
                <w:position w:val="7"/>
                <w:sz w:val="18"/>
                <w:szCs w:val="18"/>
                <w:vertAlign w:val="superscript"/>
                <w:lang w:val="fr-CA"/>
              </w:rPr>
              <w:t>5</w:t>
            </w:r>
          </w:p>
          <w:p w:rsidR="0029790A" w:rsidRPr="005B23A5" w:rsidRDefault="00212B48" w:rsidP="00C062FD">
            <w:pPr>
              <w:pStyle w:val="ListParagraph"/>
              <w:numPr>
                <w:ilvl w:val="2"/>
                <w:numId w:val="10"/>
              </w:numPr>
              <w:tabs>
                <w:tab w:val="left" w:pos="531"/>
              </w:tabs>
              <w:spacing w:line="239" w:lineRule="exact"/>
              <w:ind w:left="530" w:hanging="450"/>
              <w:rPr>
                <w:rFonts w:ascii="Calibri" w:eastAsia="Calibri" w:hAnsi="Calibri" w:cs="Calibri"/>
                <w:sz w:val="18"/>
                <w:szCs w:val="18"/>
                <w:lang w:val="fr-CA"/>
              </w:rPr>
            </w:pPr>
            <w:r w:rsidRPr="005B23A5">
              <w:rPr>
                <w:rFonts w:ascii="Calibri"/>
                <w:spacing w:val="-1"/>
                <w:sz w:val="18"/>
                <w:szCs w:val="18"/>
                <w:lang w:val="fr-CA"/>
              </w:rPr>
              <w:t>Document</w:t>
            </w:r>
            <w:r w:rsidR="005B23A5" w:rsidRPr="005B23A5">
              <w:rPr>
                <w:rFonts w:ascii="Calibri"/>
                <w:spacing w:val="-1"/>
                <w:sz w:val="18"/>
                <w:szCs w:val="18"/>
                <w:lang w:val="fr-CA"/>
              </w:rPr>
              <w:t>er les décisions relatives aux demandes dans un registre approuvé</w:t>
            </w:r>
          </w:p>
          <w:p w:rsidR="00875A45" w:rsidRPr="005B23A5" w:rsidRDefault="005B23A5" w:rsidP="00C062FD">
            <w:pPr>
              <w:pStyle w:val="ListParagraph"/>
              <w:numPr>
                <w:ilvl w:val="2"/>
                <w:numId w:val="10"/>
              </w:numPr>
              <w:tabs>
                <w:tab w:val="left" w:pos="531"/>
              </w:tabs>
              <w:spacing w:line="242" w:lineRule="exact"/>
              <w:ind w:left="530" w:hanging="450"/>
              <w:rPr>
                <w:rFonts w:ascii="Calibri" w:eastAsia="Calibri" w:hAnsi="Calibri" w:cs="Calibri"/>
                <w:sz w:val="18"/>
                <w:szCs w:val="18"/>
                <w:lang w:val="fr-CA"/>
              </w:rPr>
            </w:pPr>
            <w:r w:rsidRPr="005B23A5">
              <w:rPr>
                <w:rFonts w:ascii="Calibri"/>
                <w:sz w:val="18"/>
                <w:szCs w:val="18"/>
                <w:lang w:val="fr-CA"/>
              </w:rPr>
              <w:t>Ne pas garder ni réserver pour un patient un composant  sanguin dont les réser</w:t>
            </w:r>
            <w:r w:rsidR="00B64B40">
              <w:rPr>
                <w:rFonts w:ascii="Calibri"/>
                <w:sz w:val="18"/>
                <w:szCs w:val="18"/>
                <w:lang w:val="fr-CA"/>
              </w:rPr>
              <w:t>v</w:t>
            </w:r>
            <w:r w:rsidRPr="005B23A5">
              <w:rPr>
                <w:rFonts w:ascii="Calibri"/>
                <w:sz w:val="18"/>
                <w:szCs w:val="18"/>
                <w:lang w:val="fr-CA"/>
              </w:rPr>
              <w:t>es sont faibles</w:t>
            </w:r>
          </w:p>
        </w:tc>
      </w:tr>
      <w:tr w:rsidR="00875A45" w:rsidRPr="0096230A" w:rsidTr="00B64B40">
        <w:trPr>
          <w:gridAfter w:val="1"/>
          <w:wAfter w:w="46" w:type="dxa"/>
          <w:trHeight w:hRule="exact" w:val="2032"/>
        </w:trPr>
        <w:tc>
          <w:tcPr>
            <w:tcW w:w="1675" w:type="dxa"/>
            <w:tcBorders>
              <w:top w:val="single" w:sz="8" w:space="0" w:color="000000"/>
              <w:left w:val="single" w:sz="6" w:space="0" w:color="414042"/>
              <w:bottom w:val="single" w:sz="8" w:space="0" w:color="000000"/>
              <w:right w:val="single" w:sz="8" w:space="0" w:color="000000"/>
            </w:tcBorders>
            <w:shd w:val="clear" w:color="auto" w:fill="F68E7C"/>
          </w:tcPr>
          <w:p w:rsidR="0029790A" w:rsidRPr="00B64B40" w:rsidRDefault="00212B48">
            <w:pPr>
              <w:pStyle w:val="TableParagraph"/>
              <w:spacing w:before="39" w:line="242" w:lineRule="exact"/>
              <w:ind w:left="82"/>
              <w:rPr>
                <w:rFonts w:ascii="Calibri" w:eastAsia="Calibri" w:hAnsi="Calibri" w:cs="Calibri"/>
                <w:sz w:val="18"/>
                <w:szCs w:val="18"/>
                <w:lang w:val="fr-CA"/>
              </w:rPr>
            </w:pPr>
            <w:r w:rsidRPr="00B64B40">
              <w:rPr>
                <w:rFonts w:ascii="Calibri"/>
                <w:sz w:val="18"/>
                <w:szCs w:val="18"/>
                <w:lang w:val="fr-CA"/>
              </w:rPr>
              <w:t xml:space="preserve">8.9 </w:t>
            </w:r>
            <w:r w:rsidR="00952E00" w:rsidRPr="00B64B40">
              <w:rPr>
                <w:rFonts w:ascii="Calibri"/>
                <w:spacing w:val="-2"/>
                <w:sz w:val="18"/>
                <w:szCs w:val="18"/>
                <w:lang w:val="fr-CA"/>
              </w:rPr>
              <w:t>Phase rouge</w:t>
            </w:r>
            <w:r w:rsidRPr="00B64B40">
              <w:rPr>
                <w:rFonts w:ascii="Calibri"/>
                <w:sz w:val="18"/>
                <w:szCs w:val="18"/>
                <w:lang w:val="fr-CA"/>
              </w:rPr>
              <w:t>:</w:t>
            </w:r>
          </w:p>
          <w:p w:rsidR="00875A45" w:rsidRPr="0096230A" w:rsidRDefault="00B64B40">
            <w:pPr>
              <w:pStyle w:val="TableParagraph"/>
              <w:spacing w:before="1" w:line="235" w:lineRule="auto"/>
              <w:ind w:left="82" w:right="278"/>
              <w:rPr>
                <w:rFonts w:ascii="Calibri" w:eastAsia="Calibri" w:hAnsi="Calibri" w:cs="Calibri"/>
                <w:sz w:val="18"/>
                <w:szCs w:val="18"/>
                <w:highlight w:val="yellow"/>
                <w:lang w:val="fr-CA"/>
              </w:rPr>
            </w:pPr>
            <w:r w:rsidRPr="00B64B40">
              <w:rPr>
                <w:rFonts w:ascii="Calibri"/>
                <w:sz w:val="18"/>
                <w:szCs w:val="18"/>
                <w:lang w:val="fr-CA"/>
              </w:rPr>
              <w:t>Si la pénurie se poursuit, revoir les transfusions non urgentes prévues</w:t>
            </w:r>
          </w:p>
        </w:tc>
        <w:tc>
          <w:tcPr>
            <w:tcW w:w="9336" w:type="dxa"/>
            <w:tcBorders>
              <w:top w:val="single" w:sz="8" w:space="0" w:color="000000"/>
              <w:left w:val="single" w:sz="8" w:space="0" w:color="000000"/>
              <w:bottom w:val="single" w:sz="8" w:space="0" w:color="000000"/>
              <w:right w:val="single" w:sz="6" w:space="0" w:color="414042"/>
            </w:tcBorders>
          </w:tcPr>
          <w:p w:rsidR="00B64B40" w:rsidRDefault="00B64B40" w:rsidP="00C062FD">
            <w:pPr>
              <w:pStyle w:val="ListParagraph"/>
              <w:numPr>
                <w:ilvl w:val="2"/>
                <w:numId w:val="9"/>
              </w:numPr>
              <w:tabs>
                <w:tab w:val="left" w:pos="531"/>
              </w:tabs>
              <w:spacing w:before="1" w:line="242" w:lineRule="exact"/>
              <w:ind w:left="593" w:right="120" w:hanging="567"/>
              <w:rPr>
                <w:rFonts w:ascii="Calibri"/>
                <w:spacing w:val="-2"/>
                <w:sz w:val="18"/>
                <w:szCs w:val="18"/>
                <w:lang w:val="fr-CA"/>
              </w:rPr>
            </w:pPr>
            <w:r w:rsidRPr="00B64B40">
              <w:rPr>
                <w:rFonts w:ascii="Calibri"/>
                <w:spacing w:val="-2"/>
                <w:sz w:val="18"/>
                <w:szCs w:val="18"/>
                <w:lang w:val="fr-CA"/>
              </w:rPr>
              <w:t>Demander au personnel médical désigné (C</w:t>
            </w:r>
            <w:r w:rsidR="00477DB0">
              <w:rPr>
                <w:rFonts w:ascii="Calibri"/>
                <w:spacing w:val="-2"/>
                <w:sz w:val="18"/>
                <w:szCs w:val="18"/>
                <w:lang w:val="fr-CA"/>
              </w:rPr>
              <w:t>H</w:t>
            </w:r>
            <w:r w:rsidRPr="00B64B40">
              <w:rPr>
                <w:rFonts w:ascii="Calibri"/>
                <w:spacing w:val="-2"/>
                <w:sz w:val="18"/>
                <w:szCs w:val="18"/>
                <w:lang w:val="fr-CA"/>
              </w:rPr>
              <w:t>UGS ou comité de médecine transfusionnelle) de revoir toutes les transfusions non urgentes (interventions chirurgicales</w:t>
            </w:r>
            <w:r>
              <w:rPr>
                <w:rFonts w:ascii="Calibri"/>
                <w:spacing w:val="-2"/>
                <w:sz w:val="18"/>
                <w:szCs w:val="18"/>
                <w:lang w:val="fr-CA"/>
              </w:rPr>
              <w:t>*</w:t>
            </w:r>
            <w:r w:rsidRPr="00B64B40">
              <w:rPr>
                <w:rFonts w:ascii="Calibri"/>
                <w:spacing w:val="-2"/>
                <w:sz w:val="18"/>
                <w:szCs w:val="18"/>
                <w:lang w:val="fr-CA"/>
              </w:rPr>
              <w:t xml:space="preserve"> ou autres) REMARQUE : aviser le patient de tout report d’intervention – (voir le modèle d’avis aux patients) et </w:t>
            </w:r>
            <w:r>
              <w:rPr>
                <w:rFonts w:ascii="Calibri"/>
                <w:spacing w:val="-2"/>
                <w:sz w:val="18"/>
                <w:szCs w:val="18"/>
                <w:lang w:val="fr-CA"/>
              </w:rPr>
              <w:t>d</w:t>
            </w:r>
            <w:r w:rsidRPr="00B64B40">
              <w:rPr>
                <w:rFonts w:ascii="Calibri"/>
                <w:spacing w:val="-2"/>
                <w:sz w:val="18"/>
                <w:szCs w:val="18"/>
                <w:lang w:val="fr-CA"/>
              </w:rPr>
              <w:t xml:space="preserve">ocumenter les décisions dans un registre approuvé </w:t>
            </w:r>
          </w:p>
          <w:p w:rsidR="00B64B40" w:rsidRPr="00B64B40" w:rsidRDefault="00B64B40" w:rsidP="00B64B40">
            <w:pPr>
              <w:pStyle w:val="ListParagraph"/>
              <w:tabs>
                <w:tab w:val="left" w:pos="531"/>
              </w:tabs>
              <w:spacing w:before="1" w:line="242" w:lineRule="exact"/>
              <w:ind w:left="593" w:right="120"/>
              <w:rPr>
                <w:rFonts w:ascii="Calibri"/>
                <w:spacing w:val="-2"/>
                <w:sz w:val="18"/>
                <w:szCs w:val="18"/>
                <w:lang w:val="fr-CA"/>
              </w:rPr>
            </w:pPr>
            <w:r>
              <w:rPr>
                <w:rFonts w:ascii="Calibri" w:eastAsia="Calibri" w:hAnsi="Calibri" w:cs="Calibri"/>
                <w:sz w:val="18"/>
                <w:szCs w:val="18"/>
                <w:lang w:val="fr-CA"/>
              </w:rPr>
              <w:t>* Remarque : La décision de reporter une intervention chirurgicale non urgente sera prise en consultation avec le Chef de la chirurgie en suivant les politiques /procédures hospitalières existantes</w:t>
            </w:r>
          </w:p>
          <w:p w:rsidR="00875A45" w:rsidRPr="00B64B40" w:rsidRDefault="00B64B40" w:rsidP="00477DB0">
            <w:pPr>
              <w:spacing w:before="38" w:line="240" w:lineRule="exact"/>
              <w:ind w:left="593" w:right="81" w:hanging="593"/>
              <w:rPr>
                <w:rFonts w:ascii="Calibri" w:eastAsia="Calibri" w:hAnsi="Calibri" w:cs="Calibri"/>
                <w:sz w:val="18"/>
                <w:szCs w:val="18"/>
                <w:lang w:val="fr-CA"/>
              </w:rPr>
            </w:pPr>
            <w:r w:rsidRPr="00B64B40">
              <w:rPr>
                <w:rFonts w:ascii="Calibri"/>
                <w:spacing w:val="-2"/>
                <w:sz w:val="18"/>
                <w:szCs w:val="18"/>
                <w:lang w:val="fr-CA"/>
              </w:rPr>
              <w:t>8.9.2</w:t>
            </w:r>
            <w:r w:rsidRPr="00B64B40">
              <w:rPr>
                <w:rFonts w:ascii="Calibri"/>
                <w:spacing w:val="-2"/>
                <w:sz w:val="18"/>
                <w:szCs w:val="18"/>
                <w:lang w:val="fr-CA"/>
              </w:rPr>
              <w:tab/>
              <w:t xml:space="preserve">Augmenter les pratiques de </w:t>
            </w:r>
            <w:r w:rsidR="00477DB0" w:rsidRPr="00477DB0">
              <w:rPr>
                <w:rFonts w:eastAsia="Times New Roman" w:cs="Arial"/>
                <w:sz w:val="18"/>
                <w:szCs w:val="18"/>
                <w:lang w:val="fr-CA"/>
              </w:rPr>
              <w:t>gestion du sang du patient</w:t>
            </w:r>
            <w:r w:rsidRPr="00B64B40">
              <w:rPr>
                <w:rFonts w:ascii="Calibri"/>
                <w:spacing w:val="-2"/>
                <w:sz w:val="18"/>
                <w:szCs w:val="18"/>
                <w:lang w:val="fr-CA"/>
              </w:rPr>
              <w:t xml:space="preserve"> dans la mesure du possible, notamment, recours à l’érythropoïétine, </w:t>
            </w:r>
            <w:r w:rsidR="00531047">
              <w:rPr>
                <w:rFonts w:ascii="Calibri"/>
                <w:spacing w:val="-2"/>
                <w:sz w:val="18"/>
                <w:szCs w:val="18"/>
                <w:lang w:val="fr-CA"/>
              </w:rPr>
              <w:t xml:space="preserve"> fer oral ou intraveineux, </w:t>
            </w:r>
            <w:r w:rsidRPr="00B64B40">
              <w:rPr>
                <w:rFonts w:ascii="Calibri"/>
                <w:spacing w:val="-2"/>
                <w:sz w:val="18"/>
                <w:szCs w:val="18"/>
                <w:lang w:val="fr-CA"/>
              </w:rPr>
              <w:t>ordonnance de médicaments qui réduisent la perte de sang, et conservation du sang périopératoire, le cas échéant</w:t>
            </w:r>
          </w:p>
        </w:tc>
      </w:tr>
      <w:tr w:rsidR="00875A45" w:rsidRPr="0096230A" w:rsidTr="00B4665F">
        <w:trPr>
          <w:gridAfter w:val="1"/>
          <w:wAfter w:w="46" w:type="dxa"/>
          <w:trHeight w:hRule="exact" w:val="1171"/>
        </w:trPr>
        <w:tc>
          <w:tcPr>
            <w:tcW w:w="1675" w:type="dxa"/>
            <w:tcBorders>
              <w:top w:val="single" w:sz="8" w:space="0" w:color="000000"/>
              <w:left w:val="single" w:sz="6" w:space="0" w:color="414042"/>
              <w:bottom w:val="single" w:sz="8" w:space="0" w:color="000000"/>
              <w:right w:val="single" w:sz="8" w:space="0" w:color="000000"/>
            </w:tcBorders>
            <w:shd w:val="clear" w:color="auto" w:fill="F68E7C"/>
          </w:tcPr>
          <w:p w:rsidR="00875A45" w:rsidRPr="00B4665F" w:rsidRDefault="00212B48">
            <w:pPr>
              <w:pStyle w:val="TableParagraph"/>
              <w:spacing w:before="38" w:line="240" w:lineRule="exact"/>
              <w:ind w:left="82" w:right="113"/>
              <w:rPr>
                <w:rFonts w:ascii="Calibri" w:eastAsia="Calibri" w:hAnsi="Calibri" w:cs="Calibri"/>
                <w:sz w:val="18"/>
                <w:szCs w:val="18"/>
                <w:lang w:val="fr-CA"/>
              </w:rPr>
            </w:pPr>
            <w:r w:rsidRPr="00B4665F">
              <w:rPr>
                <w:rFonts w:ascii="Calibri"/>
                <w:sz w:val="18"/>
                <w:szCs w:val="18"/>
                <w:lang w:val="fr-CA"/>
              </w:rPr>
              <w:t xml:space="preserve">8.10 </w:t>
            </w:r>
            <w:r w:rsidR="00952E00" w:rsidRPr="00B4665F">
              <w:rPr>
                <w:rFonts w:ascii="Calibri"/>
                <w:spacing w:val="-2"/>
                <w:sz w:val="18"/>
                <w:szCs w:val="18"/>
                <w:lang w:val="fr-CA"/>
              </w:rPr>
              <w:t>Phase rouge</w:t>
            </w:r>
            <w:r w:rsidRPr="00B4665F">
              <w:rPr>
                <w:rFonts w:ascii="Calibri"/>
                <w:sz w:val="18"/>
                <w:szCs w:val="18"/>
                <w:lang w:val="fr-CA"/>
              </w:rPr>
              <w:t>:</w:t>
            </w:r>
            <w:r w:rsidRPr="00B4665F">
              <w:rPr>
                <w:rFonts w:ascii="Calibri"/>
                <w:spacing w:val="22"/>
                <w:sz w:val="18"/>
                <w:szCs w:val="18"/>
                <w:lang w:val="fr-CA"/>
              </w:rPr>
              <w:t xml:space="preserve"> </w:t>
            </w:r>
            <w:r w:rsidR="00B4665F" w:rsidRPr="00B4665F">
              <w:rPr>
                <w:rFonts w:ascii="Calibri"/>
                <w:spacing w:val="-1"/>
                <w:sz w:val="18"/>
                <w:szCs w:val="18"/>
                <w:lang w:val="fr-CA"/>
              </w:rPr>
              <w:t>Communiquer avec les établissements à proximité</w:t>
            </w:r>
          </w:p>
        </w:tc>
        <w:tc>
          <w:tcPr>
            <w:tcW w:w="9336" w:type="dxa"/>
            <w:tcBorders>
              <w:top w:val="single" w:sz="8" w:space="0" w:color="000000"/>
              <w:left w:val="single" w:sz="8" w:space="0" w:color="000000"/>
              <w:bottom w:val="single" w:sz="8" w:space="0" w:color="000000"/>
              <w:right w:val="single" w:sz="6" w:space="0" w:color="414042"/>
            </w:tcBorders>
          </w:tcPr>
          <w:p w:rsidR="00875A45" w:rsidRPr="00B4665F" w:rsidRDefault="00212B48" w:rsidP="00B4665F">
            <w:pPr>
              <w:pStyle w:val="TableParagraph"/>
              <w:spacing w:before="38" w:line="240" w:lineRule="exact"/>
              <w:ind w:left="593" w:right="131" w:hanging="567"/>
              <w:rPr>
                <w:rFonts w:ascii="Calibri" w:eastAsia="Calibri" w:hAnsi="Calibri" w:cs="Calibri"/>
                <w:sz w:val="18"/>
                <w:szCs w:val="18"/>
                <w:lang w:val="fr-CA"/>
              </w:rPr>
            </w:pPr>
            <w:r w:rsidRPr="00B4665F">
              <w:rPr>
                <w:rFonts w:ascii="Calibri"/>
                <w:sz w:val="18"/>
                <w:szCs w:val="18"/>
                <w:lang w:val="fr-CA"/>
              </w:rPr>
              <w:t>8.10.1</w:t>
            </w:r>
            <w:r w:rsidRPr="00B4665F">
              <w:rPr>
                <w:rFonts w:ascii="Calibri"/>
                <w:spacing w:val="-1"/>
                <w:sz w:val="18"/>
                <w:szCs w:val="18"/>
                <w:lang w:val="fr-CA"/>
              </w:rPr>
              <w:t xml:space="preserve"> </w:t>
            </w:r>
            <w:r w:rsidR="00B4665F" w:rsidRPr="00B4665F">
              <w:rPr>
                <w:rFonts w:ascii="Calibri"/>
                <w:spacing w:val="-1"/>
                <w:sz w:val="18"/>
                <w:szCs w:val="18"/>
                <w:lang w:val="fr-CA"/>
              </w:rPr>
              <w:tab/>
              <w:t>Demander au professionnel désigné de communiquer avec les hôpitaux à proximité (la participation du directeur médical du centre local de la SCS est facultative) pour déterminer si un transfert de produit entre hôpitaux est requis pour des patients ayant des besoins urgents d’un ou de composants ou produits sanguins qui sont à des niveaux critiques</w:t>
            </w:r>
          </w:p>
        </w:tc>
      </w:tr>
      <w:tr w:rsidR="00875A45" w:rsidRPr="0096230A" w:rsidTr="00D55C0A">
        <w:trPr>
          <w:gridAfter w:val="1"/>
          <w:wAfter w:w="46" w:type="dxa"/>
          <w:trHeight w:hRule="exact" w:val="1659"/>
        </w:trPr>
        <w:tc>
          <w:tcPr>
            <w:tcW w:w="1675" w:type="dxa"/>
            <w:tcBorders>
              <w:top w:val="single" w:sz="8" w:space="0" w:color="000000"/>
              <w:left w:val="single" w:sz="6" w:space="0" w:color="414042"/>
              <w:bottom w:val="single" w:sz="8" w:space="0" w:color="000000"/>
              <w:right w:val="single" w:sz="8" w:space="0" w:color="000000"/>
            </w:tcBorders>
            <w:shd w:val="clear" w:color="auto" w:fill="F68E7C"/>
          </w:tcPr>
          <w:p w:rsidR="00875A45" w:rsidRPr="00B4665F" w:rsidRDefault="00212B48" w:rsidP="00531047">
            <w:pPr>
              <w:pStyle w:val="TableParagraph"/>
              <w:spacing w:before="38" w:line="240" w:lineRule="exact"/>
              <w:ind w:left="82" w:right="116"/>
              <w:rPr>
                <w:rFonts w:ascii="Calibri" w:eastAsia="Calibri" w:hAnsi="Calibri" w:cs="Calibri"/>
                <w:sz w:val="18"/>
                <w:szCs w:val="18"/>
                <w:lang w:val="fr-CA"/>
              </w:rPr>
            </w:pPr>
            <w:r w:rsidRPr="00B4665F">
              <w:rPr>
                <w:rFonts w:ascii="Calibri"/>
                <w:sz w:val="18"/>
                <w:szCs w:val="18"/>
                <w:lang w:val="fr-CA"/>
              </w:rPr>
              <w:t>8</w:t>
            </w:r>
            <w:r w:rsidRPr="00B4665F">
              <w:rPr>
                <w:rFonts w:ascii="Calibri"/>
                <w:spacing w:val="-1"/>
                <w:sz w:val="18"/>
                <w:szCs w:val="18"/>
                <w:lang w:val="fr-CA"/>
              </w:rPr>
              <w:t xml:space="preserve">.11 </w:t>
            </w:r>
            <w:r w:rsidR="00952E00" w:rsidRPr="00B4665F">
              <w:rPr>
                <w:rFonts w:ascii="Calibri"/>
                <w:spacing w:val="-1"/>
                <w:sz w:val="18"/>
                <w:szCs w:val="18"/>
                <w:lang w:val="fr-CA"/>
              </w:rPr>
              <w:t xml:space="preserve">Phase </w:t>
            </w:r>
            <w:r w:rsidR="00531047">
              <w:rPr>
                <w:rFonts w:ascii="Calibri"/>
                <w:spacing w:val="-1"/>
                <w:sz w:val="18"/>
                <w:szCs w:val="18"/>
                <w:lang w:val="fr-CA"/>
              </w:rPr>
              <w:t>r</w:t>
            </w:r>
            <w:r w:rsidR="00952E00" w:rsidRPr="00B4665F">
              <w:rPr>
                <w:rFonts w:ascii="Calibri"/>
                <w:spacing w:val="-1"/>
                <w:sz w:val="18"/>
                <w:szCs w:val="18"/>
                <w:lang w:val="fr-CA"/>
              </w:rPr>
              <w:t>ouge</w:t>
            </w:r>
            <w:r w:rsidR="00531047">
              <w:rPr>
                <w:rFonts w:ascii="Calibri"/>
                <w:spacing w:val="-1"/>
                <w:sz w:val="18"/>
                <w:szCs w:val="18"/>
                <w:lang w:val="fr-CA"/>
              </w:rPr>
              <w:t xml:space="preserve"> : </w:t>
            </w:r>
            <w:r w:rsidR="00A30582">
              <w:rPr>
                <w:rFonts w:ascii="Calibri"/>
                <w:spacing w:val="-1"/>
                <w:sz w:val="18"/>
                <w:szCs w:val="18"/>
                <w:lang w:val="fr-CA"/>
              </w:rPr>
              <w:t xml:space="preserve"> </w:t>
            </w:r>
            <w:r w:rsidR="00B4665F" w:rsidRPr="00B4665F">
              <w:rPr>
                <w:rFonts w:ascii="Calibri"/>
                <w:spacing w:val="-1"/>
                <w:sz w:val="18"/>
                <w:szCs w:val="18"/>
                <w:lang w:val="fr-CA"/>
              </w:rPr>
              <w:t>Envisager la possibilité de fractionner les unités de compo-sants en pénurie</w:t>
            </w:r>
          </w:p>
        </w:tc>
        <w:tc>
          <w:tcPr>
            <w:tcW w:w="9336" w:type="dxa"/>
            <w:tcBorders>
              <w:top w:val="single" w:sz="8" w:space="0" w:color="000000"/>
              <w:left w:val="single" w:sz="8" w:space="0" w:color="000000"/>
              <w:bottom w:val="single" w:sz="8" w:space="0" w:color="000000"/>
              <w:right w:val="single" w:sz="6" w:space="0" w:color="414042"/>
            </w:tcBorders>
          </w:tcPr>
          <w:p w:rsidR="00875A45" w:rsidRPr="00B4665F" w:rsidRDefault="00B4665F" w:rsidP="00C062FD">
            <w:pPr>
              <w:pStyle w:val="ListParagraph"/>
              <w:numPr>
                <w:ilvl w:val="2"/>
                <w:numId w:val="8"/>
              </w:numPr>
              <w:tabs>
                <w:tab w:val="left" w:pos="587"/>
              </w:tabs>
              <w:spacing w:before="1"/>
              <w:ind w:left="586" w:hanging="506"/>
              <w:rPr>
                <w:rFonts w:ascii="Calibri" w:eastAsia="Calibri" w:hAnsi="Calibri" w:cs="Calibri"/>
                <w:sz w:val="18"/>
                <w:szCs w:val="18"/>
                <w:lang w:val="fr-CA"/>
              </w:rPr>
            </w:pPr>
            <w:r w:rsidRPr="00B4665F">
              <w:rPr>
                <w:rFonts w:ascii="Calibri"/>
                <w:spacing w:val="-1"/>
                <w:sz w:val="18"/>
                <w:szCs w:val="18"/>
                <w:lang w:val="fr-CA"/>
              </w:rPr>
              <w:t>Envisager la possibilité de fractionner les unités de composants pour augmenter les choix thérapeutiques, si c’est possible</w:t>
            </w:r>
          </w:p>
        </w:tc>
      </w:tr>
      <w:tr w:rsidR="00966EBD" w:rsidRPr="0096230A" w:rsidTr="00D55C0A">
        <w:trPr>
          <w:gridAfter w:val="1"/>
          <w:wAfter w:w="46" w:type="dxa"/>
          <w:trHeight w:hRule="exact" w:val="1271"/>
        </w:trPr>
        <w:tc>
          <w:tcPr>
            <w:tcW w:w="1675" w:type="dxa"/>
            <w:tcBorders>
              <w:top w:val="single" w:sz="8" w:space="0" w:color="000000"/>
              <w:left w:val="single" w:sz="6" w:space="0" w:color="414042"/>
              <w:bottom w:val="single" w:sz="8" w:space="0" w:color="000000"/>
              <w:right w:val="single" w:sz="8" w:space="0" w:color="000000"/>
            </w:tcBorders>
            <w:shd w:val="clear" w:color="auto" w:fill="F68E7C"/>
          </w:tcPr>
          <w:p w:rsidR="00966EBD" w:rsidRPr="0096230A" w:rsidRDefault="00966EBD" w:rsidP="007A7832">
            <w:pPr>
              <w:pStyle w:val="TableParagraph"/>
              <w:spacing w:before="38" w:line="240" w:lineRule="exact"/>
              <w:ind w:left="82" w:right="116"/>
              <w:rPr>
                <w:rFonts w:ascii="Calibri"/>
                <w:sz w:val="18"/>
                <w:szCs w:val="18"/>
                <w:lang w:val="fr-CA"/>
              </w:rPr>
            </w:pPr>
            <w:r w:rsidRPr="0049129E">
              <w:rPr>
                <w:rFonts w:ascii="Calibri"/>
                <w:sz w:val="18"/>
                <w:szCs w:val="18"/>
                <w:lang w:val="fr-CA"/>
              </w:rPr>
              <w:t>8.12</w:t>
            </w:r>
            <w:r w:rsidR="00D2217A" w:rsidRPr="0049129E">
              <w:rPr>
                <w:rFonts w:ascii="Calibri"/>
                <w:sz w:val="18"/>
                <w:szCs w:val="18"/>
                <w:lang w:val="fr-CA"/>
              </w:rPr>
              <w:t xml:space="preserve"> </w:t>
            </w:r>
            <w:r w:rsidR="00952E00" w:rsidRPr="0049129E">
              <w:rPr>
                <w:rFonts w:ascii="Calibri"/>
                <w:sz w:val="18"/>
                <w:szCs w:val="18"/>
                <w:lang w:val="fr-CA"/>
              </w:rPr>
              <w:t>Phase rouge</w:t>
            </w:r>
            <w:r w:rsidR="00A30582" w:rsidRPr="0049129E">
              <w:rPr>
                <w:rFonts w:ascii="Calibri"/>
                <w:sz w:val="18"/>
                <w:szCs w:val="18"/>
                <w:lang w:val="fr-CA"/>
              </w:rPr>
              <w:t xml:space="preserve"> </w:t>
            </w:r>
            <w:r w:rsidR="00D2217A" w:rsidRPr="0049129E">
              <w:rPr>
                <w:rFonts w:ascii="Calibri"/>
                <w:sz w:val="18"/>
                <w:szCs w:val="18"/>
                <w:lang w:val="fr-CA"/>
              </w:rPr>
              <w:t xml:space="preserve">: </w:t>
            </w:r>
            <w:r w:rsidR="007A7832">
              <w:rPr>
                <w:rFonts w:ascii="Calibri"/>
                <w:sz w:val="18"/>
                <w:szCs w:val="18"/>
                <w:lang w:val="fr-CA"/>
              </w:rPr>
              <w:t>M</w:t>
            </w:r>
            <w:r w:rsidR="0049129E" w:rsidRPr="0049129E">
              <w:rPr>
                <w:rFonts w:ascii="Calibri"/>
                <w:sz w:val="18"/>
                <w:szCs w:val="18"/>
                <w:lang w:val="fr-CA"/>
              </w:rPr>
              <w:t>ettre en branle le Cadre d’interven- tion d’urgence du CCN</w:t>
            </w:r>
          </w:p>
        </w:tc>
        <w:tc>
          <w:tcPr>
            <w:tcW w:w="9336" w:type="dxa"/>
            <w:tcBorders>
              <w:top w:val="single" w:sz="8" w:space="0" w:color="000000"/>
              <w:left w:val="single" w:sz="8" w:space="0" w:color="000000"/>
              <w:bottom w:val="single" w:sz="8" w:space="0" w:color="000000"/>
              <w:right w:val="single" w:sz="6" w:space="0" w:color="414042"/>
            </w:tcBorders>
          </w:tcPr>
          <w:p w:rsidR="00966EBD" w:rsidRPr="0096230A" w:rsidRDefault="00966EBD" w:rsidP="007A7832">
            <w:pPr>
              <w:tabs>
                <w:tab w:val="left" w:pos="587"/>
              </w:tabs>
              <w:spacing w:before="1"/>
              <w:ind w:left="593" w:hanging="567"/>
              <w:rPr>
                <w:rFonts w:ascii="Calibri"/>
                <w:spacing w:val="-1"/>
                <w:sz w:val="18"/>
                <w:szCs w:val="18"/>
                <w:lang w:val="fr-CA"/>
              </w:rPr>
            </w:pPr>
            <w:r w:rsidRPr="0096230A">
              <w:rPr>
                <w:rFonts w:ascii="Calibri"/>
                <w:spacing w:val="-1"/>
                <w:sz w:val="18"/>
                <w:szCs w:val="18"/>
                <w:lang w:val="fr-CA"/>
              </w:rPr>
              <w:t xml:space="preserve">8.12.1 </w:t>
            </w:r>
            <w:r w:rsidR="0049129E">
              <w:rPr>
                <w:rFonts w:ascii="Calibri"/>
                <w:spacing w:val="-1"/>
                <w:sz w:val="18"/>
                <w:szCs w:val="18"/>
                <w:lang w:val="fr-CA"/>
              </w:rPr>
              <w:t xml:space="preserve">Mettre en branle </w:t>
            </w:r>
            <w:r w:rsidR="007A7832">
              <w:rPr>
                <w:rFonts w:ascii="Calibri"/>
                <w:spacing w:val="-1"/>
                <w:sz w:val="18"/>
                <w:szCs w:val="18"/>
                <w:lang w:val="fr-CA"/>
              </w:rPr>
              <w:t>le Cadre d’intervention d’urgence pour le rationnement du sang chez les patients présentant un</w:t>
            </w:r>
            <w:r w:rsidR="00531047">
              <w:rPr>
                <w:rFonts w:ascii="Calibri"/>
                <w:spacing w:val="-1"/>
                <w:sz w:val="18"/>
                <w:szCs w:val="18"/>
                <w:lang w:val="fr-CA"/>
              </w:rPr>
              <w:t>e</w:t>
            </w:r>
            <w:r w:rsidR="007A7832">
              <w:rPr>
                <w:rFonts w:ascii="Calibri"/>
                <w:spacing w:val="-1"/>
                <w:sz w:val="18"/>
                <w:szCs w:val="18"/>
                <w:lang w:val="fr-CA"/>
              </w:rPr>
              <w:t xml:space="preserve"> hémorragie massive lors d’une pénurie en p</w:t>
            </w:r>
            <w:r w:rsidR="00952E00" w:rsidRPr="0049129E">
              <w:rPr>
                <w:rFonts w:ascii="Calibri"/>
                <w:spacing w:val="-1"/>
                <w:sz w:val="18"/>
                <w:szCs w:val="18"/>
                <w:lang w:val="fr-CA"/>
              </w:rPr>
              <w:t>hase rouge</w:t>
            </w:r>
            <w:r w:rsidRPr="0096230A">
              <w:rPr>
                <w:rFonts w:ascii="Calibri"/>
                <w:spacing w:val="-1"/>
                <w:sz w:val="18"/>
                <w:szCs w:val="18"/>
                <w:lang w:val="fr-CA"/>
              </w:rPr>
              <w:t xml:space="preserve"> </w:t>
            </w:r>
            <w:r w:rsidR="007A7832">
              <w:rPr>
                <w:rFonts w:ascii="Calibri"/>
                <w:spacing w:val="-1"/>
                <w:sz w:val="18"/>
                <w:szCs w:val="18"/>
                <w:lang w:val="fr-CA"/>
              </w:rPr>
              <w:t>si le CNUGRS le demande</w:t>
            </w:r>
          </w:p>
        </w:tc>
      </w:tr>
      <w:tr w:rsidR="00875A45" w:rsidRPr="0096230A" w:rsidTr="007A7832">
        <w:trPr>
          <w:gridAfter w:val="1"/>
          <w:wAfter w:w="46" w:type="dxa"/>
          <w:trHeight w:hRule="exact" w:val="3139"/>
        </w:trPr>
        <w:tc>
          <w:tcPr>
            <w:tcW w:w="1675" w:type="dxa"/>
            <w:tcBorders>
              <w:top w:val="single" w:sz="8" w:space="0" w:color="000000"/>
              <w:left w:val="single" w:sz="6" w:space="0" w:color="414042"/>
              <w:bottom w:val="single" w:sz="8" w:space="0" w:color="000000"/>
              <w:right w:val="single" w:sz="8" w:space="0" w:color="000000"/>
            </w:tcBorders>
            <w:shd w:val="clear" w:color="auto" w:fill="839BC1"/>
          </w:tcPr>
          <w:p w:rsidR="007A7832" w:rsidRPr="007A7832" w:rsidRDefault="00531047" w:rsidP="00531047">
            <w:pPr>
              <w:pStyle w:val="TableParagraph"/>
              <w:spacing w:before="38" w:line="240" w:lineRule="exact"/>
              <w:ind w:left="142" w:right="116"/>
              <w:rPr>
                <w:rFonts w:ascii="Calibri"/>
                <w:spacing w:val="-2"/>
                <w:sz w:val="18"/>
                <w:szCs w:val="18"/>
                <w:lang w:val="fr-CA"/>
              </w:rPr>
            </w:pPr>
            <w:r>
              <w:rPr>
                <w:rFonts w:ascii="Calibri"/>
                <w:spacing w:val="-2"/>
                <w:sz w:val="18"/>
                <w:szCs w:val="18"/>
                <w:lang w:val="fr-CA"/>
              </w:rPr>
              <w:lastRenderedPageBreak/>
              <w:t xml:space="preserve">8.13 </w:t>
            </w:r>
            <w:r w:rsidR="00952E00" w:rsidRPr="007A7832">
              <w:rPr>
                <w:rFonts w:ascii="Calibri"/>
                <w:spacing w:val="-2"/>
                <w:sz w:val="18"/>
                <w:szCs w:val="18"/>
                <w:lang w:val="fr-CA"/>
              </w:rPr>
              <w:t>Phase de retour à la normale</w:t>
            </w:r>
            <w:r w:rsidR="007A7832" w:rsidRPr="007A7832">
              <w:rPr>
                <w:rFonts w:ascii="Calibri"/>
                <w:spacing w:val="-2"/>
                <w:sz w:val="18"/>
                <w:szCs w:val="18"/>
                <w:lang w:val="fr-CA"/>
              </w:rPr>
              <w:t> </w:t>
            </w:r>
            <w:r w:rsidR="00212B48" w:rsidRPr="007A7832">
              <w:rPr>
                <w:rFonts w:ascii="Calibri"/>
                <w:spacing w:val="-2"/>
                <w:sz w:val="18"/>
                <w:szCs w:val="18"/>
                <w:lang w:val="fr-CA"/>
              </w:rPr>
              <w:t>:</w:t>
            </w:r>
          </w:p>
          <w:p w:rsidR="00875A45" w:rsidRPr="007A7832" w:rsidRDefault="007A7832" w:rsidP="007A7832">
            <w:pPr>
              <w:pStyle w:val="TableParagraph"/>
              <w:spacing w:before="38" w:line="240" w:lineRule="exact"/>
              <w:ind w:left="142" w:right="116"/>
              <w:rPr>
                <w:rFonts w:ascii="Calibri"/>
                <w:spacing w:val="-2"/>
                <w:sz w:val="18"/>
                <w:szCs w:val="18"/>
                <w:lang w:val="fr-CA"/>
              </w:rPr>
            </w:pPr>
            <w:r w:rsidRPr="007A7832">
              <w:rPr>
                <w:rFonts w:ascii="Calibri"/>
                <w:spacing w:val="-2"/>
                <w:sz w:val="18"/>
                <w:szCs w:val="18"/>
                <w:lang w:val="fr-CA"/>
              </w:rPr>
              <w:t>Amorcer les communications internes</w:t>
            </w:r>
          </w:p>
        </w:tc>
        <w:tc>
          <w:tcPr>
            <w:tcW w:w="9336" w:type="dxa"/>
            <w:tcBorders>
              <w:top w:val="single" w:sz="8" w:space="0" w:color="000000"/>
              <w:left w:val="single" w:sz="8" w:space="0" w:color="000000"/>
              <w:bottom w:val="single" w:sz="8" w:space="0" w:color="000000"/>
              <w:right w:val="single" w:sz="6" w:space="0" w:color="414042"/>
            </w:tcBorders>
          </w:tcPr>
          <w:p w:rsidR="00875A45" w:rsidRPr="007A7832" w:rsidRDefault="007A7832" w:rsidP="00295466">
            <w:pPr>
              <w:pStyle w:val="TableParagraph"/>
              <w:numPr>
                <w:ilvl w:val="0"/>
                <w:numId w:val="34"/>
              </w:numPr>
              <w:tabs>
                <w:tab w:val="left" w:pos="567"/>
              </w:tabs>
              <w:spacing w:before="38" w:line="240" w:lineRule="exact"/>
              <w:ind w:left="593" w:right="187" w:hanging="567"/>
              <w:rPr>
                <w:rFonts w:ascii="Calibri" w:eastAsia="Calibri" w:hAnsi="Calibri" w:cs="Calibri"/>
                <w:sz w:val="18"/>
                <w:szCs w:val="18"/>
                <w:lang w:val="fr-CA"/>
              </w:rPr>
            </w:pPr>
            <w:r w:rsidRPr="007A7832">
              <w:rPr>
                <w:rFonts w:ascii="Calibri"/>
                <w:sz w:val="18"/>
                <w:szCs w:val="18"/>
                <w:lang w:val="fr-CA"/>
              </w:rPr>
              <w:t xml:space="preserve">À la réception d’un avis de </w:t>
            </w:r>
            <w:r w:rsidR="00531047">
              <w:rPr>
                <w:rFonts w:ascii="Calibri"/>
                <w:sz w:val="18"/>
                <w:szCs w:val="18"/>
                <w:lang w:val="fr-CA"/>
              </w:rPr>
              <w:t>retour à la normale</w:t>
            </w:r>
            <w:r w:rsidRPr="007A7832">
              <w:rPr>
                <w:rFonts w:ascii="Calibri"/>
                <w:sz w:val="18"/>
                <w:szCs w:val="18"/>
                <w:lang w:val="fr-CA"/>
              </w:rPr>
              <w:t xml:space="preserve"> en provenance de la SCS, aviser le personnel interne qui</w:t>
            </w:r>
            <w:r w:rsidR="00531047">
              <w:rPr>
                <w:rFonts w:ascii="Calibri"/>
                <w:sz w:val="18"/>
                <w:szCs w:val="18"/>
                <w:lang w:val="fr-CA"/>
              </w:rPr>
              <w:t xml:space="preserve"> </w:t>
            </w:r>
            <w:r w:rsidRPr="007A7832">
              <w:rPr>
                <w:rFonts w:ascii="Calibri"/>
                <w:sz w:val="18"/>
                <w:szCs w:val="18"/>
                <w:lang w:val="fr-CA"/>
              </w:rPr>
              <w:t xml:space="preserve">suit par téléphone ou pagette ainsi que par écrit (voir le modèle d’avis de phase de retour </w:t>
            </w:r>
            <w:r w:rsidRPr="007A7832">
              <w:rPr>
                <w:rFonts w:ascii="Calibri" w:eastAsia="Calibri" w:hAnsi="Calibri" w:cs="Calibri"/>
                <w:sz w:val="18"/>
                <w:szCs w:val="18"/>
                <w:lang w:val="fr-CA"/>
              </w:rPr>
              <w:t>à la normale</w:t>
            </w:r>
            <w:r w:rsidRPr="007A7832">
              <w:rPr>
                <w:rFonts w:ascii="Calibri"/>
                <w:sz w:val="18"/>
                <w:szCs w:val="18"/>
                <w:lang w:val="fr-CA"/>
              </w:rPr>
              <w:t>) :</w:t>
            </w:r>
            <w:r w:rsidRPr="007A7832">
              <w:rPr>
                <w:rFonts w:ascii="Calibri"/>
                <w:sz w:val="18"/>
                <w:szCs w:val="18"/>
                <w:lang w:val="fr-CA"/>
              </w:rPr>
              <w:br/>
            </w:r>
            <w:r w:rsidRPr="007A7832">
              <w:rPr>
                <w:rFonts w:ascii="Calibri"/>
                <w:sz w:val="18"/>
                <w:szCs w:val="18"/>
                <w:lang w:val="fr-CA"/>
              </w:rPr>
              <w:tab/>
              <w:t xml:space="preserve"> _ gestionnaire ou superviseur responsable des services de médecine transfusionnelle </w:t>
            </w:r>
            <w:r w:rsidRPr="007A7832">
              <w:rPr>
                <w:rFonts w:ascii="Calibri"/>
                <w:sz w:val="18"/>
                <w:szCs w:val="18"/>
                <w:lang w:val="fr-CA"/>
              </w:rPr>
              <w:br/>
            </w:r>
            <w:r w:rsidRPr="007A7832">
              <w:rPr>
                <w:rFonts w:ascii="Calibri"/>
                <w:sz w:val="18"/>
                <w:szCs w:val="18"/>
                <w:lang w:val="fr-CA"/>
              </w:rPr>
              <w:tab/>
              <w:t>_ directeur médical responsable d</w:t>
            </w:r>
            <w:r w:rsidR="00531047">
              <w:rPr>
                <w:rFonts w:ascii="Calibri"/>
                <w:sz w:val="18"/>
                <w:szCs w:val="18"/>
                <w:lang w:val="fr-CA"/>
              </w:rPr>
              <w:t>u S</w:t>
            </w:r>
            <w:r w:rsidRPr="007A7832">
              <w:rPr>
                <w:rFonts w:ascii="Calibri"/>
                <w:sz w:val="18"/>
                <w:szCs w:val="18"/>
                <w:lang w:val="fr-CA"/>
              </w:rPr>
              <w:t xml:space="preserve">ervice de médecine transfusionnelle </w:t>
            </w:r>
            <w:r w:rsidRPr="007A7832">
              <w:rPr>
                <w:rFonts w:ascii="Calibri"/>
                <w:sz w:val="18"/>
                <w:szCs w:val="18"/>
                <w:lang w:val="fr-CA"/>
              </w:rPr>
              <w:tab/>
            </w:r>
            <w:r w:rsidRPr="007A7832">
              <w:rPr>
                <w:rFonts w:ascii="Calibri"/>
                <w:sz w:val="18"/>
                <w:szCs w:val="18"/>
                <w:lang w:val="fr-CA"/>
              </w:rPr>
              <w:tab/>
            </w:r>
            <w:r w:rsidRPr="007A7832">
              <w:rPr>
                <w:rFonts w:ascii="Calibri"/>
                <w:sz w:val="18"/>
                <w:szCs w:val="18"/>
                <w:lang w:val="fr-CA"/>
              </w:rPr>
              <w:tab/>
            </w:r>
            <w:r w:rsidRPr="007A7832">
              <w:rPr>
                <w:rFonts w:ascii="Calibri"/>
                <w:sz w:val="18"/>
                <w:szCs w:val="18"/>
                <w:lang w:val="fr-CA"/>
              </w:rPr>
              <w:tab/>
            </w:r>
            <w:r w:rsidRPr="007A7832">
              <w:rPr>
                <w:rFonts w:ascii="Calibri"/>
                <w:sz w:val="18"/>
                <w:szCs w:val="18"/>
                <w:lang w:val="fr-CA"/>
              </w:rPr>
              <w:tab/>
              <w:t xml:space="preserve">_ président du Comité de médecine transfusionnelle </w:t>
            </w:r>
            <w:r w:rsidRPr="007A7832">
              <w:rPr>
                <w:rFonts w:ascii="Calibri"/>
                <w:sz w:val="18"/>
                <w:szCs w:val="18"/>
                <w:lang w:val="fr-CA"/>
              </w:rPr>
              <w:br/>
            </w:r>
            <w:r w:rsidRPr="007A7832">
              <w:rPr>
                <w:rFonts w:ascii="Calibri"/>
                <w:sz w:val="18"/>
                <w:szCs w:val="18"/>
                <w:lang w:val="fr-CA"/>
              </w:rPr>
              <w:tab/>
              <w:t xml:space="preserve">_ président du Comité d’urgence </w:t>
            </w:r>
            <w:r w:rsidR="00295466">
              <w:rPr>
                <w:rFonts w:ascii="Calibri"/>
                <w:sz w:val="18"/>
                <w:szCs w:val="18"/>
                <w:lang w:val="fr-CA"/>
              </w:rPr>
              <w:t>de</w:t>
            </w:r>
            <w:r w:rsidRPr="007A7832">
              <w:rPr>
                <w:rFonts w:ascii="Calibri"/>
                <w:sz w:val="18"/>
                <w:szCs w:val="18"/>
                <w:lang w:val="fr-CA"/>
              </w:rPr>
              <w:t xml:space="preserve"> gestion du sang (CUGS) </w:t>
            </w:r>
            <w:r w:rsidRPr="007A7832">
              <w:rPr>
                <w:rFonts w:ascii="Calibri"/>
                <w:sz w:val="18"/>
                <w:szCs w:val="18"/>
                <w:lang w:val="fr-CA"/>
              </w:rPr>
              <w:br/>
            </w:r>
            <w:r w:rsidRPr="007A7832">
              <w:rPr>
                <w:rFonts w:ascii="Calibri"/>
                <w:sz w:val="18"/>
                <w:szCs w:val="18"/>
                <w:lang w:val="fr-CA"/>
              </w:rPr>
              <w:tab/>
              <w:t xml:space="preserve">_ médecin-chef, directeur général </w:t>
            </w:r>
            <w:r w:rsidRPr="007A7832">
              <w:rPr>
                <w:rFonts w:ascii="Calibri"/>
                <w:sz w:val="18"/>
                <w:szCs w:val="18"/>
                <w:lang w:val="fr-CA"/>
              </w:rPr>
              <w:br/>
            </w:r>
            <w:r w:rsidRPr="007A7832">
              <w:rPr>
                <w:rFonts w:ascii="Calibri"/>
                <w:sz w:val="18"/>
                <w:szCs w:val="18"/>
                <w:lang w:val="fr-CA"/>
              </w:rPr>
              <w:tab/>
              <w:t xml:space="preserve">_ directeurs des départements suivants : Soins infirmiers, Laboratoires, Anesthésie, Chirurgie, Hématologie, </w:t>
            </w:r>
            <w:r w:rsidRPr="007A7832">
              <w:rPr>
                <w:rFonts w:ascii="Calibri"/>
                <w:sz w:val="18"/>
                <w:szCs w:val="18"/>
                <w:lang w:val="fr-CA"/>
              </w:rPr>
              <w:tab/>
              <w:t xml:space="preserve">Oncologie, Urgence, Soins intensifs (SI) </w:t>
            </w:r>
            <w:r w:rsidRPr="007A7832">
              <w:rPr>
                <w:rFonts w:ascii="Calibri"/>
                <w:sz w:val="18"/>
                <w:szCs w:val="18"/>
                <w:lang w:val="fr-CA"/>
              </w:rPr>
              <w:br/>
            </w:r>
            <w:r w:rsidR="00295466">
              <w:rPr>
                <w:rFonts w:ascii="Calibri"/>
                <w:sz w:val="18"/>
                <w:szCs w:val="18"/>
                <w:lang w:val="fr-CA"/>
              </w:rPr>
              <w:tab/>
              <w:t xml:space="preserve">_ gestionnaire des risques </w:t>
            </w:r>
            <w:r w:rsidR="00295466">
              <w:rPr>
                <w:rFonts w:ascii="Calibri"/>
                <w:sz w:val="18"/>
                <w:szCs w:val="18"/>
                <w:lang w:val="fr-CA"/>
              </w:rPr>
              <w:br/>
            </w:r>
          </w:p>
        </w:tc>
      </w:tr>
      <w:tr w:rsidR="00875A45" w:rsidRPr="0096230A" w:rsidTr="007A7832">
        <w:trPr>
          <w:gridAfter w:val="1"/>
          <w:wAfter w:w="46" w:type="dxa"/>
          <w:trHeight w:hRule="exact" w:val="1424"/>
        </w:trPr>
        <w:tc>
          <w:tcPr>
            <w:tcW w:w="1675" w:type="dxa"/>
            <w:tcBorders>
              <w:top w:val="single" w:sz="8" w:space="0" w:color="000000"/>
              <w:left w:val="single" w:sz="6" w:space="0" w:color="414042"/>
              <w:bottom w:val="single" w:sz="8" w:space="0" w:color="000000"/>
              <w:right w:val="single" w:sz="8" w:space="0" w:color="000000"/>
            </w:tcBorders>
            <w:shd w:val="clear" w:color="auto" w:fill="839BC1"/>
          </w:tcPr>
          <w:p w:rsidR="00875A45" w:rsidRPr="007A7832" w:rsidRDefault="00212B48" w:rsidP="00D2217A">
            <w:pPr>
              <w:pStyle w:val="TableParagraph"/>
              <w:spacing w:before="38" w:line="240" w:lineRule="exact"/>
              <w:ind w:left="82" w:right="95"/>
              <w:rPr>
                <w:rFonts w:ascii="Calibri" w:eastAsia="Calibri" w:hAnsi="Calibri" w:cs="Calibri"/>
                <w:sz w:val="18"/>
                <w:szCs w:val="18"/>
                <w:lang w:val="fr-CA"/>
              </w:rPr>
            </w:pPr>
            <w:r w:rsidRPr="007A7832">
              <w:rPr>
                <w:rFonts w:ascii="Calibri"/>
                <w:sz w:val="18"/>
                <w:szCs w:val="18"/>
                <w:lang w:val="fr-CA"/>
              </w:rPr>
              <w:t>8.1</w:t>
            </w:r>
            <w:r w:rsidR="00D2217A" w:rsidRPr="007A7832">
              <w:rPr>
                <w:rFonts w:ascii="Calibri"/>
                <w:sz w:val="18"/>
                <w:szCs w:val="18"/>
                <w:lang w:val="fr-CA"/>
              </w:rPr>
              <w:t>4</w:t>
            </w:r>
            <w:r w:rsidRPr="007A7832">
              <w:rPr>
                <w:rFonts w:ascii="Calibri"/>
                <w:sz w:val="18"/>
                <w:szCs w:val="18"/>
                <w:lang w:val="fr-CA"/>
              </w:rPr>
              <w:t xml:space="preserve"> </w:t>
            </w:r>
            <w:r w:rsidR="00952E00" w:rsidRPr="007A7832">
              <w:rPr>
                <w:rFonts w:ascii="Calibri"/>
                <w:spacing w:val="-2"/>
                <w:sz w:val="18"/>
                <w:szCs w:val="18"/>
                <w:lang w:val="fr-CA"/>
              </w:rPr>
              <w:t>Phase de retour à la normale</w:t>
            </w:r>
            <w:r w:rsidRPr="007A7832">
              <w:rPr>
                <w:rFonts w:ascii="Calibri"/>
                <w:sz w:val="18"/>
                <w:szCs w:val="18"/>
                <w:lang w:val="fr-CA"/>
              </w:rPr>
              <w:t>:</w:t>
            </w:r>
            <w:r w:rsidRPr="007A7832">
              <w:rPr>
                <w:rFonts w:ascii="Calibri"/>
                <w:spacing w:val="28"/>
                <w:sz w:val="18"/>
                <w:szCs w:val="18"/>
                <w:lang w:val="fr-CA"/>
              </w:rPr>
              <w:t xml:space="preserve"> </w:t>
            </w:r>
            <w:r w:rsidR="007A7832" w:rsidRPr="007A7832">
              <w:rPr>
                <w:rFonts w:ascii="Calibri"/>
                <w:spacing w:val="-1"/>
                <w:sz w:val="18"/>
                <w:szCs w:val="18"/>
                <w:lang w:val="fr-CA"/>
              </w:rPr>
              <w:t>Maintenir les stocks cibles de l’hôpital à un niveau moindre</w:t>
            </w:r>
          </w:p>
        </w:tc>
        <w:tc>
          <w:tcPr>
            <w:tcW w:w="9336" w:type="dxa"/>
            <w:tcBorders>
              <w:top w:val="single" w:sz="8" w:space="0" w:color="000000"/>
              <w:left w:val="single" w:sz="8" w:space="0" w:color="000000"/>
              <w:bottom w:val="single" w:sz="8" w:space="0" w:color="000000"/>
              <w:right w:val="single" w:sz="6" w:space="0" w:color="414042"/>
            </w:tcBorders>
          </w:tcPr>
          <w:p w:rsidR="007A7832" w:rsidRPr="007A7832" w:rsidRDefault="00212B48" w:rsidP="00C062FD">
            <w:pPr>
              <w:pStyle w:val="ListParagraph"/>
              <w:numPr>
                <w:ilvl w:val="2"/>
                <w:numId w:val="7"/>
              </w:numPr>
              <w:tabs>
                <w:tab w:val="left" w:pos="587"/>
              </w:tabs>
              <w:spacing w:before="38" w:line="240" w:lineRule="exact"/>
              <w:ind w:left="593" w:right="179" w:hanging="567"/>
              <w:rPr>
                <w:rFonts w:ascii="Calibri" w:eastAsia="Calibri" w:hAnsi="Calibri" w:cs="Calibri"/>
                <w:sz w:val="18"/>
                <w:szCs w:val="18"/>
                <w:lang w:val="fr-CA"/>
              </w:rPr>
            </w:pPr>
            <w:r w:rsidRPr="007A7832">
              <w:rPr>
                <w:rFonts w:ascii="Calibri"/>
                <w:spacing w:val="-1"/>
                <w:sz w:val="18"/>
                <w:szCs w:val="18"/>
                <w:lang w:val="fr-CA"/>
              </w:rPr>
              <w:t>Maint</w:t>
            </w:r>
            <w:r w:rsidR="007A7832" w:rsidRPr="007A7832">
              <w:rPr>
                <w:rFonts w:ascii="Calibri"/>
                <w:spacing w:val="-1"/>
                <w:sz w:val="18"/>
                <w:szCs w:val="18"/>
                <w:lang w:val="fr-CA"/>
              </w:rPr>
              <w:t xml:space="preserve">enir les stocks au niveau de phase jaune, jusqu’à l’avis en provenance de la SCS que les réserves nationales se </w:t>
            </w:r>
            <w:r w:rsidR="007A7832" w:rsidRPr="007A7832">
              <w:rPr>
                <w:rFonts w:ascii="Calibri"/>
                <w:spacing w:val="-1"/>
                <w:sz w:val="18"/>
                <w:szCs w:val="18"/>
                <w:lang w:val="fr-CA"/>
              </w:rPr>
              <w:tab/>
              <w:t xml:space="preserve">sont stabilisées </w:t>
            </w:r>
          </w:p>
          <w:p w:rsidR="0029790A" w:rsidRPr="007A7832" w:rsidRDefault="007A7832" w:rsidP="007A7832">
            <w:pPr>
              <w:tabs>
                <w:tab w:val="left" w:pos="587"/>
              </w:tabs>
              <w:spacing w:before="38" w:line="240" w:lineRule="exact"/>
              <w:ind w:left="593" w:right="179" w:hanging="593"/>
              <w:rPr>
                <w:rFonts w:ascii="Calibri" w:eastAsia="Calibri" w:hAnsi="Calibri" w:cs="Calibri"/>
                <w:sz w:val="18"/>
                <w:szCs w:val="18"/>
                <w:lang w:val="fr-CA"/>
              </w:rPr>
            </w:pPr>
            <w:r w:rsidRPr="007A7832">
              <w:rPr>
                <w:rFonts w:ascii="Calibri"/>
                <w:spacing w:val="-1"/>
                <w:sz w:val="18"/>
                <w:szCs w:val="18"/>
                <w:lang w:val="fr-CA"/>
              </w:rPr>
              <w:t xml:space="preserve">8.14.2 </w:t>
            </w:r>
            <w:r w:rsidRPr="007A7832">
              <w:rPr>
                <w:rFonts w:ascii="Calibri"/>
                <w:spacing w:val="-1"/>
                <w:sz w:val="18"/>
                <w:szCs w:val="18"/>
                <w:lang w:val="fr-CA"/>
              </w:rPr>
              <w:tab/>
              <w:t xml:space="preserve">Ne pas garder de </w:t>
            </w:r>
            <w:r w:rsidR="00295466">
              <w:rPr>
                <w:rFonts w:ascii="Calibri"/>
                <w:sz w:val="18"/>
                <w:szCs w:val="18"/>
                <w:lang w:val="fr-CA"/>
              </w:rPr>
              <w:t>réserves</w:t>
            </w:r>
            <w:r w:rsidR="00295466" w:rsidRPr="007A7832">
              <w:rPr>
                <w:rFonts w:ascii="Calibri"/>
                <w:spacing w:val="-1"/>
                <w:sz w:val="18"/>
                <w:szCs w:val="18"/>
                <w:lang w:val="fr-CA"/>
              </w:rPr>
              <w:t xml:space="preserve"> </w:t>
            </w:r>
            <w:r w:rsidRPr="007A7832">
              <w:rPr>
                <w:rFonts w:ascii="Calibri"/>
                <w:spacing w:val="-1"/>
                <w:sz w:val="18"/>
                <w:szCs w:val="18"/>
                <w:lang w:val="fr-CA"/>
              </w:rPr>
              <w:t xml:space="preserve">dans des endroits satellites (unité de trauma, bloc opératoire)  – jusqu’à l’avis en provenance de la SCS que les réserves nationales </w:t>
            </w:r>
            <w:r w:rsidR="00295466">
              <w:rPr>
                <w:rFonts w:ascii="Calibri"/>
                <w:spacing w:val="-1"/>
                <w:sz w:val="18"/>
                <w:szCs w:val="18"/>
                <w:lang w:val="fr-CA"/>
              </w:rPr>
              <w:t>sont revenus à la phase verte</w:t>
            </w:r>
          </w:p>
          <w:p w:rsidR="00630A02" w:rsidRPr="007A7832" w:rsidRDefault="00630A02" w:rsidP="007A7832">
            <w:pPr>
              <w:tabs>
                <w:tab w:val="left" w:pos="587"/>
              </w:tabs>
              <w:spacing w:before="38" w:line="240" w:lineRule="exact"/>
              <w:ind w:right="179"/>
              <w:rPr>
                <w:rFonts w:ascii="Calibri" w:eastAsia="Calibri" w:hAnsi="Calibri" w:cs="Calibri"/>
                <w:sz w:val="18"/>
                <w:szCs w:val="18"/>
                <w:lang w:val="fr-CA"/>
              </w:rPr>
            </w:pPr>
            <w:r w:rsidRPr="007A7832">
              <w:rPr>
                <w:rFonts w:ascii="Calibri"/>
                <w:sz w:val="18"/>
                <w:szCs w:val="18"/>
                <w:lang w:val="fr-CA"/>
              </w:rPr>
              <w:t xml:space="preserve"> 8.14.3 Continue</w:t>
            </w:r>
            <w:r w:rsidR="007A7832" w:rsidRPr="007A7832">
              <w:rPr>
                <w:rFonts w:ascii="Calibri"/>
                <w:sz w:val="18"/>
                <w:szCs w:val="18"/>
                <w:lang w:val="fr-CA"/>
              </w:rPr>
              <w:t>r à f</w:t>
            </w:r>
            <w:r w:rsidR="007A7832" w:rsidRPr="007A7832">
              <w:rPr>
                <w:rFonts w:ascii="Calibri"/>
                <w:spacing w:val="-1"/>
                <w:sz w:val="18"/>
                <w:szCs w:val="18"/>
                <w:lang w:val="fr-CA"/>
              </w:rPr>
              <w:t>aire rapport à la SCS sur les stocks hospitaliers, quand on le demande</w:t>
            </w:r>
          </w:p>
        </w:tc>
      </w:tr>
      <w:tr w:rsidR="00875A45" w:rsidRPr="003267AA" w:rsidTr="003267AA">
        <w:trPr>
          <w:gridAfter w:val="1"/>
          <w:wAfter w:w="46" w:type="dxa"/>
          <w:trHeight w:hRule="exact" w:val="2126"/>
        </w:trPr>
        <w:tc>
          <w:tcPr>
            <w:tcW w:w="1675" w:type="dxa"/>
            <w:tcBorders>
              <w:top w:val="single" w:sz="6" w:space="0" w:color="414042"/>
              <w:left w:val="single" w:sz="6" w:space="0" w:color="414042"/>
              <w:bottom w:val="single" w:sz="8" w:space="0" w:color="000000"/>
              <w:right w:val="single" w:sz="8" w:space="0" w:color="000000"/>
            </w:tcBorders>
            <w:shd w:val="clear" w:color="auto" w:fill="839BC1"/>
          </w:tcPr>
          <w:p w:rsidR="00875A45" w:rsidRPr="0096230A" w:rsidRDefault="00212B48" w:rsidP="00295466">
            <w:pPr>
              <w:pStyle w:val="TableParagraph"/>
              <w:spacing w:before="38" w:line="240" w:lineRule="exact"/>
              <w:ind w:left="82"/>
              <w:rPr>
                <w:rFonts w:ascii="Calibri" w:eastAsia="Calibri" w:hAnsi="Calibri" w:cs="Calibri"/>
                <w:sz w:val="18"/>
                <w:szCs w:val="18"/>
                <w:lang w:val="fr-CA"/>
              </w:rPr>
            </w:pPr>
            <w:r w:rsidRPr="007A7832">
              <w:rPr>
                <w:rFonts w:ascii="Calibri"/>
                <w:sz w:val="18"/>
                <w:szCs w:val="18"/>
                <w:lang w:val="fr-CA"/>
              </w:rPr>
              <w:t>8.1</w:t>
            </w:r>
            <w:r w:rsidR="00BB4148" w:rsidRPr="007A7832">
              <w:rPr>
                <w:rFonts w:ascii="Calibri"/>
                <w:sz w:val="18"/>
                <w:szCs w:val="18"/>
                <w:lang w:val="fr-CA"/>
              </w:rPr>
              <w:t>5</w:t>
            </w:r>
            <w:r w:rsidRPr="007A7832">
              <w:rPr>
                <w:rFonts w:ascii="Calibri"/>
                <w:sz w:val="18"/>
                <w:szCs w:val="18"/>
                <w:lang w:val="fr-CA"/>
              </w:rPr>
              <w:t xml:space="preserve"> </w:t>
            </w:r>
            <w:r w:rsidR="00952E00" w:rsidRPr="007A7832">
              <w:rPr>
                <w:rFonts w:ascii="Calibri"/>
                <w:spacing w:val="-2"/>
                <w:sz w:val="18"/>
                <w:szCs w:val="18"/>
                <w:lang w:val="fr-CA"/>
              </w:rPr>
              <w:t>Phase de retour à la normale</w:t>
            </w:r>
            <w:r w:rsidR="007A7832">
              <w:rPr>
                <w:rFonts w:ascii="Calibri"/>
                <w:spacing w:val="-2"/>
                <w:sz w:val="18"/>
                <w:szCs w:val="18"/>
                <w:lang w:val="fr-CA"/>
              </w:rPr>
              <w:t> </w:t>
            </w:r>
            <w:r w:rsidRPr="007A7832">
              <w:rPr>
                <w:rFonts w:ascii="Calibri"/>
                <w:sz w:val="18"/>
                <w:szCs w:val="18"/>
                <w:lang w:val="fr-CA"/>
              </w:rPr>
              <w:t>:</w:t>
            </w:r>
            <w:r w:rsidRPr="007A7832">
              <w:rPr>
                <w:rFonts w:ascii="Calibri"/>
                <w:spacing w:val="28"/>
                <w:sz w:val="18"/>
                <w:szCs w:val="18"/>
                <w:lang w:val="fr-CA"/>
              </w:rPr>
              <w:t xml:space="preserve"> </w:t>
            </w:r>
            <w:r w:rsidR="007A7832" w:rsidRPr="007A7832">
              <w:rPr>
                <w:rFonts w:ascii="Calibri"/>
                <w:spacing w:val="-1"/>
                <w:sz w:val="18"/>
                <w:szCs w:val="18"/>
                <w:lang w:val="fr-CA"/>
              </w:rPr>
              <w:t>Analyser les demandes du produit ou composant</w:t>
            </w:r>
            <w:r w:rsidR="007A7832" w:rsidRPr="007A7832">
              <w:rPr>
                <w:rFonts w:ascii="Calibri"/>
                <w:spacing w:val="28"/>
                <w:sz w:val="18"/>
                <w:szCs w:val="18"/>
                <w:lang w:val="fr-CA"/>
              </w:rPr>
              <w:t xml:space="preserve"> </w:t>
            </w:r>
            <w:r w:rsidR="00295466">
              <w:rPr>
                <w:rFonts w:ascii="Calibri"/>
                <w:spacing w:val="28"/>
                <w:sz w:val="18"/>
                <w:szCs w:val="18"/>
                <w:lang w:val="fr-CA"/>
              </w:rPr>
              <w:t>touché</w:t>
            </w:r>
          </w:p>
        </w:tc>
        <w:tc>
          <w:tcPr>
            <w:tcW w:w="9336" w:type="dxa"/>
            <w:tcBorders>
              <w:top w:val="single" w:sz="6" w:space="0" w:color="414042"/>
              <w:left w:val="single" w:sz="8" w:space="0" w:color="000000"/>
              <w:bottom w:val="single" w:sz="8" w:space="0" w:color="000000"/>
              <w:right w:val="single" w:sz="6" w:space="0" w:color="414042"/>
            </w:tcBorders>
          </w:tcPr>
          <w:p w:rsidR="003267AA" w:rsidRPr="003267AA" w:rsidRDefault="003267AA" w:rsidP="00C062FD">
            <w:pPr>
              <w:pStyle w:val="ListParagraph"/>
              <w:numPr>
                <w:ilvl w:val="2"/>
                <w:numId w:val="6"/>
              </w:numPr>
              <w:tabs>
                <w:tab w:val="left" w:pos="593"/>
              </w:tabs>
              <w:spacing w:before="38" w:line="240" w:lineRule="exact"/>
              <w:ind w:left="593" w:right="268" w:hanging="567"/>
              <w:rPr>
                <w:rFonts w:ascii="Calibri"/>
                <w:spacing w:val="-2"/>
                <w:sz w:val="18"/>
                <w:szCs w:val="18"/>
                <w:lang w:val="fr-CA"/>
              </w:rPr>
            </w:pPr>
            <w:r w:rsidRPr="003267AA">
              <w:rPr>
                <w:rFonts w:ascii="Calibri"/>
                <w:spacing w:val="-2"/>
                <w:sz w:val="18"/>
                <w:szCs w:val="18"/>
                <w:lang w:val="fr-CA"/>
              </w:rPr>
              <w:t xml:space="preserve">Demander au(x) technologue(s) de médecine transfusionnelle de continuer à étudier toutes les demandes de sang en fonction des directives adoptées par l’établissement (pour le(s) composant(s) en pénurie) </w:t>
            </w:r>
          </w:p>
          <w:p w:rsidR="0029790A" w:rsidRPr="003267AA" w:rsidRDefault="003267AA" w:rsidP="00C062FD">
            <w:pPr>
              <w:pStyle w:val="ListParagraph"/>
              <w:numPr>
                <w:ilvl w:val="2"/>
                <w:numId w:val="6"/>
              </w:numPr>
              <w:tabs>
                <w:tab w:val="left" w:pos="141"/>
                <w:tab w:val="left" w:pos="587"/>
              </w:tabs>
              <w:spacing w:line="240" w:lineRule="exact"/>
              <w:ind w:left="593" w:right="420" w:hanging="567"/>
              <w:rPr>
                <w:rFonts w:ascii="Calibri" w:eastAsia="Calibri" w:hAnsi="Calibri" w:cs="Calibri"/>
                <w:sz w:val="18"/>
                <w:szCs w:val="18"/>
                <w:lang w:val="fr-CA"/>
              </w:rPr>
            </w:pPr>
            <w:r w:rsidRPr="003267AA">
              <w:rPr>
                <w:rFonts w:ascii="Calibri"/>
                <w:spacing w:val="-2"/>
                <w:sz w:val="18"/>
                <w:szCs w:val="18"/>
                <w:lang w:val="fr-CA"/>
              </w:rPr>
              <w:t>Demander au médecin d</w:t>
            </w:r>
            <w:r w:rsidR="00295466">
              <w:rPr>
                <w:rFonts w:ascii="Calibri"/>
                <w:spacing w:val="-2"/>
                <w:sz w:val="18"/>
                <w:szCs w:val="18"/>
                <w:lang w:val="fr-CA"/>
              </w:rPr>
              <w:t>u</w:t>
            </w:r>
            <w:r w:rsidRPr="003267AA">
              <w:rPr>
                <w:rFonts w:ascii="Calibri"/>
                <w:spacing w:val="-2"/>
                <w:sz w:val="18"/>
                <w:szCs w:val="18"/>
                <w:lang w:val="fr-CA"/>
              </w:rPr>
              <w:t xml:space="preserve"> Service de médecine transfusionnelle ou à son remplaçant de revoir toute demande qui ne respecte pas les lignes directrices de l’établissement</w:t>
            </w:r>
            <w:r w:rsidR="00295466">
              <w:rPr>
                <w:rFonts w:ascii="Calibri"/>
                <w:spacing w:val="-2"/>
                <w:sz w:val="18"/>
                <w:szCs w:val="18"/>
                <w:lang w:val="fr-CA"/>
              </w:rPr>
              <w:t>,</w:t>
            </w:r>
            <w:r w:rsidRPr="003267AA">
              <w:rPr>
                <w:rFonts w:ascii="Calibri"/>
                <w:spacing w:val="-2"/>
                <w:sz w:val="18"/>
                <w:szCs w:val="18"/>
                <w:lang w:val="fr-CA"/>
              </w:rPr>
              <w:t xml:space="preserve"> d’approuver ou non la demande ou d’en discuter avec le médecin prescripteur</w:t>
            </w:r>
          </w:p>
          <w:p w:rsidR="0029790A" w:rsidRPr="003267AA" w:rsidRDefault="003267AA" w:rsidP="00C062FD">
            <w:pPr>
              <w:pStyle w:val="ListParagraph"/>
              <w:numPr>
                <w:ilvl w:val="2"/>
                <w:numId w:val="6"/>
              </w:numPr>
              <w:tabs>
                <w:tab w:val="left" w:pos="593"/>
                <w:tab w:val="left" w:pos="632"/>
              </w:tabs>
              <w:spacing w:line="240" w:lineRule="exact"/>
              <w:ind w:left="593" w:right="136" w:hanging="567"/>
              <w:rPr>
                <w:rFonts w:ascii="Calibri" w:eastAsia="Calibri" w:hAnsi="Calibri" w:cs="Calibri"/>
                <w:sz w:val="18"/>
                <w:szCs w:val="18"/>
                <w:lang w:val="fr-CA"/>
              </w:rPr>
            </w:pPr>
            <w:r w:rsidRPr="003267AA">
              <w:rPr>
                <w:rFonts w:ascii="Calibri"/>
                <w:spacing w:val="-1"/>
                <w:sz w:val="18"/>
                <w:szCs w:val="18"/>
                <w:lang w:val="fr-CA"/>
              </w:rPr>
              <w:t xml:space="preserve">Vérifier que toutes les demandes de sang relatives à une intervention chirurgicale </w:t>
            </w:r>
            <w:r w:rsidR="00477DB0">
              <w:rPr>
                <w:rFonts w:ascii="Calibri"/>
                <w:spacing w:val="-1"/>
                <w:sz w:val="18"/>
                <w:szCs w:val="18"/>
                <w:lang w:val="fr-CA"/>
              </w:rPr>
              <w:t>urgente respectent le programme</w:t>
            </w:r>
            <w:r w:rsidRPr="003267AA">
              <w:rPr>
                <w:rFonts w:ascii="Calibri"/>
                <w:spacing w:val="-1"/>
                <w:sz w:val="18"/>
                <w:szCs w:val="18"/>
                <w:lang w:val="fr-CA"/>
              </w:rPr>
              <w:t xml:space="preserve"> de l’établissement, le cas échéant </w:t>
            </w:r>
          </w:p>
          <w:p w:rsidR="00875A45" w:rsidRPr="003267AA" w:rsidRDefault="00212B48" w:rsidP="00C062FD">
            <w:pPr>
              <w:pStyle w:val="ListParagraph"/>
              <w:numPr>
                <w:ilvl w:val="2"/>
                <w:numId w:val="6"/>
              </w:numPr>
              <w:tabs>
                <w:tab w:val="left" w:pos="141"/>
                <w:tab w:val="left" w:pos="632"/>
              </w:tabs>
              <w:spacing w:before="1"/>
              <w:ind w:left="141" w:hanging="115"/>
              <w:rPr>
                <w:rFonts w:ascii="Calibri" w:eastAsia="Calibri" w:hAnsi="Calibri" w:cs="Calibri"/>
                <w:sz w:val="18"/>
                <w:szCs w:val="18"/>
                <w:lang w:val="fr-CA"/>
              </w:rPr>
            </w:pPr>
            <w:r w:rsidRPr="003267AA">
              <w:rPr>
                <w:rFonts w:ascii="Calibri"/>
                <w:spacing w:val="-1"/>
                <w:sz w:val="18"/>
                <w:szCs w:val="18"/>
                <w:lang w:val="fr-CA"/>
              </w:rPr>
              <w:t>Continue</w:t>
            </w:r>
            <w:r w:rsidR="003267AA" w:rsidRPr="003267AA">
              <w:rPr>
                <w:rFonts w:ascii="Calibri"/>
                <w:spacing w:val="-1"/>
                <w:sz w:val="18"/>
                <w:szCs w:val="18"/>
                <w:lang w:val="fr-CA"/>
              </w:rPr>
              <w:t>r à réduire la durée de retenue postopératoire du sang non utilisé pendant la chirurgie</w:t>
            </w:r>
          </w:p>
        </w:tc>
      </w:tr>
      <w:tr w:rsidR="00875A45" w:rsidRPr="0096230A" w:rsidTr="003267AA">
        <w:trPr>
          <w:trHeight w:hRule="exact" w:val="2151"/>
        </w:trPr>
        <w:tc>
          <w:tcPr>
            <w:tcW w:w="1675" w:type="dxa"/>
            <w:tcBorders>
              <w:top w:val="single" w:sz="8" w:space="0" w:color="000000"/>
              <w:left w:val="single" w:sz="6" w:space="0" w:color="414042"/>
              <w:bottom w:val="single" w:sz="8" w:space="0" w:color="000000"/>
              <w:right w:val="single" w:sz="8" w:space="0" w:color="000000"/>
            </w:tcBorders>
            <w:shd w:val="clear" w:color="auto" w:fill="839BC1"/>
          </w:tcPr>
          <w:p w:rsidR="00875A45" w:rsidRPr="003267AA" w:rsidRDefault="00212B48" w:rsidP="003267AA">
            <w:pPr>
              <w:pStyle w:val="TableParagraph"/>
              <w:spacing w:before="38" w:line="240" w:lineRule="exact"/>
              <w:ind w:left="82" w:right="278"/>
              <w:rPr>
                <w:rFonts w:ascii="Calibri" w:eastAsia="Calibri" w:hAnsi="Calibri" w:cs="Calibri"/>
                <w:sz w:val="18"/>
                <w:szCs w:val="18"/>
                <w:lang w:val="fr-CA"/>
              </w:rPr>
            </w:pPr>
            <w:r w:rsidRPr="003267AA">
              <w:rPr>
                <w:rFonts w:ascii="Calibri"/>
                <w:sz w:val="18"/>
                <w:szCs w:val="18"/>
                <w:lang w:val="fr-CA"/>
              </w:rPr>
              <w:t>8.1</w:t>
            </w:r>
            <w:r w:rsidR="00F510CE" w:rsidRPr="003267AA">
              <w:rPr>
                <w:rFonts w:ascii="Calibri"/>
                <w:sz w:val="18"/>
                <w:szCs w:val="18"/>
                <w:lang w:val="fr-CA"/>
              </w:rPr>
              <w:t>6</w:t>
            </w:r>
            <w:r w:rsidRPr="003267AA">
              <w:rPr>
                <w:rFonts w:ascii="Calibri"/>
                <w:sz w:val="18"/>
                <w:szCs w:val="18"/>
                <w:lang w:val="fr-CA"/>
              </w:rPr>
              <w:t xml:space="preserve"> </w:t>
            </w:r>
            <w:r w:rsidR="00952E00" w:rsidRPr="003267AA">
              <w:rPr>
                <w:rFonts w:ascii="Calibri"/>
                <w:spacing w:val="-2"/>
                <w:sz w:val="18"/>
                <w:szCs w:val="18"/>
                <w:lang w:val="fr-CA"/>
              </w:rPr>
              <w:t>Phase de retour à la normale</w:t>
            </w:r>
            <w:r w:rsidRPr="003267AA">
              <w:rPr>
                <w:rFonts w:ascii="Calibri"/>
                <w:spacing w:val="-1"/>
                <w:sz w:val="18"/>
                <w:szCs w:val="18"/>
                <w:lang w:val="fr-CA"/>
              </w:rPr>
              <w:t>: Rev</w:t>
            </w:r>
            <w:r w:rsidR="003267AA" w:rsidRPr="003267AA">
              <w:rPr>
                <w:rFonts w:ascii="Calibri"/>
                <w:spacing w:val="-1"/>
                <w:sz w:val="18"/>
                <w:szCs w:val="18"/>
                <w:lang w:val="fr-CA"/>
              </w:rPr>
              <w:t>oir le calendrier des transfusions non urgentes</w:t>
            </w:r>
          </w:p>
        </w:tc>
        <w:tc>
          <w:tcPr>
            <w:tcW w:w="9382" w:type="dxa"/>
            <w:gridSpan w:val="2"/>
            <w:tcBorders>
              <w:top w:val="single" w:sz="8" w:space="0" w:color="000000"/>
              <w:left w:val="single" w:sz="8" w:space="0" w:color="000000"/>
              <w:bottom w:val="single" w:sz="8" w:space="0" w:color="000000"/>
              <w:right w:val="single" w:sz="6" w:space="0" w:color="414042"/>
            </w:tcBorders>
          </w:tcPr>
          <w:p w:rsidR="003267AA" w:rsidRPr="003267AA" w:rsidRDefault="003267AA" w:rsidP="00C062FD">
            <w:pPr>
              <w:pStyle w:val="ListParagraph"/>
              <w:numPr>
                <w:ilvl w:val="2"/>
                <w:numId w:val="5"/>
              </w:numPr>
              <w:tabs>
                <w:tab w:val="left" w:pos="632"/>
              </w:tabs>
              <w:spacing w:line="240" w:lineRule="exact"/>
              <w:ind w:left="593" w:right="287" w:hanging="567"/>
              <w:rPr>
                <w:rFonts w:ascii="Calibri" w:eastAsia="Calibri" w:hAnsi="Calibri" w:cs="Calibri"/>
                <w:sz w:val="18"/>
                <w:szCs w:val="18"/>
                <w:lang w:val="fr-CA"/>
              </w:rPr>
            </w:pPr>
            <w:r w:rsidRPr="003267AA">
              <w:rPr>
                <w:rFonts w:ascii="Calibri"/>
                <w:sz w:val="18"/>
                <w:szCs w:val="18"/>
                <w:lang w:val="fr-CA"/>
              </w:rPr>
              <w:t>Dire au CUGS ou au comité de médecine transfusionnelle de continuer à étudier toutes les décisions de report des transfusions non urgentes. REMARQUE : si les transfusions sont reportées, il faut continuer à en aviser les patients (voir modèle d’avis aux patients) et à documenter les décisions.</w:t>
            </w:r>
          </w:p>
          <w:p w:rsidR="003267AA" w:rsidRPr="003267AA" w:rsidRDefault="003267AA" w:rsidP="00C062FD">
            <w:pPr>
              <w:pStyle w:val="ListParagraph"/>
              <w:numPr>
                <w:ilvl w:val="2"/>
                <w:numId w:val="5"/>
              </w:numPr>
              <w:tabs>
                <w:tab w:val="left" w:pos="632"/>
              </w:tabs>
              <w:spacing w:line="240" w:lineRule="exact"/>
              <w:ind w:left="593" w:right="287" w:hanging="567"/>
              <w:rPr>
                <w:rFonts w:ascii="Calibri" w:eastAsia="Calibri" w:hAnsi="Calibri" w:cs="Calibri"/>
                <w:sz w:val="18"/>
                <w:szCs w:val="18"/>
                <w:lang w:val="fr-CA"/>
              </w:rPr>
            </w:pPr>
            <w:r w:rsidRPr="003267AA">
              <w:rPr>
                <w:rFonts w:ascii="Calibri"/>
                <w:sz w:val="18"/>
                <w:szCs w:val="18"/>
                <w:lang w:val="fr-CA"/>
              </w:rPr>
              <w:t xml:space="preserve"> Continuer à favoriser des pratiques de </w:t>
            </w:r>
            <w:r w:rsidR="00477DB0" w:rsidRPr="00477DB0">
              <w:rPr>
                <w:rFonts w:eastAsia="Times New Roman" w:cs="Arial"/>
                <w:sz w:val="18"/>
                <w:szCs w:val="18"/>
                <w:lang w:val="fr-CA"/>
              </w:rPr>
              <w:t>gestion du sang du patient</w:t>
            </w:r>
            <w:r w:rsidRPr="003267AA">
              <w:rPr>
                <w:rFonts w:ascii="Calibri"/>
                <w:sz w:val="18"/>
                <w:szCs w:val="18"/>
                <w:lang w:val="fr-CA"/>
              </w:rPr>
              <w:t xml:space="preserve"> dans la mesure du possible, notamment recours à l’érythropoïétine</w:t>
            </w:r>
            <w:r w:rsidR="00295466">
              <w:rPr>
                <w:rFonts w:ascii="Calibri"/>
                <w:sz w:val="18"/>
                <w:szCs w:val="18"/>
                <w:lang w:val="fr-CA"/>
              </w:rPr>
              <w:t>, fer oral ou intraveineux</w:t>
            </w:r>
            <w:r w:rsidRPr="003267AA">
              <w:rPr>
                <w:rFonts w:ascii="Calibri"/>
                <w:sz w:val="18"/>
                <w:szCs w:val="18"/>
                <w:lang w:val="fr-CA"/>
              </w:rPr>
              <w:t xml:space="preserve"> et ordonnance de médicaments qui réduisent la perte de sang </w:t>
            </w:r>
          </w:p>
          <w:p w:rsidR="00875A45" w:rsidRPr="003267AA" w:rsidRDefault="003267AA" w:rsidP="00C062FD">
            <w:pPr>
              <w:pStyle w:val="ListParagraph"/>
              <w:numPr>
                <w:ilvl w:val="2"/>
                <w:numId w:val="5"/>
              </w:numPr>
              <w:tabs>
                <w:tab w:val="left" w:pos="632"/>
              </w:tabs>
              <w:spacing w:line="240" w:lineRule="exact"/>
              <w:ind w:left="593" w:right="287" w:hanging="567"/>
              <w:rPr>
                <w:rFonts w:ascii="Calibri" w:eastAsia="Calibri" w:hAnsi="Calibri" w:cs="Calibri"/>
                <w:sz w:val="18"/>
                <w:szCs w:val="18"/>
                <w:lang w:val="fr-CA"/>
              </w:rPr>
            </w:pPr>
            <w:r w:rsidRPr="003267AA">
              <w:rPr>
                <w:rFonts w:ascii="Calibri"/>
                <w:sz w:val="18"/>
                <w:szCs w:val="18"/>
                <w:lang w:val="fr-CA"/>
              </w:rPr>
              <w:t xml:space="preserve">Au fur et à mesure de l’amélioration des réserves, reprendre peu à peu les transfusions non urgentes, en commençant par les patients non chirurgicaux ou en fonction des priorités déterminées par le CHUGS ou l’agent ou comité de catégorisation </w:t>
            </w:r>
          </w:p>
        </w:tc>
      </w:tr>
      <w:tr w:rsidR="00875A45" w:rsidRPr="0096230A" w:rsidTr="003267AA">
        <w:trPr>
          <w:trHeight w:hRule="exact" w:val="1299"/>
        </w:trPr>
        <w:tc>
          <w:tcPr>
            <w:tcW w:w="1675" w:type="dxa"/>
            <w:tcBorders>
              <w:top w:val="single" w:sz="8" w:space="0" w:color="000000"/>
              <w:left w:val="single" w:sz="6" w:space="0" w:color="414042"/>
              <w:bottom w:val="single" w:sz="6" w:space="0" w:color="414042"/>
              <w:right w:val="single" w:sz="8" w:space="0" w:color="000000"/>
            </w:tcBorders>
            <w:shd w:val="clear" w:color="auto" w:fill="839BC1"/>
          </w:tcPr>
          <w:p w:rsidR="00875A45" w:rsidRPr="003267AA" w:rsidRDefault="00952E00" w:rsidP="00C062FD">
            <w:pPr>
              <w:pStyle w:val="TableParagraph"/>
              <w:numPr>
                <w:ilvl w:val="1"/>
                <w:numId w:val="5"/>
              </w:numPr>
              <w:spacing w:before="38" w:line="240" w:lineRule="exact"/>
              <w:ind w:right="334"/>
              <w:rPr>
                <w:rFonts w:ascii="Calibri" w:eastAsia="Calibri" w:hAnsi="Calibri" w:cs="Calibri"/>
                <w:sz w:val="18"/>
                <w:szCs w:val="18"/>
                <w:lang w:val="fr-CA"/>
              </w:rPr>
            </w:pPr>
            <w:r w:rsidRPr="003267AA">
              <w:rPr>
                <w:rFonts w:ascii="Calibri"/>
                <w:spacing w:val="-2"/>
                <w:sz w:val="18"/>
                <w:szCs w:val="18"/>
                <w:lang w:val="fr-CA"/>
              </w:rPr>
              <w:t>Phase de retour à la normale</w:t>
            </w:r>
            <w:r w:rsidR="00212B48" w:rsidRPr="003267AA">
              <w:rPr>
                <w:rFonts w:ascii="Calibri"/>
                <w:sz w:val="18"/>
                <w:szCs w:val="18"/>
                <w:lang w:val="fr-CA"/>
              </w:rPr>
              <w:t>:</w:t>
            </w:r>
            <w:r w:rsidR="00212B48" w:rsidRPr="003267AA">
              <w:rPr>
                <w:rFonts w:ascii="Calibri"/>
                <w:spacing w:val="28"/>
                <w:sz w:val="18"/>
                <w:szCs w:val="18"/>
                <w:lang w:val="fr-CA"/>
              </w:rPr>
              <w:t xml:space="preserve"> </w:t>
            </w:r>
            <w:r w:rsidR="003267AA" w:rsidRPr="003267AA">
              <w:rPr>
                <w:rFonts w:ascii="Calibri"/>
                <w:spacing w:val="-1"/>
                <w:sz w:val="18"/>
                <w:szCs w:val="18"/>
                <w:lang w:val="fr-CA"/>
              </w:rPr>
              <w:t>Retour à la</w:t>
            </w:r>
            <w:r w:rsidR="00212B48" w:rsidRPr="003267AA">
              <w:rPr>
                <w:rFonts w:ascii="Calibri"/>
                <w:sz w:val="18"/>
                <w:szCs w:val="18"/>
                <w:lang w:val="fr-CA"/>
              </w:rPr>
              <w:t xml:space="preserve"> </w:t>
            </w:r>
            <w:r w:rsidR="003267AA" w:rsidRPr="003267AA">
              <w:rPr>
                <w:rFonts w:ascii="Calibri"/>
                <w:sz w:val="18"/>
                <w:szCs w:val="18"/>
                <w:lang w:val="fr-CA"/>
              </w:rPr>
              <w:t>p</w:t>
            </w:r>
            <w:r w:rsidRPr="003267AA">
              <w:rPr>
                <w:rFonts w:ascii="Calibri"/>
                <w:spacing w:val="-1"/>
                <w:sz w:val="18"/>
                <w:szCs w:val="18"/>
                <w:lang w:val="fr-CA"/>
              </w:rPr>
              <w:t>hase verte</w:t>
            </w:r>
          </w:p>
        </w:tc>
        <w:tc>
          <w:tcPr>
            <w:tcW w:w="9382" w:type="dxa"/>
            <w:gridSpan w:val="2"/>
            <w:tcBorders>
              <w:top w:val="single" w:sz="8" w:space="0" w:color="000000"/>
              <w:left w:val="single" w:sz="8" w:space="0" w:color="000000"/>
              <w:bottom w:val="single" w:sz="6" w:space="0" w:color="414042"/>
              <w:right w:val="single" w:sz="6" w:space="0" w:color="414042"/>
            </w:tcBorders>
          </w:tcPr>
          <w:p w:rsidR="003267AA" w:rsidRPr="003267AA" w:rsidRDefault="003267AA" w:rsidP="00C062FD">
            <w:pPr>
              <w:pStyle w:val="ListParagraph"/>
              <w:numPr>
                <w:ilvl w:val="2"/>
                <w:numId w:val="4"/>
              </w:numPr>
              <w:tabs>
                <w:tab w:val="left" w:pos="632"/>
              </w:tabs>
              <w:spacing w:before="38" w:line="240" w:lineRule="exact"/>
              <w:ind w:left="735" w:right="81" w:hanging="709"/>
              <w:rPr>
                <w:rFonts w:ascii="Calibri" w:eastAsia="Calibri" w:hAnsi="Calibri" w:cs="Calibri"/>
                <w:sz w:val="18"/>
                <w:szCs w:val="18"/>
                <w:lang w:val="fr-CA"/>
              </w:rPr>
            </w:pPr>
            <w:r w:rsidRPr="003267AA">
              <w:rPr>
                <w:rFonts w:ascii="Calibri"/>
                <w:sz w:val="18"/>
                <w:szCs w:val="18"/>
                <w:lang w:val="fr-CA"/>
              </w:rPr>
              <w:t xml:space="preserve">À la réception d’un avis de la SCS d’un retour à la normale des réserves du ou des composants ou produits sanguins qui étaient en pénurie, augmenter graduellement les réserves de l’hôpital jusqu’à l’atteinte de niveaux optimaux </w:t>
            </w:r>
          </w:p>
          <w:p w:rsidR="003267AA" w:rsidRPr="003267AA" w:rsidRDefault="003267AA" w:rsidP="00C062FD">
            <w:pPr>
              <w:pStyle w:val="ListParagraph"/>
              <w:numPr>
                <w:ilvl w:val="2"/>
                <w:numId w:val="4"/>
              </w:numPr>
              <w:tabs>
                <w:tab w:val="left" w:pos="632"/>
              </w:tabs>
              <w:spacing w:before="38" w:line="240" w:lineRule="exact"/>
              <w:ind w:left="735" w:right="81" w:hanging="709"/>
              <w:rPr>
                <w:rFonts w:ascii="Calibri" w:eastAsia="Calibri" w:hAnsi="Calibri" w:cs="Calibri"/>
                <w:sz w:val="18"/>
                <w:szCs w:val="18"/>
                <w:lang w:val="fr-CA"/>
              </w:rPr>
            </w:pPr>
            <w:r w:rsidRPr="003267AA">
              <w:rPr>
                <w:rFonts w:ascii="Calibri"/>
                <w:sz w:val="18"/>
                <w:szCs w:val="18"/>
                <w:lang w:val="fr-CA"/>
              </w:rPr>
              <w:t xml:space="preserve">Revenir aux activités normales </w:t>
            </w:r>
          </w:p>
          <w:p w:rsidR="0029790A" w:rsidRPr="003267AA" w:rsidRDefault="003267AA" w:rsidP="00C062FD">
            <w:pPr>
              <w:pStyle w:val="ListParagraph"/>
              <w:numPr>
                <w:ilvl w:val="2"/>
                <w:numId w:val="4"/>
              </w:numPr>
              <w:tabs>
                <w:tab w:val="left" w:pos="632"/>
              </w:tabs>
              <w:spacing w:before="38" w:line="240" w:lineRule="exact"/>
              <w:ind w:left="735" w:right="81" w:hanging="709"/>
              <w:rPr>
                <w:rFonts w:ascii="Calibri" w:eastAsia="Calibri" w:hAnsi="Calibri" w:cs="Calibri"/>
                <w:sz w:val="18"/>
                <w:szCs w:val="18"/>
                <w:lang w:val="fr-CA"/>
              </w:rPr>
            </w:pPr>
            <w:r w:rsidRPr="003267AA">
              <w:rPr>
                <w:rFonts w:ascii="Calibri"/>
                <w:sz w:val="18"/>
                <w:szCs w:val="18"/>
                <w:lang w:val="fr-CA"/>
              </w:rPr>
              <w:t xml:space="preserve">Faire un retour sur la pénurie et évaluer la qualité de la réponse de l’hôpital </w:t>
            </w:r>
          </w:p>
          <w:p w:rsidR="00875A45" w:rsidRPr="003267AA" w:rsidRDefault="00295466" w:rsidP="003267AA">
            <w:pPr>
              <w:tabs>
                <w:tab w:val="left" w:pos="632"/>
              </w:tabs>
              <w:spacing w:line="242" w:lineRule="exact"/>
              <w:ind w:left="-473"/>
              <w:rPr>
                <w:rFonts w:ascii="Calibri" w:eastAsia="Calibri" w:hAnsi="Calibri" w:cs="Calibri"/>
                <w:sz w:val="18"/>
                <w:szCs w:val="18"/>
                <w:lang w:val="fr-CA"/>
              </w:rPr>
            </w:pPr>
            <w:r w:rsidRPr="003267AA">
              <w:rPr>
                <w:rFonts w:ascii="Calibri"/>
                <w:spacing w:val="-1"/>
                <w:sz w:val="18"/>
                <w:szCs w:val="18"/>
                <w:lang w:val="fr-CA"/>
              </w:rPr>
              <w:t>P</w:t>
            </w:r>
            <w:r w:rsidR="00212B48" w:rsidRPr="003267AA">
              <w:rPr>
                <w:rFonts w:ascii="Calibri"/>
                <w:spacing w:val="-1"/>
                <w:sz w:val="18"/>
                <w:szCs w:val="18"/>
                <w:lang w:val="fr-CA"/>
              </w:rPr>
              <w:t>onse</w:t>
            </w:r>
          </w:p>
        </w:tc>
      </w:tr>
    </w:tbl>
    <w:p w:rsidR="0029790A" w:rsidRDefault="0029790A">
      <w:pPr>
        <w:spacing w:before="11"/>
        <w:rPr>
          <w:rFonts w:ascii="Times New Roman" w:eastAsia="Times New Roman" w:hAnsi="Times New Roman" w:cs="Times New Roman"/>
          <w:sz w:val="18"/>
          <w:szCs w:val="18"/>
          <w:lang w:val="fr-CA"/>
        </w:rPr>
      </w:pPr>
    </w:p>
    <w:p w:rsidR="00686709" w:rsidRDefault="00686709">
      <w:pPr>
        <w:pStyle w:val="Heading4"/>
        <w:spacing w:before="52" w:line="334" w:lineRule="exact"/>
        <w:rPr>
          <w:spacing w:val="3"/>
          <w:w w:val="105"/>
          <w:lang w:val="fr-CA"/>
        </w:rPr>
      </w:pPr>
    </w:p>
    <w:p w:rsidR="00686709" w:rsidRDefault="00686709">
      <w:pPr>
        <w:rPr>
          <w:rFonts w:ascii="Calibri" w:eastAsia="Calibri" w:hAnsi="Calibri"/>
          <w:b/>
          <w:bCs/>
          <w:spacing w:val="3"/>
          <w:w w:val="105"/>
          <w:sz w:val="28"/>
          <w:szCs w:val="28"/>
          <w:lang w:val="fr-CA"/>
        </w:rPr>
      </w:pPr>
      <w:r>
        <w:rPr>
          <w:spacing w:val="3"/>
          <w:w w:val="105"/>
          <w:lang w:val="fr-CA"/>
        </w:rPr>
        <w:br w:type="page"/>
      </w:r>
    </w:p>
    <w:p w:rsidR="0029790A" w:rsidRDefault="00686709" w:rsidP="00DB37B0">
      <w:pPr>
        <w:pStyle w:val="Heading4"/>
        <w:spacing w:before="52" w:line="334" w:lineRule="exact"/>
        <w:ind w:left="284"/>
        <w:rPr>
          <w:b w:val="0"/>
          <w:bCs w:val="0"/>
          <w:lang w:val="fr-CA"/>
        </w:rPr>
      </w:pPr>
      <w:r>
        <w:rPr>
          <w:spacing w:val="3"/>
          <w:w w:val="105"/>
          <w:lang w:val="fr-CA"/>
        </w:rPr>
        <w:lastRenderedPageBreak/>
        <w:br/>
      </w:r>
      <w:r w:rsidR="00212B48" w:rsidRPr="0096230A">
        <w:rPr>
          <w:spacing w:val="3"/>
          <w:w w:val="105"/>
          <w:lang w:val="fr-CA"/>
        </w:rPr>
        <w:t>9.0</w:t>
      </w:r>
      <w:r w:rsidR="00212B48" w:rsidRPr="0096230A">
        <w:rPr>
          <w:w w:val="105"/>
          <w:lang w:val="fr-CA"/>
        </w:rPr>
        <w:t xml:space="preserve"> </w:t>
      </w:r>
      <w:r w:rsidR="00212B48" w:rsidRPr="0096230A">
        <w:rPr>
          <w:spacing w:val="22"/>
          <w:w w:val="105"/>
          <w:lang w:val="fr-CA"/>
        </w:rPr>
        <w:t xml:space="preserve"> </w:t>
      </w:r>
      <w:r w:rsidR="00212B48" w:rsidRPr="0096230A">
        <w:rPr>
          <w:spacing w:val="6"/>
          <w:w w:val="105"/>
          <w:lang w:val="fr-CA"/>
        </w:rPr>
        <w:t>R</w:t>
      </w:r>
      <w:r w:rsidR="00D55C0A">
        <w:rPr>
          <w:spacing w:val="6"/>
          <w:w w:val="105"/>
          <w:lang w:val="fr-CA"/>
        </w:rPr>
        <w:t>éfé</w:t>
      </w:r>
      <w:r w:rsidR="00212B48" w:rsidRPr="0096230A">
        <w:rPr>
          <w:spacing w:val="6"/>
          <w:w w:val="105"/>
          <w:lang w:val="fr-CA"/>
        </w:rPr>
        <w:t>r</w:t>
      </w:r>
      <w:r w:rsidR="00212B48" w:rsidRPr="0096230A">
        <w:rPr>
          <w:spacing w:val="5"/>
          <w:w w:val="105"/>
          <w:lang w:val="fr-CA"/>
        </w:rPr>
        <w:t>ences</w:t>
      </w:r>
    </w:p>
    <w:p w:rsidR="0029790A" w:rsidRDefault="0029790A">
      <w:pPr>
        <w:spacing w:line="235" w:lineRule="auto"/>
        <w:rPr>
          <w:lang w:val="fr-CA"/>
        </w:rPr>
      </w:pPr>
    </w:p>
    <w:p w:rsidR="0029790A" w:rsidRPr="00686709" w:rsidRDefault="00641D8E" w:rsidP="00C062FD">
      <w:pPr>
        <w:pStyle w:val="ListParagraph"/>
        <w:numPr>
          <w:ilvl w:val="1"/>
          <w:numId w:val="53"/>
        </w:numPr>
        <w:spacing w:line="235" w:lineRule="auto"/>
        <w:rPr>
          <w:sz w:val="24"/>
          <w:szCs w:val="24"/>
          <w:lang w:val="fr-CA"/>
        </w:rPr>
      </w:pPr>
      <w:r w:rsidRPr="00686709">
        <w:rPr>
          <w:sz w:val="24"/>
          <w:szCs w:val="24"/>
          <w:lang w:val="fr-CA"/>
        </w:rPr>
        <w:t>Association canadienne de normalisation. Sang et produits sanguins labiles Z902-15. CSA</w:t>
      </w:r>
      <w:r w:rsidR="00295466">
        <w:rPr>
          <w:sz w:val="24"/>
          <w:szCs w:val="24"/>
          <w:lang w:val="fr-CA"/>
        </w:rPr>
        <w:t xml:space="preserve">; </w:t>
      </w:r>
      <w:r w:rsidRPr="00686709">
        <w:rPr>
          <w:sz w:val="24"/>
          <w:szCs w:val="24"/>
          <w:lang w:val="fr-CA"/>
        </w:rPr>
        <w:t>décembre 2015</w:t>
      </w:r>
      <w:r w:rsidR="00F510CE" w:rsidRPr="00686709">
        <w:rPr>
          <w:sz w:val="24"/>
          <w:szCs w:val="24"/>
          <w:lang w:val="fr-CA"/>
        </w:rPr>
        <w:t>.</w:t>
      </w:r>
    </w:p>
    <w:p w:rsidR="0029790A" w:rsidRDefault="0029790A" w:rsidP="00686709">
      <w:pPr>
        <w:pStyle w:val="ListParagraph"/>
        <w:spacing w:line="235" w:lineRule="auto"/>
        <w:ind w:left="993" w:hanging="567"/>
        <w:rPr>
          <w:sz w:val="24"/>
          <w:szCs w:val="24"/>
          <w:lang w:val="fr-CA"/>
        </w:rPr>
      </w:pPr>
    </w:p>
    <w:p w:rsidR="0029790A" w:rsidRDefault="00F510CE" w:rsidP="00C062FD">
      <w:pPr>
        <w:pStyle w:val="ListParagraph"/>
        <w:numPr>
          <w:ilvl w:val="1"/>
          <w:numId w:val="53"/>
        </w:numPr>
        <w:spacing w:line="235" w:lineRule="auto"/>
        <w:rPr>
          <w:sz w:val="24"/>
          <w:szCs w:val="24"/>
          <w:lang w:val="fr-CA"/>
        </w:rPr>
      </w:pPr>
      <w:r w:rsidRPr="00686709">
        <w:rPr>
          <w:sz w:val="24"/>
          <w:szCs w:val="24"/>
          <w:lang w:val="fr-CA"/>
        </w:rPr>
        <w:t>Institute for Quality Management in Healthcare (IQMH) Centre for Accreditation. Accredita</w:t>
      </w:r>
      <w:r w:rsidR="00875210" w:rsidRPr="00686709">
        <w:rPr>
          <w:sz w:val="24"/>
          <w:szCs w:val="24"/>
          <w:lang w:val="fr-CA"/>
        </w:rPr>
        <w:t>tion Require</w:t>
      </w:r>
      <w:r w:rsidR="00477DB0">
        <w:rPr>
          <w:sz w:val="24"/>
          <w:szCs w:val="24"/>
          <w:lang w:val="fr-CA"/>
        </w:rPr>
        <w:t>ments Version 7</w:t>
      </w:r>
      <w:r w:rsidR="00875210" w:rsidRPr="00686709">
        <w:rPr>
          <w:sz w:val="24"/>
          <w:szCs w:val="24"/>
          <w:lang w:val="fr-CA"/>
        </w:rPr>
        <w:t>.0</w:t>
      </w:r>
      <w:r w:rsidR="00295466">
        <w:rPr>
          <w:sz w:val="24"/>
          <w:szCs w:val="24"/>
          <w:lang w:val="fr-CA"/>
        </w:rPr>
        <w:t xml:space="preserve">; </w:t>
      </w:r>
      <w:r w:rsidR="00686709">
        <w:rPr>
          <w:sz w:val="24"/>
          <w:szCs w:val="24"/>
          <w:lang w:val="fr-CA"/>
        </w:rPr>
        <w:t>d</w:t>
      </w:r>
      <w:r w:rsidR="00641D8E" w:rsidRPr="00686709">
        <w:rPr>
          <w:sz w:val="24"/>
          <w:szCs w:val="24"/>
          <w:lang w:val="fr-CA"/>
        </w:rPr>
        <w:t>écembre</w:t>
      </w:r>
      <w:r w:rsidR="00477DB0">
        <w:rPr>
          <w:sz w:val="24"/>
          <w:szCs w:val="24"/>
          <w:lang w:val="fr-CA"/>
        </w:rPr>
        <w:t xml:space="preserve"> 2016</w:t>
      </w:r>
      <w:r w:rsidRPr="00686709">
        <w:rPr>
          <w:sz w:val="24"/>
          <w:szCs w:val="24"/>
          <w:lang w:val="fr-CA"/>
        </w:rPr>
        <w:t>.</w:t>
      </w:r>
    </w:p>
    <w:p w:rsidR="00686709" w:rsidRPr="00686709" w:rsidRDefault="00686709" w:rsidP="00686709">
      <w:pPr>
        <w:pStyle w:val="ListParagraph"/>
        <w:spacing w:line="235" w:lineRule="auto"/>
        <w:ind w:left="720"/>
        <w:rPr>
          <w:sz w:val="24"/>
          <w:szCs w:val="24"/>
          <w:lang w:val="fr-CA"/>
        </w:rPr>
      </w:pPr>
    </w:p>
    <w:p w:rsidR="00641D8E" w:rsidRPr="00686709" w:rsidRDefault="00686709" w:rsidP="00686709">
      <w:pPr>
        <w:pStyle w:val="ListParagraph"/>
        <w:spacing w:line="235" w:lineRule="auto"/>
        <w:ind w:left="360"/>
        <w:rPr>
          <w:sz w:val="24"/>
          <w:szCs w:val="24"/>
          <w:lang w:val="fr-CA"/>
        </w:rPr>
      </w:pPr>
      <w:r>
        <w:rPr>
          <w:sz w:val="24"/>
          <w:szCs w:val="24"/>
          <w:lang w:val="fr-CA"/>
        </w:rPr>
        <w:t>9.3</w:t>
      </w:r>
      <w:r>
        <w:rPr>
          <w:sz w:val="24"/>
          <w:szCs w:val="24"/>
          <w:lang w:val="fr-CA"/>
        </w:rPr>
        <w:tab/>
      </w:r>
      <w:r w:rsidR="00641D8E" w:rsidRPr="00686709">
        <w:rPr>
          <w:sz w:val="24"/>
          <w:szCs w:val="24"/>
          <w:lang w:val="fr-CA"/>
        </w:rPr>
        <w:t xml:space="preserve">Plan ontarien d’urgence </w:t>
      </w:r>
      <w:r w:rsidR="00295466">
        <w:rPr>
          <w:sz w:val="24"/>
          <w:szCs w:val="24"/>
          <w:lang w:val="fr-CA"/>
        </w:rPr>
        <w:t xml:space="preserve">de </w:t>
      </w:r>
      <w:r w:rsidR="00641D8E" w:rsidRPr="00686709">
        <w:rPr>
          <w:sz w:val="24"/>
          <w:szCs w:val="24"/>
          <w:lang w:val="fr-CA"/>
        </w:rPr>
        <w:t xml:space="preserve">gestion du sang (version 3). Ministère de la Santé et des </w:t>
      </w:r>
      <w:r w:rsidR="00295466">
        <w:rPr>
          <w:sz w:val="24"/>
          <w:szCs w:val="24"/>
          <w:lang w:val="fr-CA"/>
        </w:rPr>
        <w:t>S</w:t>
      </w:r>
      <w:r w:rsidR="00641D8E" w:rsidRPr="00686709">
        <w:rPr>
          <w:sz w:val="24"/>
          <w:szCs w:val="24"/>
          <w:lang w:val="fr-CA"/>
        </w:rPr>
        <w:t>oins de longue durée</w:t>
      </w:r>
      <w:r w:rsidR="00295466">
        <w:rPr>
          <w:sz w:val="24"/>
          <w:szCs w:val="24"/>
          <w:lang w:val="fr-CA"/>
        </w:rPr>
        <w:t xml:space="preserve">; </w:t>
      </w:r>
      <w:r w:rsidR="00641D8E" w:rsidRPr="00686709">
        <w:rPr>
          <w:sz w:val="24"/>
          <w:szCs w:val="24"/>
          <w:lang w:val="fr-CA"/>
        </w:rPr>
        <w:t xml:space="preserve"> </w:t>
      </w:r>
      <w:r>
        <w:rPr>
          <w:sz w:val="24"/>
          <w:szCs w:val="24"/>
          <w:lang w:val="fr-CA"/>
        </w:rPr>
        <w:tab/>
      </w:r>
      <w:r w:rsidR="00641D8E" w:rsidRPr="00686709">
        <w:rPr>
          <w:sz w:val="24"/>
          <w:szCs w:val="24"/>
          <w:lang w:val="fr-CA"/>
        </w:rPr>
        <w:t>31 octobre 2016</w:t>
      </w:r>
      <w:r>
        <w:rPr>
          <w:sz w:val="24"/>
          <w:szCs w:val="24"/>
          <w:lang w:val="fr-CA"/>
        </w:rPr>
        <w:t>.</w:t>
      </w:r>
    </w:p>
    <w:p w:rsidR="00641D8E" w:rsidRPr="00686709" w:rsidRDefault="00641D8E" w:rsidP="00686709">
      <w:pPr>
        <w:pStyle w:val="ListParagraph"/>
        <w:ind w:left="993" w:hanging="567"/>
        <w:rPr>
          <w:sz w:val="24"/>
          <w:szCs w:val="24"/>
          <w:lang w:val="fr-CA"/>
        </w:rPr>
      </w:pPr>
    </w:p>
    <w:p w:rsidR="0029790A" w:rsidRPr="00686709" w:rsidRDefault="00641D8E" w:rsidP="00C062FD">
      <w:pPr>
        <w:pStyle w:val="ListParagraph"/>
        <w:numPr>
          <w:ilvl w:val="1"/>
          <w:numId w:val="54"/>
        </w:numPr>
        <w:spacing w:line="235" w:lineRule="auto"/>
        <w:rPr>
          <w:sz w:val="24"/>
          <w:szCs w:val="24"/>
          <w:lang w:val="fr-CA"/>
        </w:rPr>
      </w:pPr>
      <w:r w:rsidRPr="00686709">
        <w:rPr>
          <w:sz w:val="24"/>
          <w:szCs w:val="24"/>
          <w:lang w:val="fr-CA"/>
        </w:rPr>
        <w:t>Plan national de gestion en cas de pénuries de composants sanguins labiles. Comité consultatif national sur le sang et les produits sanguins et Société canadienne du sang</w:t>
      </w:r>
      <w:r w:rsidR="00295466">
        <w:rPr>
          <w:sz w:val="24"/>
          <w:szCs w:val="24"/>
          <w:lang w:val="fr-CA"/>
        </w:rPr>
        <w:t xml:space="preserve">; </w:t>
      </w:r>
      <w:r w:rsidR="00686709" w:rsidRPr="00686709">
        <w:rPr>
          <w:sz w:val="24"/>
          <w:szCs w:val="24"/>
          <w:lang w:val="fr-CA"/>
        </w:rPr>
        <w:t>7 octobre 2015</w:t>
      </w:r>
      <w:r w:rsidR="00F510CE" w:rsidRPr="00686709">
        <w:rPr>
          <w:sz w:val="24"/>
          <w:szCs w:val="24"/>
          <w:lang w:val="fr-CA"/>
        </w:rPr>
        <w:t>.</w:t>
      </w:r>
    </w:p>
    <w:p w:rsidR="0029790A" w:rsidRPr="00DB37B0" w:rsidRDefault="0029790A" w:rsidP="00686709">
      <w:pPr>
        <w:pStyle w:val="ListParagraph"/>
        <w:ind w:left="993" w:hanging="567"/>
        <w:rPr>
          <w:sz w:val="24"/>
          <w:szCs w:val="24"/>
          <w:lang w:val="fr-CA"/>
        </w:rPr>
      </w:pPr>
    </w:p>
    <w:p w:rsidR="0029790A" w:rsidRPr="00DB37B0" w:rsidRDefault="00686709" w:rsidP="00075392">
      <w:pPr>
        <w:pStyle w:val="ListParagraph"/>
        <w:numPr>
          <w:ilvl w:val="1"/>
          <w:numId w:val="54"/>
        </w:numPr>
        <w:spacing w:before="7" w:line="235" w:lineRule="auto"/>
        <w:rPr>
          <w:rFonts w:ascii="Calibri" w:eastAsia="Calibri" w:hAnsi="Calibri" w:cs="Calibri"/>
          <w:sz w:val="24"/>
          <w:szCs w:val="24"/>
          <w:lang w:val="fr-CA"/>
        </w:rPr>
      </w:pPr>
      <w:r w:rsidRPr="00DB37B0">
        <w:rPr>
          <w:sz w:val="24"/>
          <w:szCs w:val="24"/>
          <w:lang w:val="fr-CA"/>
        </w:rPr>
        <w:t>Cadre d’intervention d’urgence pour le rationnement du sang chez les patients présentant une hémorragie massive lors d’une pénurie en phase rouge. Groupe de travail sur les pénuries de sang du Comité consultatif national sur le sang et les produits sanguins</w:t>
      </w:r>
      <w:r w:rsidR="00295466" w:rsidRPr="00DB37B0">
        <w:rPr>
          <w:sz w:val="24"/>
          <w:szCs w:val="24"/>
          <w:lang w:val="fr-CA"/>
        </w:rPr>
        <w:t xml:space="preserve">; </w:t>
      </w:r>
      <w:r w:rsidRPr="00DB37B0">
        <w:rPr>
          <w:sz w:val="24"/>
          <w:szCs w:val="24"/>
          <w:lang w:val="fr-CA"/>
        </w:rPr>
        <w:t xml:space="preserve">14 avril </w:t>
      </w:r>
      <w:r w:rsidR="00F510CE" w:rsidRPr="00DB37B0">
        <w:rPr>
          <w:sz w:val="24"/>
          <w:szCs w:val="24"/>
          <w:lang w:val="fr-CA"/>
        </w:rPr>
        <w:t>2012.</w:t>
      </w:r>
    </w:p>
    <w:sectPr w:rsidR="0029790A" w:rsidRPr="00DB37B0" w:rsidSect="00CB7CF7">
      <w:headerReference w:type="default" r:id="rId14"/>
      <w:pgSz w:w="12240" w:h="15840"/>
      <w:pgMar w:top="2600" w:right="260" w:bottom="851" w:left="260" w:header="36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71" w:rsidRDefault="00F80D71">
      <w:r>
        <w:separator/>
      </w:r>
    </w:p>
  </w:endnote>
  <w:endnote w:type="continuationSeparator" w:id="0">
    <w:p w:rsidR="00F80D71" w:rsidRDefault="00F80D71">
      <w:r>
        <w:continuationSeparator/>
      </w:r>
    </w:p>
  </w:endnote>
  <w:endnote w:type="continuationNotice" w:id="1">
    <w:p w:rsidR="00F80D71" w:rsidRDefault="00F80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16" w:rsidRDefault="00CB7CF7">
    <w:pPr>
      <w:pStyle w:val="Footer"/>
    </w:pPr>
    <w:r>
      <w:rPr>
        <w:noProof/>
        <w:lang w:val="en-CA" w:eastAsia="en-CA"/>
      </w:rPr>
      <mc:AlternateContent>
        <mc:Choice Requires="wps">
          <w:drawing>
            <wp:anchor distT="0" distB="0" distL="114300" distR="114300" simplePos="0" relativeHeight="251685888" behindDoc="1" locked="0" layoutInCell="1" allowOverlap="1" wp14:anchorId="1DB562A6" wp14:editId="529647B4">
              <wp:simplePos x="0" y="0"/>
              <wp:positionH relativeFrom="page">
                <wp:posOffset>5979160</wp:posOffset>
              </wp:positionH>
              <wp:positionV relativeFrom="page">
                <wp:posOffset>9611995</wp:posOffset>
              </wp:positionV>
              <wp:extent cx="1452245" cy="159385"/>
              <wp:effectExtent l="0" t="0" r="14605" b="12065"/>
              <wp:wrapNone/>
              <wp:docPr id="1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16" w:rsidRPr="00805190" w:rsidRDefault="003F7016" w:rsidP="003F7016">
                          <w:pPr>
                            <w:spacing w:line="209" w:lineRule="exact"/>
                            <w:ind w:left="20"/>
                            <w:rPr>
                              <w:rFonts w:ascii="Calibri" w:eastAsia="Calibri" w:hAnsi="Calibri" w:cs="Calibri"/>
                              <w:sz w:val="18"/>
                              <w:szCs w:val="18"/>
                              <w:lang w:val="fr-CA"/>
                            </w:rPr>
                          </w:pPr>
                          <w:r w:rsidRPr="00805190">
                            <w:rPr>
                              <w:rFonts w:ascii="Calibri"/>
                              <w:spacing w:val="-4"/>
                              <w:sz w:val="18"/>
                              <w:lang w:val="fr-CA"/>
                            </w:rPr>
                            <w:t xml:space="preserve">Trousse </w:t>
                          </w:r>
                          <w:r>
                            <w:rPr>
                              <w:rFonts w:ascii="Calibri"/>
                              <w:spacing w:val="-4"/>
                              <w:sz w:val="18"/>
                              <w:lang w:val="fr-CA"/>
                            </w:rPr>
                            <w:t xml:space="preserve">d’outils </w:t>
                          </w:r>
                          <w:r w:rsidRPr="00805190">
                            <w:rPr>
                              <w:rFonts w:ascii="Calibri"/>
                              <w:spacing w:val="-2"/>
                              <w:sz w:val="18"/>
                              <w:lang w:val="fr-CA"/>
                            </w:rPr>
                            <w:t xml:space="preserve"> </w:t>
                          </w:r>
                          <w:r w:rsidRPr="003F7016">
                            <w:rPr>
                              <w:rFonts w:ascii="Calibri"/>
                              <w:spacing w:val="-2"/>
                              <w:sz w:val="18"/>
                              <w:lang w:val="fr-CA"/>
                            </w:rPr>
                            <w:t xml:space="preserve">Page </w:t>
                          </w:r>
                          <w:r w:rsidRPr="003F7016">
                            <w:rPr>
                              <w:rFonts w:ascii="Calibri"/>
                              <w:spacing w:val="-2"/>
                              <w:sz w:val="18"/>
                              <w:lang w:val="fr-CA"/>
                            </w:rPr>
                            <w:fldChar w:fldCharType="begin"/>
                          </w:r>
                          <w:r w:rsidRPr="003F7016">
                            <w:rPr>
                              <w:rFonts w:ascii="Calibri"/>
                              <w:spacing w:val="-2"/>
                              <w:sz w:val="18"/>
                              <w:lang w:val="fr-CA"/>
                            </w:rPr>
                            <w:instrText xml:space="preserve"> PAGE  \* Arabic  \* MERGEFORMAT </w:instrText>
                          </w:r>
                          <w:r w:rsidRPr="003F7016">
                            <w:rPr>
                              <w:rFonts w:ascii="Calibri"/>
                              <w:spacing w:val="-2"/>
                              <w:sz w:val="18"/>
                              <w:lang w:val="fr-CA"/>
                            </w:rPr>
                            <w:fldChar w:fldCharType="separate"/>
                          </w:r>
                          <w:r w:rsidR="001B00BB">
                            <w:rPr>
                              <w:rFonts w:ascii="Calibri"/>
                              <w:noProof/>
                              <w:spacing w:val="-2"/>
                              <w:sz w:val="18"/>
                              <w:lang w:val="fr-CA"/>
                            </w:rPr>
                            <w:t>1</w:t>
                          </w:r>
                          <w:r w:rsidRPr="003F7016">
                            <w:rPr>
                              <w:rFonts w:ascii="Calibri"/>
                              <w:spacing w:val="-2"/>
                              <w:sz w:val="18"/>
                              <w:lang w:val="fr-CA"/>
                            </w:rPr>
                            <w:fldChar w:fldCharType="end"/>
                          </w:r>
                          <w:r w:rsidRPr="003F7016">
                            <w:rPr>
                              <w:rFonts w:ascii="Calibri"/>
                              <w:spacing w:val="-2"/>
                              <w:sz w:val="18"/>
                              <w:lang w:val="fr-CA"/>
                            </w:rPr>
                            <w:t xml:space="preserve"> </w:t>
                          </w:r>
                          <w:r>
                            <w:rPr>
                              <w:rFonts w:ascii="Calibri"/>
                              <w:spacing w:val="-2"/>
                              <w:sz w:val="18"/>
                              <w:lang w:val="fr-CA"/>
                            </w:rPr>
                            <w:t>de</w:t>
                          </w:r>
                          <w:r w:rsidRPr="003F7016">
                            <w:rPr>
                              <w:rFonts w:ascii="Calibri"/>
                              <w:spacing w:val="-2"/>
                              <w:sz w:val="18"/>
                              <w:lang w:val="fr-CA"/>
                            </w:rPr>
                            <w:t xml:space="preserve"> </w:t>
                          </w:r>
                          <w:r w:rsidRPr="003F7016">
                            <w:rPr>
                              <w:rFonts w:ascii="Calibri"/>
                              <w:spacing w:val="-2"/>
                              <w:sz w:val="18"/>
                              <w:lang w:val="fr-CA"/>
                            </w:rPr>
                            <w:fldChar w:fldCharType="begin"/>
                          </w:r>
                          <w:r w:rsidRPr="003F7016">
                            <w:rPr>
                              <w:rFonts w:ascii="Calibri"/>
                              <w:spacing w:val="-2"/>
                              <w:sz w:val="18"/>
                              <w:lang w:val="fr-CA"/>
                            </w:rPr>
                            <w:instrText xml:space="preserve"> NUMPAGES  \* Arabic  \* MERGEFORMAT </w:instrText>
                          </w:r>
                          <w:r w:rsidRPr="003F7016">
                            <w:rPr>
                              <w:rFonts w:ascii="Calibri"/>
                              <w:spacing w:val="-2"/>
                              <w:sz w:val="18"/>
                              <w:lang w:val="fr-CA"/>
                            </w:rPr>
                            <w:fldChar w:fldCharType="separate"/>
                          </w:r>
                          <w:r w:rsidR="001B00BB">
                            <w:rPr>
                              <w:rFonts w:ascii="Calibri"/>
                              <w:noProof/>
                              <w:spacing w:val="-2"/>
                              <w:sz w:val="18"/>
                              <w:lang w:val="fr-CA"/>
                            </w:rPr>
                            <w:t>8</w:t>
                          </w:r>
                          <w:r w:rsidRPr="003F7016">
                            <w:rPr>
                              <w:rFonts w:ascii="Calibri"/>
                              <w:spacing w:val="-2"/>
                              <w:sz w:val="18"/>
                              <w:lang w:val="fr-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7" type="#_x0000_t202" style="position:absolute;margin-left:470.8pt;margin-top:756.85pt;width:114.35pt;height:12.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2L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BgBEnHTTpgY4a3YoR+ctLU6GhVyk43vfgqkc4AG/LVvV3ovyqEBfrhvAdvZFSDA0lFWTom5vu&#10;2dUJRxmQ7fBBVBCI7LWwQGMtO1M+KAgCdOjU46k7JpnShAyjIAgjjEo486PkMo5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" filled="f" stroked="f">
              <v:textbox inset="0,0,0,0">
                <w:txbxContent>
                  <w:p w:rsidR="003F7016" w:rsidRPr="00805190" w:rsidRDefault="003F7016" w:rsidP="003F7016">
                    <w:pPr>
                      <w:spacing w:line="209" w:lineRule="exact"/>
                      <w:ind w:left="20"/>
                      <w:rPr>
                        <w:rFonts w:ascii="Calibri" w:eastAsia="Calibri" w:hAnsi="Calibri" w:cs="Calibri"/>
                        <w:sz w:val="18"/>
                        <w:szCs w:val="18"/>
                        <w:lang w:val="fr-CA"/>
                      </w:rPr>
                    </w:pPr>
                    <w:r w:rsidRPr="00805190">
                      <w:rPr>
                        <w:rFonts w:ascii="Calibri"/>
                        <w:spacing w:val="-4"/>
                        <w:sz w:val="18"/>
                        <w:lang w:val="fr-CA"/>
                      </w:rPr>
                      <w:t xml:space="preserve">Trousse </w:t>
                    </w:r>
                    <w:r>
                      <w:rPr>
                        <w:rFonts w:ascii="Calibri"/>
                        <w:spacing w:val="-4"/>
                        <w:sz w:val="18"/>
                        <w:lang w:val="fr-CA"/>
                      </w:rPr>
                      <w:t xml:space="preserve">d’outils </w:t>
                    </w:r>
                    <w:r w:rsidRPr="00805190">
                      <w:rPr>
                        <w:rFonts w:ascii="Calibri"/>
                        <w:spacing w:val="-2"/>
                        <w:sz w:val="18"/>
                        <w:lang w:val="fr-CA"/>
                      </w:rPr>
                      <w:t xml:space="preserve"> </w:t>
                    </w:r>
                    <w:r w:rsidRPr="003F7016">
                      <w:rPr>
                        <w:rFonts w:ascii="Calibri"/>
                        <w:spacing w:val="-2"/>
                        <w:sz w:val="18"/>
                        <w:lang w:val="fr-CA"/>
                      </w:rPr>
                      <w:t xml:space="preserve">Page </w:t>
                    </w:r>
                    <w:r w:rsidRPr="003F7016">
                      <w:rPr>
                        <w:rFonts w:ascii="Calibri"/>
                        <w:spacing w:val="-2"/>
                        <w:sz w:val="18"/>
                        <w:lang w:val="fr-CA"/>
                      </w:rPr>
                      <w:fldChar w:fldCharType="begin"/>
                    </w:r>
                    <w:r w:rsidRPr="003F7016">
                      <w:rPr>
                        <w:rFonts w:ascii="Calibri"/>
                        <w:spacing w:val="-2"/>
                        <w:sz w:val="18"/>
                        <w:lang w:val="fr-CA"/>
                      </w:rPr>
                      <w:instrText xml:space="preserve"> PAGE  \* Arabic  \* MERGEFORMAT </w:instrText>
                    </w:r>
                    <w:r w:rsidRPr="003F7016">
                      <w:rPr>
                        <w:rFonts w:ascii="Calibri"/>
                        <w:spacing w:val="-2"/>
                        <w:sz w:val="18"/>
                        <w:lang w:val="fr-CA"/>
                      </w:rPr>
                      <w:fldChar w:fldCharType="separate"/>
                    </w:r>
                    <w:r w:rsidR="001B00BB">
                      <w:rPr>
                        <w:rFonts w:ascii="Calibri"/>
                        <w:noProof/>
                        <w:spacing w:val="-2"/>
                        <w:sz w:val="18"/>
                        <w:lang w:val="fr-CA"/>
                      </w:rPr>
                      <w:t>1</w:t>
                    </w:r>
                    <w:r w:rsidRPr="003F7016">
                      <w:rPr>
                        <w:rFonts w:ascii="Calibri"/>
                        <w:spacing w:val="-2"/>
                        <w:sz w:val="18"/>
                        <w:lang w:val="fr-CA"/>
                      </w:rPr>
                      <w:fldChar w:fldCharType="end"/>
                    </w:r>
                    <w:r w:rsidRPr="003F7016">
                      <w:rPr>
                        <w:rFonts w:ascii="Calibri"/>
                        <w:spacing w:val="-2"/>
                        <w:sz w:val="18"/>
                        <w:lang w:val="fr-CA"/>
                      </w:rPr>
                      <w:t xml:space="preserve"> </w:t>
                    </w:r>
                    <w:r>
                      <w:rPr>
                        <w:rFonts w:ascii="Calibri"/>
                        <w:spacing w:val="-2"/>
                        <w:sz w:val="18"/>
                        <w:lang w:val="fr-CA"/>
                      </w:rPr>
                      <w:t>de</w:t>
                    </w:r>
                    <w:r w:rsidRPr="003F7016">
                      <w:rPr>
                        <w:rFonts w:ascii="Calibri"/>
                        <w:spacing w:val="-2"/>
                        <w:sz w:val="18"/>
                        <w:lang w:val="fr-CA"/>
                      </w:rPr>
                      <w:t xml:space="preserve"> </w:t>
                    </w:r>
                    <w:r w:rsidRPr="003F7016">
                      <w:rPr>
                        <w:rFonts w:ascii="Calibri"/>
                        <w:spacing w:val="-2"/>
                        <w:sz w:val="18"/>
                        <w:lang w:val="fr-CA"/>
                      </w:rPr>
                      <w:fldChar w:fldCharType="begin"/>
                    </w:r>
                    <w:r w:rsidRPr="003F7016">
                      <w:rPr>
                        <w:rFonts w:ascii="Calibri"/>
                        <w:spacing w:val="-2"/>
                        <w:sz w:val="18"/>
                        <w:lang w:val="fr-CA"/>
                      </w:rPr>
                      <w:instrText xml:space="preserve"> NUMPAGES  \* Arabic  \* MERGEFORMAT </w:instrText>
                    </w:r>
                    <w:r w:rsidRPr="003F7016">
                      <w:rPr>
                        <w:rFonts w:ascii="Calibri"/>
                        <w:spacing w:val="-2"/>
                        <w:sz w:val="18"/>
                        <w:lang w:val="fr-CA"/>
                      </w:rPr>
                      <w:fldChar w:fldCharType="separate"/>
                    </w:r>
                    <w:r w:rsidR="001B00BB">
                      <w:rPr>
                        <w:rFonts w:ascii="Calibri"/>
                        <w:noProof/>
                        <w:spacing w:val="-2"/>
                        <w:sz w:val="18"/>
                        <w:lang w:val="fr-CA"/>
                      </w:rPr>
                      <w:t>8</w:t>
                    </w:r>
                    <w:r w:rsidRPr="003F7016">
                      <w:rPr>
                        <w:rFonts w:ascii="Calibri"/>
                        <w:spacing w:val="-2"/>
                        <w:sz w:val="18"/>
                        <w:lang w:val="fr-CA"/>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83840" behindDoc="1" locked="0" layoutInCell="1" allowOverlap="1" wp14:anchorId="43752B0E" wp14:editId="01019B85">
              <wp:simplePos x="0" y="0"/>
              <wp:positionH relativeFrom="page">
                <wp:posOffset>405130</wp:posOffset>
              </wp:positionH>
              <wp:positionV relativeFrom="page">
                <wp:posOffset>9622790</wp:posOffset>
              </wp:positionV>
              <wp:extent cx="1286510" cy="139700"/>
              <wp:effectExtent l="0" t="0" r="8890" b="12700"/>
              <wp:wrapNone/>
              <wp:docPr id="11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016" w:rsidRPr="00805190" w:rsidRDefault="003F7016" w:rsidP="003F7016">
                          <w:pPr>
                            <w:spacing w:line="209" w:lineRule="exact"/>
                            <w:ind w:left="20"/>
                            <w:rPr>
                              <w:rFonts w:ascii="Calibri" w:eastAsia="Calibri" w:hAnsi="Calibri" w:cs="Calibri"/>
                              <w:sz w:val="18"/>
                              <w:szCs w:val="18"/>
                              <w:lang w:val="fr-CA"/>
                            </w:rPr>
                          </w:pPr>
                          <w:r w:rsidRPr="00805190">
                            <w:rPr>
                              <w:rFonts w:ascii="Calibri"/>
                              <w:spacing w:val="-3"/>
                              <w:sz w:val="18"/>
                              <w:lang w:val="fr-CA"/>
                            </w:rPr>
                            <w:t>Version</w:t>
                          </w:r>
                          <w:r w:rsidRPr="00805190">
                            <w:rPr>
                              <w:rFonts w:ascii="Calibri"/>
                              <w:spacing w:val="-5"/>
                              <w:sz w:val="18"/>
                              <w:lang w:val="fr-CA"/>
                            </w:rPr>
                            <w:t xml:space="preserve"> </w:t>
                          </w:r>
                          <w:r w:rsidRPr="00805190">
                            <w:rPr>
                              <w:rFonts w:ascii="Calibri"/>
                              <w:sz w:val="18"/>
                              <w:lang w:val="fr-CA"/>
                            </w:rPr>
                            <w:t>3</w:t>
                          </w:r>
                          <w:r w:rsidRPr="00805190">
                            <w:rPr>
                              <w:rFonts w:ascii="Calibri"/>
                              <w:spacing w:val="-4"/>
                              <w:sz w:val="18"/>
                              <w:lang w:val="fr-CA"/>
                            </w:rPr>
                            <w:t xml:space="preserve"> - 31 octobre </w:t>
                          </w:r>
                          <w:r w:rsidRPr="00805190">
                            <w:rPr>
                              <w:rFonts w:ascii="Calibri"/>
                              <w:sz w:val="18"/>
                              <w:lang w:val="fr-CA"/>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8" type="#_x0000_t202" style="position:absolute;margin-left:31.9pt;margin-top:757.7pt;width:101.3pt;height:1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AN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" filled="f" stroked="f">
              <v:textbox inset="0,0,0,0">
                <w:txbxContent>
                  <w:p w:rsidR="003F7016" w:rsidRPr="00805190" w:rsidRDefault="003F7016" w:rsidP="003F7016">
                    <w:pPr>
                      <w:spacing w:line="209" w:lineRule="exact"/>
                      <w:ind w:left="20"/>
                      <w:rPr>
                        <w:rFonts w:ascii="Calibri" w:eastAsia="Calibri" w:hAnsi="Calibri" w:cs="Calibri"/>
                        <w:sz w:val="18"/>
                        <w:szCs w:val="18"/>
                        <w:lang w:val="fr-CA"/>
                      </w:rPr>
                    </w:pPr>
                    <w:r w:rsidRPr="00805190">
                      <w:rPr>
                        <w:rFonts w:ascii="Calibri"/>
                        <w:spacing w:val="-3"/>
                        <w:sz w:val="18"/>
                        <w:lang w:val="fr-CA"/>
                      </w:rPr>
                      <w:t>Version</w:t>
                    </w:r>
                    <w:r w:rsidRPr="00805190">
                      <w:rPr>
                        <w:rFonts w:ascii="Calibri"/>
                        <w:spacing w:val="-5"/>
                        <w:sz w:val="18"/>
                        <w:lang w:val="fr-CA"/>
                      </w:rPr>
                      <w:t xml:space="preserve"> </w:t>
                    </w:r>
                    <w:r w:rsidRPr="00805190">
                      <w:rPr>
                        <w:rFonts w:ascii="Calibri"/>
                        <w:sz w:val="18"/>
                        <w:lang w:val="fr-CA"/>
                      </w:rPr>
                      <w:t>3</w:t>
                    </w:r>
                    <w:r w:rsidRPr="00805190">
                      <w:rPr>
                        <w:rFonts w:ascii="Calibri"/>
                        <w:spacing w:val="-4"/>
                        <w:sz w:val="18"/>
                        <w:lang w:val="fr-CA"/>
                      </w:rPr>
                      <w:t xml:space="preserve"> - 31 octobre </w:t>
                    </w:r>
                    <w:r w:rsidRPr="00805190">
                      <w:rPr>
                        <w:rFonts w:ascii="Calibri"/>
                        <w:sz w:val="18"/>
                        <w:lang w:val="fr-CA"/>
                      </w:rPr>
                      <w:t>2016</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37759" behindDoc="1" locked="0" layoutInCell="1" allowOverlap="1" wp14:anchorId="35B7F237" wp14:editId="6CD40AF6">
              <wp:simplePos x="0" y="0"/>
              <wp:positionH relativeFrom="page">
                <wp:posOffset>233045</wp:posOffset>
              </wp:positionH>
              <wp:positionV relativeFrom="page">
                <wp:posOffset>9502775</wp:posOffset>
              </wp:positionV>
              <wp:extent cx="7315200" cy="412750"/>
              <wp:effectExtent l="0" t="0" r="0" b="6350"/>
              <wp:wrapNone/>
              <wp:docPr id="11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412750"/>
                        <a:chOff x="360" y="14830"/>
                        <a:chExt cx="11520" cy="650"/>
                      </a:xfrm>
                    </wpg:grpSpPr>
                    <wpg:grpSp>
                      <wpg:cNvPr id="118" name="Group 178"/>
                      <wpg:cNvGrpSpPr>
                        <a:grpSpLocks/>
                      </wpg:cNvGrpSpPr>
                      <wpg:grpSpPr bwMode="auto">
                        <a:xfrm>
                          <a:off x="360" y="14830"/>
                          <a:ext cx="11520" cy="120"/>
                          <a:chOff x="360" y="14830"/>
                          <a:chExt cx="11520" cy="120"/>
                        </a:xfrm>
                      </wpg:grpSpPr>
                      <wps:wsp>
                        <wps:cNvPr id="119" name="Freeform 179"/>
                        <wps:cNvSpPr>
                          <a:spLocks/>
                        </wps:cNvSpPr>
                        <wps:spPr bwMode="auto">
                          <a:xfrm>
                            <a:off x="360" y="14830"/>
                            <a:ext cx="11520" cy="120"/>
                          </a:xfrm>
                          <a:custGeom>
                            <a:avLst/>
                            <a:gdLst>
                              <a:gd name="T0" fmla="+- 0 360 360"/>
                              <a:gd name="T1" fmla="*/ T0 w 11520"/>
                              <a:gd name="T2" fmla="+- 0 14950 14830"/>
                              <a:gd name="T3" fmla="*/ 14950 h 120"/>
                              <a:gd name="T4" fmla="+- 0 11880 360"/>
                              <a:gd name="T5" fmla="*/ T4 w 11520"/>
                              <a:gd name="T6" fmla="+- 0 14950 14830"/>
                              <a:gd name="T7" fmla="*/ 14950 h 120"/>
                              <a:gd name="T8" fmla="+- 0 11880 360"/>
                              <a:gd name="T9" fmla="*/ T8 w 11520"/>
                              <a:gd name="T10" fmla="+- 0 14830 14830"/>
                              <a:gd name="T11" fmla="*/ 14830 h 120"/>
                              <a:gd name="T12" fmla="+- 0 360 360"/>
                              <a:gd name="T13" fmla="*/ T12 w 11520"/>
                              <a:gd name="T14" fmla="+- 0 14830 14830"/>
                              <a:gd name="T15" fmla="*/ 14830 h 120"/>
                              <a:gd name="T16" fmla="+- 0 360 360"/>
                              <a:gd name="T17" fmla="*/ T16 w 11520"/>
                              <a:gd name="T18" fmla="+- 0 14950 14830"/>
                              <a:gd name="T19" fmla="*/ 14950 h 120"/>
                            </a:gdLst>
                            <a:ahLst/>
                            <a:cxnLst>
                              <a:cxn ang="0">
                                <a:pos x="T1" y="T3"/>
                              </a:cxn>
                              <a:cxn ang="0">
                                <a:pos x="T5" y="T7"/>
                              </a:cxn>
                              <a:cxn ang="0">
                                <a:pos x="T9" y="T11"/>
                              </a:cxn>
                              <a:cxn ang="0">
                                <a:pos x="T13" y="T15"/>
                              </a:cxn>
                              <a:cxn ang="0">
                                <a:pos x="T17" y="T19"/>
                              </a:cxn>
                            </a:cxnLst>
                            <a:rect l="0" t="0" r="r" b="b"/>
                            <a:pathLst>
                              <a:path w="11520" h="120">
                                <a:moveTo>
                                  <a:pt x="0" y="120"/>
                                </a:moveTo>
                                <a:lnTo>
                                  <a:pt x="11520" y="120"/>
                                </a:lnTo>
                                <a:lnTo>
                                  <a:pt x="11520" y="0"/>
                                </a:lnTo>
                                <a:lnTo>
                                  <a:pt x="0" y="0"/>
                                </a:lnTo>
                                <a:lnTo>
                                  <a:pt x="0" y="120"/>
                                </a:lnTo>
                                <a:close/>
                              </a:path>
                            </a:pathLst>
                          </a:custGeom>
                          <a:solidFill>
                            <a:srgbClr val="B8B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76"/>
                      <wpg:cNvGrpSpPr>
                        <a:grpSpLocks/>
                      </wpg:cNvGrpSpPr>
                      <wpg:grpSpPr bwMode="auto">
                        <a:xfrm>
                          <a:off x="360" y="14950"/>
                          <a:ext cx="11520" cy="530"/>
                          <a:chOff x="360" y="14950"/>
                          <a:chExt cx="11520" cy="530"/>
                        </a:xfrm>
                      </wpg:grpSpPr>
                      <wps:wsp>
                        <wps:cNvPr id="121" name="Freeform 177"/>
                        <wps:cNvSpPr>
                          <a:spLocks/>
                        </wps:cNvSpPr>
                        <wps:spPr bwMode="auto">
                          <a:xfrm>
                            <a:off x="360" y="14950"/>
                            <a:ext cx="11520" cy="530"/>
                          </a:xfrm>
                          <a:custGeom>
                            <a:avLst/>
                            <a:gdLst>
                              <a:gd name="T0" fmla="+- 0 11880 360"/>
                              <a:gd name="T1" fmla="*/ T0 w 11520"/>
                              <a:gd name="T2" fmla="+- 0 14950 14950"/>
                              <a:gd name="T3" fmla="*/ 14950 h 530"/>
                              <a:gd name="T4" fmla="+- 0 360 360"/>
                              <a:gd name="T5" fmla="*/ T4 w 11520"/>
                              <a:gd name="T6" fmla="+- 0 14950 14950"/>
                              <a:gd name="T7" fmla="*/ 14950 h 530"/>
                              <a:gd name="T8" fmla="+- 0 360 360"/>
                              <a:gd name="T9" fmla="*/ T8 w 11520"/>
                              <a:gd name="T10" fmla="+- 0 15480 14950"/>
                              <a:gd name="T11" fmla="*/ 15480 h 530"/>
                              <a:gd name="T12" fmla="+- 0 11880 360"/>
                              <a:gd name="T13" fmla="*/ T12 w 11520"/>
                              <a:gd name="T14" fmla="+- 0 15480 14950"/>
                              <a:gd name="T15" fmla="*/ 15480 h 530"/>
                              <a:gd name="T16" fmla="+- 0 11880 360"/>
                              <a:gd name="T17" fmla="*/ T16 w 11520"/>
                              <a:gd name="T18" fmla="+- 0 14950 14950"/>
                              <a:gd name="T19" fmla="*/ 14950 h 530"/>
                            </a:gdLst>
                            <a:ahLst/>
                            <a:cxnLst>
                              <a:cxn ang="0">
                                <a:pos x="T1" y="T3"/>
                              </a:cxn>
                              <a:cxn ang="0">
                                <a:pos x="T5" y="T7"/>
                              </a:cxn>
                              <a:cxn ang="0">
                                <a:pos x="T9" y="T11"/>
                              </a:cxn>
                              <a:cxn ang="0">
                                <a:pos x="T13" y="T15"/>
                              </a:cxn>
                              <a:cxn ang="0">
                                <a:pos x="T17" y="T19"/>
                              </a:cxn>
                            </a:cxnLst>
                            <a:rect l="0" t="0" r="r" b="b"/>
                            <a:pathLst>
                              <a:path w="11520" h="530">
                                <a:moveTo>
                                  <a:pt x="11520" y="0"/>
                                </a:moveTo>
                                <a:lnTo>
                                  <a:pt x="0" y="0"/>
                                </a:lnTo>
                                <a:lnTo>
                                  <a:pt x="0" y="530"/>
                                </a:lnTo>
                                <a:lnTo>
                                  <a:pt x="11520" y="530"/>
                                </a:lnTo>
                                <a:lnTo>
                                  <a:pt x="11520" y="0"/>
                                </a:lnTo>
                                <a:close/>
                              </a:path>
                            </a:pathLst>
                          </a:custGeom>
                          <a:solidFill>
                            <a:srgbClr val="EFEC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8.35pt;margin-top:748.25pt;width:8in;height:32.5pt;z-index:-251678721;mso-position-horizontal-relative:page;mso-position-vertical-relative:page" coordorigin="360,14830" coordsize="115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">
              <v:group id="Group 178" o:spid="_x0000_s1027" style="position:absolute;left:360;top:14830;width:11520;height:120" coordorigin="360,14830" coordsize="115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79" o:spid="_x0000_s1028" style="position:absolute;left:360;top:14830;width:11520;height:120;visibility:visible;mso-wrap-style:square;v-text-anchor:top" coordsize="115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psIA&#10;AADcAAAADwAAAGRycy9kb3ducmV2LnhtbERPTWvCQBC9F/wPyxR6qxuliKZupAhCLi00CtLbkB2T&#10;mOxsyI4x/ffdQqG3ebzP2e4m16mRhtB4NrCYJ6CIS28brgycjofnNaggyBY7z2TgmwLsstnDFlPr&#10;7/xJYyGViiEcUjRQi/Sp1qGsyWGY+544chc/OJQIh0rbAe8x3HV6mSQr7bDh2FBjT/uayra4OQPn&#10;ortq/5LLuMrbKp++7OH9Q4x5epzeXkEJTfIv/nPnNs5fbOD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0GmwgAAANwAAAAPAAAAAAAAAAAAAAAAAJgCAABkcnMvZG93&#10;bnJldi54bWxQSwUGAAAAAAQABAD1AAAAhwMAAAAA&#10;" path="m,120r11520,l11520,,,,,120xe" fillcolor="#b8b5af" stroked="f">
                  <v:path arrowok="t" o:connecttype="custom" o:connectlocs="0,14950;11520,14950;11520,14830;0,14830;0,14950" o:connectangles="0,0,0,0,0"/>
                </v:shape>
              </v:group>
              <v:group id="Group 176" o:spid="_x0000_s1029" style="position:absolute;left:360;top:14950;width:11520;height:530" coordorigin="360,14950" coordsize="1152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77" o:spid="_x0000_s1030" style="position:absolute;left:360;top:14950;width:11520;height:530;visibility:visible;mso-wrap-style:square;v-text-anchor:top" coordsize="1152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ifcQA&#10;AADcAAAADwAAAGRycy9kb3ducmV2LnhtbERPTWvCQBC9C/6HZYTedKMHLambUARLL7Y2Bqq3MTtN&#10;gtnZkN1q9Nd3C4K3ebzPWaa9acSZOldbVjCdRCCIC6trLhXku/X4GYTzyBoby6TgSg7SZDhYYqzt&#10;hb/onPlShBB2MSqovG9jKV1RkUE3sS1x4H5sZ9AH2JVSd3gJ4aaRsyiaS4M1h4YKW1pVVJyyX6Pg&#10;mL+V2+z2oef5/vvzsN9ou1htlHoa9a8vIDz1/iG+u991mD+bwv8z4QK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24n3EAAAA3AAAAA8AAAAAAAAAAAAAAAAAmAIAAGRycy9k&#10;b3ducmV2LnhtbFBLBQYAAAAABAAEAPUAAACJAwAAAAA=&#10;" path="m11520,l,,,530r11520,l11520,xe" fillcolor="#efecea" stroked="f">
                  <v:path arrowok="t" o:connecttype="custom" o:connectlocs="11520,14950;0,14950;0,15480;11520,15480;11520,14950" o:connectangles="0,0,0,0,0"/>
                </v:shape>
              </v:group>
              <w10:wrap anchorx="page" anchory="page"/>
            </v:group>
          </w:pict>
        </mc:Fallback>
      </mc:AlternateContent>
    </w:r>
  </w:p>
  <w:p w:rsidR="003F7016" w:rsidRDefault="003F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71" w:rsidRDefault="00F80D71">
      <w:r>
        <w:separator/>
      </w:r>
    </w:p>
  </w:footnote>
  <w:footnote w:type="continuationSeparator" w:id="0">
    <w:p w:rsidR="00F80D71" w:rsidRDefault="00F80D71">
      <w:r>
        <w:continuationSeparator/>
      </w:r>
    </w:p>
  </w:footnote>
  <w:footnote w:type="continuationNotice" w:id="1">
    <w:p w:rsidR="00F80D71" w:rsidRDefault="00F80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B51B0D">
    <w:pPr>
      <w:spacing w:line="14" w:lineRule="auto"/>
      <w:rPr>
        <w:sz w:val="20"/>
        <w:szCs w:val="20"/>
      </w:rPr>
    </w:pPr>
    <w:r>
      <w:rPr>
        <w:noProof/>
        <w:lang w:val="en-CA" w:eastAsia="en-CA"/>
      </w:rPr>
      <mc:AlternateContent>
        <mc:Choice Requires="wps">
          <w:drawing>
            <wp:anchor distT="0" distB="0" distL="114300" distR="114300" simplePos="0" relativeHeight="251640832" behindDoc="1" locked="0" layoutInCell="1" allowOverlap="1" wp14:anchorId="5A196936" wp14:editId="1BE62837">
              <wp:simplePos x="0" y="0"/>
              <wp:positionH relativeFrom="page">
                <wp:posOffset>445104</wp:posOffset>
              </wp:positionH>
              <wp:positionV relativeFrom="page">
                <wp:posOffset>1417562</wp:posOffset>
              </wp:positionV>
              <wp:extent cx="5737981" cy="203200"/>
              <wp:effectExtent l="0" t="0" r="15240" b="6350"/>
              <wp:wrapNone/>
              <wp:docPr id="7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981"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B0D" w:rsidRPr="00952E00" w:rsidRDefault="00B51B0D">
                          <w:pPr>
                            <w:spacing w:line="314" w:lineRule="exact"/>
                            <w:ind w:left="20"/>
                            <w:rPr>
                              <w:rFonts w:ascii="Calibri" w:eastAsia="Calibri" w:hAnsi="Calibri" w:cs="Calibri"/>
                              <w:sz w:val="28"/>
                              <w:szCs w:val="28"/>
                              <w:lang w:val="fr-CA"/>
                            </w:rPr>
                          </w:pPr>
                          <w:r w:rsidRPr="00952E00">
                            <w:rPr>
                              <w:rFonts w:ascii="Calibri"/>
                              <w:b/>
                              <w:w w:val="110"/>
                              <w:sz w:val="28"/>
                              <w:lang w:val="fr-CA"/>
                            </w:rPr>
                            <w:t xml:space="preserve">Exemple de plan interne d’urgence </w:t>
                          </w:r>
                          <w:r>
                            <w:rPr>
                              <w:rFonts w:ascii="Calibri"/>
                              <w:b/>
                              <w:w w:val="110"/>
                              <w:sz w:val="28"/>
                              <w:lang w:val="fr-CA"/>
                            </w:rPr>
                            <w:t>de</w:t>
                          </w:r>
                          <w:r w:rsidRPr="00952E00">
                            <w:rPr>
                              <w:rFonts w:ascii="Calibri"/>
                              <w:b/>
                              <w:w w:val="110"/>
                              <w:sz w:val="28"/>
                              <w:lang w:val="fr-CA"/>
                            </w:rPr>
                            <w:t xml:space="preserve"> gestion du sang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margin-left:35.05pt;margin-top:111.6pt;width:451.8pt;height: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RD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" filled="f" stroked="f">
              <v:textbox inset="0,0,0,0">
                <w:txbxContent>
                  <w:p w:rsidR="00B51B0D" w:rsidRPr="00952E00" w:rsidRDefault="00B51B0D">
                    <w:pPr>
                      <w:spacing w:line="314" w:lineRule="exact"/>
                      <w:ind w:left="20"/>
                      <w:rPr>
                        <w:rFonts w:ascii="Calibri" w:eastAsia="Calibri" w:hAnsi="Calibri" w:cs="Calibri"/>
                        <w:sz w:val="28"/>
                        <w:szCs w:val="28"/>
                        <w:lang w:val="fr-CA"/>
                      </w:rPr>
                    </w:pPr>
                    <w:r w:rsidRPr="00952E00">
                      <w:rPr>
                        <w:rFonts w:ascii="Calibri"/>
                        <w:b/>
                        <w:w w:val="110"/>
                        <w:sz w:val="28"/>
                        <w:lang w:val="fr-CA"/>
                      </w:rPr>
                      <w:t xml:space="preserve">Exemple de plan interne d’urgence </w:t>
                    </w:r>
                    <w:r>
                      <w:rPr>
                        <w:rFonts w:ascii="Calibri"/>
                        <w:b/>
                        <w:w w:val="110"/>
                        <w:sz w:val="28"/>
                        <w:lang w:val="fr-CA"/>
                      </w:rPr>
                      <w:t>de</w:t>
                    </w:r>
                    <w:r w:rsidRPr="00952E00">
                      <w:rPr>
                        <w:rFonts w:ascii="Calibri"/>
                        <w:b/>
                        <w:w w:val="110"/>
                        <w:sz w:val="28"/>
                        <w:lang w:val="fr-CA"/>
                      </w:rPr>
                      <w:t xml:space="preserve"> gestion du sang</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38784" behindDoc="1" locked="0" layoutInCell="1" allowOverlap="1" wp14:anchorId="67A19986" wp14:editId="3D8B97D3">
              <wp:simplePos x="0" y="0"/>
              <wp:positionH relativeFrom="page">
                <wp:posOffset>228600</wp:posOffset>
              </wp:positionH>
              <wp:positionV relativeFrom="page">
                <wp:posOffset>228600</wp:posOffset>
              </wp:positionV>
              <wp:extent cx="7315200" cy="1033780"/>
              <wp:effectExtent l="0" t="0" r="0" b="0"/>
              <wp:wrapNone/>
              <wp:docPr id="7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33780"/>
                        <a:chOff x="360" y="360"/>
                        <a:chExt cx="11520" cy="1628"/>
                      </a:xfrm>
                    </wpg:grpSpPr>
                    <wpg:grpSp>
                      <wpg:cNvPr id="78" name="Group 121"/>
                      <wpg:cNvGrpSpPr>
                        <a:grpSpLocks/>
                      </wpg:cNvGrpSpPr>
                      <wpg:grpSpPr bwMode="auto">
                        <a:xfrm>
                          <a:off x="360" y="1847"/>
                          <a:ext cx="11520" cy="140"/>
                          <a:chOff x="360" y="1847"/>
                          <a:chExt cx="11520" cy="140"/>
                        </a:xfrm>
                      </wpg:grpSpPr>
                      <wps:wsp>
                        <wps:cNvPr id="79" name="Freeform 122"/>
                        <wps:cNvSpPr>
                          <a:spLocks/>
                        </wps:cNvSpPr>
                        <wps:spPr bwMode="auto">
                          <a:xfrm>
                            <a:off x="360" y="1847"/>
                            <a:ext cx="11520" cy="140"/>
                          </a:xfrm>
                          <a:custGeom>
                            <a:avLst/>
                            <a:gdLst>
                              <a:gd name="T0" fmla="+- 0 360 360"/>
                              <a:gd name="T1" fmla="*/ T0 w 11520"/>
                              <a:gd name="T2" fmla="+- 0 1987 1847"/>
                              <a:gd name="T3" fmla="*/ 1987 h 140"/>
                              <a:gd name="T4" fmla="+- 0 11880 360"/>
                              <a:gd name="T5" fmla="*/ T4 w 11520"/>
                              <a:gd name="T6" fmla="+- 0 1987 1847"/>
                              <a:gd name="T7" fmla="*/ 1987 h 140"/>
                              <a:gd name="T8" fmla="+- 0 11880 360"/>
                              <a:gd name="T9" fmla="*/ T8 w 11520"/>
                              <a:gd name="T10" fmla="+- 0 1847 1847"/>
                              <a:gd name="T11" fmla="*/ 1847 h 140"/>
                              <a:gd name="T12" fmla="+- 0 360 360"/>
                              <a:gd name="T13" fmla="*/ T12 w 11520"/>
                              <a:gd name="T14" fmla="+- 0 1847 1847"/>
                              <a:gd name="T15" fmla="*/ 1847 h 140"/>
                              <a:gd name="T16" fmla="+- 0 360 360"/>
                              <a:gd name="T17" fmla="*/ T16 w 11520"/>
                              <a:gd name="T18" fmla="+- 0 1987 1847"/>
                              <a:gd name="T19" fmla="*/ 1987 h 140"/>
                            </a:gdLst>
                            <a:ahLst/>
                            <a:cxnLst>
                              <a:cxn ang="0">
                                <a:pos x="T1" y="T3"/>
                              </a:cxn>
                              <a:cxn ang="0">
                                <a:pos x="T5" y="T7"/>
                              </a:cxn>
                              <a:cxn ang="0">
                                <a:pos x="T9" y="T11"/>
                              </a:cxn>
                              <a:cxn ang="0">
                                <a:pos x="T13" y="T15"/>
                              </a:cxn>
                              <a:cxn ang="0">
                                <a:pos x="T17" y="T19"/>
                              </a:cxn>
                            </a:cxnLst>
                            <a:rect l="0" t="0" r="r" b="b"/>
                            <a:pathLst>
                              <a:path w="11520" h="140">
                                <a:moveTo>
                                  <a:pt x="0" y="140"/>
                                </a:moveTo>
                                <a:lnTo>
                                  <a:pt x="11520" y="140"/>
                                </a:lnTo>
                                <a:lnTo>
                                  <a:pt x="11520" y="0"/>
                                </a:lnTo>
                                <a:lnTo>
                                  <a:pt x="0" y="0"/>
                                </a:lnTo>
                                <a:lnTo>
                                  <a:pt x="0" y="140"/>
                                </a:lnTo>
                                <a:close/>
                              </a:path>
                            </a:pathLst>
                          </a:custGeom>
                          <a:solidFill>
                            <a:srgbClr val="B8B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18"/>
                      <wpg:cNvGrpSpPr>
                        <a:grpSpLocks/>
                      </wpg:cNvGrpSpPr>
                      <wpg:grpSpPr bwMode="auto">
                        <a:xfrm>
                          <a:off x="360" y="360"/>
                          <a:ext cx="11520" cy="1488"/>
                          <a:chOff x="360" y="360"/>
                          <a:chExt cx="11520" cy="1488"/>
                        </a:xfrm>
                      </wpg:grpSpPr>
                      <wps:wsp>
                        <wps:cNvPr id="81" name="Freeform 120"/>
                        <wps:cNvSpPr>
                          <a:spLocks/>
                        </wps:cNvSpPr>
                        <wps:spPr bwMode="auto">
                          <a:xfrm>
                            <a:off x="360" y="360"/>
                            <a:ext cx="11520" cy="1488"/>
                          </a:xfrm>
                          <a:custGeom>
                            <a:avLst/>
                            <a:gdLst>
                              <a:gd name="T0" fmla="+- 0 360 360"/>
                              <a:gd name="T1" fmla="*/ T0 w 11520"/>
                              <a:gd name="T2" fmla="+- 0 1847 360"/>
                              <a:gd name="T3" fmla="*/ 1847 h 1488"/>
                              <a:gd name="T4" fmla="+- 0 11880 360"/>
                              <a:gd name="T5" fmla="*/ T4 w 11520"/>
                              <a:gd name="T6" fmla="+- 0 1847 360"/>
                              <a:gd name="T7" fmla="*/ 1847 h 1488"/>
                              <a:gd name="T8" fmla="+- 0 11880 360"/>
                              <a:gd name="T9" fmla="*/ T8 w 11520"/>
                              <a:gd name="T10" fmla="+- 0 360 360"/>
                              <a:gd name="T11" fmla="*/ 360 h 1488"/>
                              <a:gd name="T12" fmla="+- 0 360 360"/>
                              <a:gd name="T13" fmla="*/ T12 w 11520"/>
                              <a:gd name="T14" fmla="+- 0 360 360"/>
                              <a:gd name="T15" fmla="*/ 360 h 1488"/>
                              <a:gd name="T16" fmla="+- 0 360 360"/>
                              <a:gd name="T17" fmla="*/ T16 w 11520"/>
                              <a:gd name="T18" fmla="+- 0 1847 360"/>
                              <a:gd name="T19" fmla="*/ 1847 h 1488"/>
                            </a:gdLst>
                            <a:ahLst/>
                            <a:cxnLst>
                              <a:cxn ang="0">
                                <a:pos x="T1" y="T3"/>
                              </a:cxn>
                              <a:cxn ang="0">
                                <a:pos x="T5" y="T7"/>
                              </a:cxn>
                              <a:cxn ang="0">
                                <a:pos x="T9" y="T11"/>
                              </a:cxn>
                              <a:cxn ang="0">
                                <a:pos x="T13" y="T15"/>
                              </a:cxn>
                              <a:cxn ang="0">
                                <a:pos x="T17" y="T19"/>
                              </a:cxn>
                            </a:cxnLst>
                            <a:rect l="0" t="0" r="r" b="b"/>
                            <a:pathLst>
                              <a:path w="11520" h="1488">
                                <a:moveTo>
                                  <a:pt x="0" y="1487"/>
                                </a:moveTo>
                                <a:lnTo>
                                  <a:pt x="11520" y="1487"/>
                                </a:lnTo>
                                <a:lnTo>
                                  <a:pt x="11520" y="0"/>
                                </a:lnTo>
                                <a:lnTo>
                                  <a:pt x="0" y="0"/>
                                </a:lnTo>
                                <a:lnTo>
                                  <a:pt x="0" y="1487"/>
                                </a:lnTo>
                                <a:close/>
                              </a:path>
                            </a:pathLst>
                          </a:custGeom>
                          <a:solidFill>
                            <a:srgbClr val="F0B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30" y="600"/>
                            <a:ext cx="2863" cy="9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C689C5" id="Group 117" o:spid="_x0000_s1026" style="position:absolute;margin-left:18pt;margin-top:18pt;width:8in;height:81.4pt;z-index:-251677696;mso-position-horizontal-relative:page;mso-position-vertical-relative:page" coordorigin="360,360" coordsize="11520,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">
              <v:group id="Group 121" o:spid="_x0000_s1027" style="position:absolute;left:360;top:1847;width:11520;height:140" coordorigin="360,1847" coordsize="115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22" o:spid="_x0000_s1028" style="position:absolute;left:360;top:1847;width:11520;height:140;visibility:visible;mso-wrap-style:square;v-text-anchor:top" coordsize="115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N/MUA&#10;AADbAAAADwAAAGRycy9kb3ducmV2LnhtbESPT2vCQBDF74V+h2UKXopu9NBq6ipaKJRSCq4ieBuz&#10;0ySYnY3Zqabfvlso9Ph4f368+bL3jbpQF+vABsajDBRxEVzNpYHd9mU4BRUF2WETmAx8U4Tl4vZm&#10;jrkLV97QxUqp0gjHHA1UIm2udSwq8hhHoSVO3mfoPEqSXaldh9c07hs9ybIH7bHmRKiwpeeKipP9&#10;8onr39+c/djfx9PG2vpw7kWOa2MGd/3qCZRQL//hv/arM/A4g98v6Q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438xQAAANsAAAAPAAAAAAAAAAAAAAAAAJgCAABkcnMv&#10;ZG93bnJldi54bWxQSwUGAAAAAAQABAD1AAAAigMAAAAA&#10;" path="m,140r11520,l11520,,,,,140xe" fillcolor="#b8b5af" stroked="f">
                  <v:path arrowok="t" o:connecttype="custom" o:connectlocs="0,1987;11520,1987;11520,1847;0,1847;0,1987" o:connectangles="0,0,0,0,0"/>
                </v:shape>
              </v:group>
              <v:group id="Group 118" o:spid="_x0000_s1029" style="position:absolute;left:360;top:360;width:11520;height:1488" coordorigin="360,360" coordsize="1152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20" o:spid="_x0000_s1030" style="position:absolute;left:360;top:360;width:11520;height:1488;visibility:visible;mso-wrap-style:square;v-text-anchor:top" coordsize="1152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xCMQA&#10;AADbAAAADwAAAGRycy9kb3ducmV2LnhtbESPzW7CMBCE75V4B2uRuBUHDigKGMRPKxX10gIHjku8&#10;JBHxOthuEt6+rlSJ42hmvtEsVr2pRUvOV5YVTMYJCOLc6ooLBafj+2sKwgdkjbVlUvAgD6vl4GWB&#10;mbYdf1N7CIWIEPYZKihDaDIpfV6SQT+2DXH0rtYZDFG6QmqHXYSbWk6TZCYNVhwXSmxoW1J+O/wY&#10;BZ9vd5vyZtu1u/M056/9xeDNKTUa9us5iEB9eIb/2x9aQTqB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sQjEAAAA2wAAAA8AAAAAAAAAAAAAAAAAmAIAAGRycy9k&#10;b3ducmV2LnhtbFBLBQYAAAAABAAEAPUAAACJAwAAAAA=&#10;" path="m,1487r11520,l11520,,,,,1487xe" fillcolor="#f0ba86" stroked="f">
                  <v:path arrowok="t" o:connecttype="custom" o:connectlocs="0,1847;11520,1847;11520,360;0,360;0,18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1" type="#_x0000_t75" style="position:absolute;left:8430;top:600;width:2863;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KY/CAAAA2wAAAA8AAABkcnMvZG93bnJldi54bWxEj0GLwjAUhO+C/yG8hb1pusKuUo0ioqwe&#10;1YJ6ezbPpti8lCZq999vBMHjMDPfMJNZaytxp8aXjhV89RMQxLnTJRcKsv2qNwLhA7LGyjEp+CMP&#10;s2m3M8FUuwdv6b4LhYgQ9ikqMCHUqZQ+N2TR911NHL2LayyGKJtC6gYfEW4rOUiSH2mx5LhgsKaF&#10;ofy6u1kFm9/1KTOH5fH8fdnYypxvxdCSUp8f7XwMIlAb3uFXe60VjAbw/BJ/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ymPwgAAANsAAAAPAAAAAAAAAAAAAAAAAJ8C&#10;AABkcnMvZG93bnJldi54bWxQSwUGAAAAAAQABAD3AAAAjgMAAAAA&#10;">
                  <v:imagedata r:id="rId2" o:title=""/>
                </v:shape>
              </v:group>
              <w10:wrap anchorx="page" anchory="page"/>
            </v:group>
          </w:pict>
        </mc:Fallback>
      </mc:AlternateContent>
    </w:r>
    <w:r>
      <w:rPr>
        <w:noProof/>
        <w:lang w:val="en-CA" w:eastAsia="en-CA"/>
      </w:rPr>
      <mc:AlternateContent>
        <mc:Choice Requires="wpg">
          <w:drawing>
            <wp:anchor distT="0" distB="0" distL="114300" distR="114300" simplePos="0" relativeHeight="251639808" behindDoc="1" locked="0" layoutInCell="1" allowOverlap="1" wp14:anchorId="2F4C53F1" wp14:editId="1E3D19AC">
              <wp:simplePos x="0" y="0"/>
              <wp:positionH relativeFrom="page">
                <wp:posOffset>228600</wp:posOffset>
              </wp:positionH>
              <wp:positionV relativeFrom="page">
                <wp:posOffset>1323975</wp:posOffset>
              </wp:positionV>
              <wp:extent cx="7315200" cy="330200"/>
              <wp:effectExtent l="0" t="0" r="0" b="3175"/>
              <wp:wrapNone/>
              <wp:docPr id="7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30200"/>
                        <a:chOff x="360" y="2085"/>
                        <a:chExt cx="11520" cy="520"/>
                      </a:xfrm>
                    </wpg:grpSpPr>
                    <wps:wsp>
                      <wps:cNvPr id="76" name="Freeform 116"/>
                      <wps:cNvSpPr>
                        <a:spLocks/>
                      </wps:cNvSpPr>
                      <wps:spPr bwMode="auto">
                        <a:xfrm>
                          <a:off x="360" y="2085"/>
                          <a:ext cx="11520" cy="520"/>
                        </a:xfrm>
                        <a:custGeom>
                          <a:avLst/>
                          <a:gdLst>
                            <a:gd name="T0" fmla="+- 0 360 360"/>
                            <a:gd name="T1" fmla="*/ T0 w 11520"/>
                            <a:gd name="T2" fmla="+- 0 2605 2085"/>
                            <a:gd name="T3" fmla="*/ 2605 h 520"/>
                            <a:gd name="T4" fmla="+- 0 11880 360"/>
                            <a:gd name="T5" fmla="*/ T4 w 11520"/>
                            <a:gd name="T6" fmla="+- 0 2605 2085"/>
                            <a:gd name="T7" fmla="*/ 2605 h 520"/>
                            <a:gd name="T8" fmla="+- 0 11880 360"/>
                            <a:gd name="T9" fmla="*/ T8 w 11520"/>
                            <a:gd name="T10" fmla="+- 0 2085 2085"/>
                            <a:gd name="T11" fmla="*/ 2085 h 520"/>
                            <a:gd name="T12" fmla="+- 0 360 360"/>
                            <a:gd name="T13" fmla="*/ T12 w 11520"/>
                            <a:gd name="T14" fmla="+- 0 2085 2085"/>
                            <a:gd name="T15" fmla="*/ 2085 h 520"/>
                            <a:gd name="T16" fmla="+- 0 360 360"/>
                            <a:gd name="T17" fmla="*/ T16 w 11520"/>
                            <a:gd name="T18" fmla="+- 0 2605 2085"/>
                            <a:gd name="T19" fmla="*/ 2605 h 520"/>
                          </a:gdLst>
                          <a:ahLst/>
                          <a:cxnLst>
                            <a:cxn ang="0">
                              <a:pos x="T1" y="T3"/>
                            </a:cxn>
                            <a:cxn ang="0">
                              <a:pos x="T5" y="T7"/>
                            </a:cxn>
                            <a:cxn ang="0">
                              <a:pos x="T9" y="T11"/>
                            </a:cxn>
                            <a:cxn ang="0">
                              <a:pos x="T13" y="T15"/>
                            </a:cxn>
                            <a:cxn ang="0">
                              <a:pos x="T17" y="T19"/>
                            </a:cxn>
                          </a:cxnLst>
                          <a:rect l="0" t="0" r="r" b="b"/>
                          <a:pathLst>
                            <a:path w="11520" h="520">
                              <a:moveTo>
                                <a:pt x="0" y="520"/>
                              </a:moveTo>
                              <a:lnTo>
                                <a:pt x="11520" y="520"/>
                              </a:lnTo>
                              <a:lnTo>
                                <a:pt x="11520" y="0"/>
                              </a:lnTo>
                              <a:lnTo>
                                <a:pt x="0" y="0"/>
                              </a:lnTo>
                              <a:lnTo>
                                <a:pt x="0" y="520"/>
                              </a:lnTo>
                              <a:close/>
                            </a:path>
                          </a:pathLst>
                        </a:custGeom>
                        <a:solidFill>
                          <a:srgbClr val="EFEC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6B96F3" id="Group 115" o:spid="_x0000_s1026" style="position:absolute;margin-left:18pt;margin-top:104.25pt;width:8in;height:26pt;z-index:-251676672;mso-position-horizontal-relative:page;mso-position-vertical-relative:page" coordorigin="360,2085" coordsize="115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">
              <v:shape id="Freeform 116" o:spid="_x0000_s1027" style="position:absolute;left:360;top:2085;width:11520;height:520;visibility:visible;mso-wrap-style:square;v-text-anchor:top" coordsize="115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9FzMQA&#10;AADbAAAADwAAAGRycy9kb3ducmV2LnhtbESPS2vDMBCE74X+B7GF3hq5ObipayWEQEnJoeRR6HVj&#10;rS0Ta2UsxY9/HwUKPQ4z8w2Tr0bbiJ46XztW8DpLQBAXTtdcKfg5fb4sQPiArLFxTAom8rBaPj7k&#10;mGk38IH6Y6hEhLDPUIEJoc2k9IUhi37mWuLola6zGKLsKqk7HCLcNnKeJKm0WHNcMNjSxlBxOV6t&#10;glIbHPF0/p32yXW7+X4PZ95ppZ6fxvUHiEBj+A//tb+0grcU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RczEAAAA2wAAAA8AAAAAAAAAAAAAAAAAmAIAAGRycy9k&#10;b3ducmV2LnhtbFBLBQYAAAAABAAEAPUAAACJAwAAAAA=&#10;" path="m,520r11520,l11520,,,,,520xe" fillcolor="#efecea" stroked="f">
                <v:path arrowok="t" o:connecttype="custom" o:connectlocs="0,2605;11520,2605;11520,2085;0,2085;0,2605" o:connectangles="0,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92" w:rsidRDefault="00075392">
    <w:pPr>
      <w:spacing w:line="14" w:lineRule="auto"/>
      <w:rPr>
        <w:sz w:val="20"/>
        <w:szCs w:val="20"/>
      </w:rPr>
    </w:pPr>
    <w:r>
      <w:rPr>
        <w:noProof/>
        <w:lang w:val="en-CA" w:eastAsia="en-CA"/>
      </w:rPr>
      <mc:AlternateContent>
        <mc:Choice Requires="wps">
          <w:drawing>
            <wp:anchor distT="0" distB="0" distL="114300" distR="114300" simplePos="0" relativeHeight="251681792" behindDoc="1" locked="0" layoutInCell="1" allowOverlap="1" wp14:anchorId="55B90B8E" wp14:editId="36FD3794">
              <wp:simplePos x="0" y="0"/>
              <wp:positionH relativeFrom="page">
                <wp:posOffset>445104</wp:posOffset>
              </wp:positionH>
              <wp:positionV relativeFrom="page">
                <wp:posOffset>1417562</wp:posOffset>
              </wp:positionV>
              <wp:extent cx="5737981" cy="203200"/>
              <wp:effectExtent l="0" t="0" r="15240" b="6350"/>
              <wp:wrapNone/>
              <wp:docPr id="2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981"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392" w:rsidRPr="00952E00" w:rsidRDefault="00075392">
                          <w:pPr>
                            <w:spacing w:line="314" w:lineRule="exact"/>
                            <w:ind w:left="20"/>
                            <w:rPr>
                              <w:rFonts w:ascii="Calibri" w:eastAsia="Calibri" w:hAnsi="Calibri" w:cs="Calibri"/>
                              <w:sz w:val="28"/>
                              <w:szCs w:val="28"/>
                              <w:lang w:val="fr-CA"/>
                            </w:rPr>
                          </w:pPr>
                          <w:r w:rsidRPr="00952E00">
                            <w:rPr>
                              <w:rFonts w:ascii="Calibri"/>
                              <w:b/>
                              <w:w w:val="110"/>
                              <w:sz w:val="28"/>
                              <w:lang w:val="fr-CA"/>
                            </w:rPr>
                            <w:t xml:space="preserve">Exemple de plan interne d’urgence </w:t>
                          </w:r>
                          <w:r>
                            <w:rPr>
                              <w:rFonts w:ascii="Calibri"/>
                              <w:b/>
                              <w:w w:val="110"/>
                              <w:sz w:val="28"/>
                              <w:lang w:val="fr-CA"/>
                            </w:rPr>
                            <w:t>de</w:t>
                          </w:r>
                          <w:r w:rsidRPr="00952E00">
                            <w:rPr>
                              <w:rFonts w:ascii="Calibri"/>
                              <w:b/>
                              <w:w w:val="110"/>
                              <w:sz w:val="28"/>
                              <w:lang w:val="fr-CA"/>
                            </w:rPr>
                            <w:t xml:space="preserve"> gestion du sang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05pt;margin-top:111.6pt;width:451.8pt;height:1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9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" filled="f" stroked="f">
              <v:textbox inset="0,0,0,0">
                <w:txbxContent>
                  <w:p w:rsidR="00075392" w:rsidRPr="00952E00" w:rsidRDefault="00075392">
                    <w:pPr>
                      <w:spacing w:line="314" w:lineRule="exact"/>
                      <w:ind w:left="20"/>
                      <w:rPr>
                        <w:rFonts w:ascii="Calibri" w:eastAsia="Calibri" w:hAnsi="Calibri" w:cs="Calibri"/>
                        <w:sz w:val="28"/>
                        <w:szCs w:val="28"/>
                        <w:lang w:val="fr-CA"/>
                      </w:rPr>
                    </w:pPr>
                    <w:r w:rsidRPr="00952E00">
                      <w:rPr>
                        <w:rFonts w:ascii="Calibri"/>
                        <w:b/>
                        <w:w w:val="110"/>
                        <w:sz w:val="28"/>
                        <w:lang w:val="fr-CA"/>
                      </w:rPr>
                      <w:t xml:space="preserve">Exemple de plan interne d’urgence </w:t>
                    </w:r>
                    <w:r>
                      <w:rPr>
                        <w:rFonts w:ascii="Calibri"/>
                        <w:b/>
                        <w:w w:val="110"/>
                        <w:sz w:val="28"/>
                        <w:lang w:val="fr-CA"/>
                      </w:rPr>
                      <w:t>de</w:t>
                    </w:r>
                    <w:r w:rsidRPr="00952E00">
                      <w:rPr>
                        <w:rFonts w:ascii="Calibri"/>
                        <w:b/>
                        <w:w w:val="110"/>
                        <w:sz w:val="28"/>
                        <w:lang w:val="fr-CA"/>
                      </w:rPr>
                      <w:t xml:space="preserve"> gestion du sang</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79744" behindDoc="1" locked="0" layoutInCell="1" allowOverlap="1" wp14:anchorId="2B49FF4F" wp14:editId="50D44BAC">
              <wp:simplePos x="0" y="0"/>
              <wp:positionH relativeFrom="page">
                <wp:posOffset>228600</wp:posOffset>
              </wp:positionH>
              <wp:positionV relativeFrom="page">
                <wp:posOffset>228600</wp:posOffset>
              </wp:positionV>
              <wp:extent cx="7315200" cy="1033780"/>
              <wp:effectExtent l="0" t="0" r="0" b="0"/>
              <wp:wrapNone/>
              <wp:docPr id="22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33780"/>
                        <a:chOff x="360" y="360"/>
                        <a:chExt cx="11520" cy="1628"/>
                      </a:xfrm>
                    </wpg:grpSpPr>
                    <wpg:grpSp>
                      <wpg:cNvPr id="227" name="Group 121"/>
                      <wpg:cNvGrpSpPr>
                        <a:grpSpLocks/>
                      </wpg:cNvGrpSpPr>
                      <wpg:grpSpPr bwMode="auto">
                        <a:xfrm>
                          <a:off x="360" y="1847"/>
                          <a:ext cx="11520" cy="140"/>
                          <a:chOff x="360" y="1847"/>
                          <a:chExt cx="11520" cy="140"/>
                        </a:xfrm>
                      </wpg:grpSpPr>
                      <wps:wsp>
                        <wps:cNvPr id="228" name="Freeform 122"/>
                        <wps:cNvSpPr>
                          <a:spLocks/>
                        </wps:cNvSpPr>
                        <wps:spPr bwMode="auto">
                          <a:xfrm>
                            <a:off x="360" y="1847"/>
                            <a:ext cx="11520" cy="140"/>
                          </a:xfrm>
                          <a:custGeom>
                            <a:avLst/>
                            <a:gdLst>
                              <a:gd name="T0" fmla="+- 0 360 360"/>
                              <a:gd name="T1" fmla="*/ T0 w 11520"/>
                              <a:gd name="T2" fmla="+- 0 1987 1847"/>
                              <a:gd name="T3" fmla="*/ 1987 h 140"/>
                              <a:gd name="T4" fmla="+- 0 11880 360"/>
                              <a:gd name="T5" fmla="*/ T4 w 11520"/>
                              <a:gd name="T6" fmla="+- 0 1987 1847"/>
                              <a:gd name="T7" fmla="*/ 1987 h 140"/>
                              <a:gd name="T8" fmla="+- 0 11880 360"/>
                              <a:gd name="T9" fmla="*/ T8 w 11520"/>
                              <a:gd name="T10" fmla="+- 0 1847 1847"/>
                              <a:gd name="T11" fmla="*/ 1847 h 140"/>
                              <a:gd name="T12" fmla="+- 0 360 360"/>
                              <a:gd name="T13" fmla="*/ T12 w 11520"/>
                              <a:gd name="T14" fmla="+- 0 1847 1847"/>
                              <a:gd name="T15" fmla="*/ 1847 h 140"/>
                              <a:gd name="T16" fmla="+- 0 360 360"/>
                              <a:gd name="T17" fmla="*/ T16 w 11520"/>
                              <a:gd name="T18" fmla="+- 0 1987 1847"/>
                              <a:gd name="T19" fmla="*/ 1987 h 140"/>
                            </a:gdLst>
                            <a:ahLst/>
                            <a:cxnLst>
                              <a:cxn ang="0">
                                <a:pos x="T1" y="T3"/>
                              </a:cxn>
                              <a:cxn ang="0">
                                <a:pos x="T5" y="T7"/>
                              </a:cxn>
                              <a:cxn ang="0">
                                <a:pos x="T9" y="T11"/>
                              </a:cxn>
                              <a:cxn ang="0">
                                <a:pos x="T13" y="T15"/>
                              </a:cxn>
                              <a:cxn ang="0">
                                <a:pos x="T17" y="T19"/>
                              </a:cxn>
                            </a:cxnLst>
                            <a:rect l="0" t="0" r="r" b="b"/>
                            <a:pathLst>
                              <a:path w="11520" h="140">
                                <a:moveTo>
                                  <a:pt x="0" y="140"/>
                                </a:moveTo>
                                <a:lnTo>
                                  <a:pt x="11520" y="140"/>
                                </a:lnTo>
                                <a:lnTo>
                                  <a:pt x="11520" y="0"/>
                                </a:lnTo>
                                <a:lnTo>
                                  <a:pt x="0" y="0"/>
                                </a:lnTo>
                                <a:lnTo>
                                  <a:pt x="0" y="140"/>
                                </a:lnTo>
                                <a:close/>
                              </a:path>
                            </a:pathLst>
                          </a:custGeom>
                          <a:solidFill>
                            <a:srgbClr val="B8B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18"/>
                      <wpg:cNvGrpSpPr>
                        <a:grpSpLocks/>
                      </wpg:cNvGrpSpPr>
                      <wpg:grpSpPr bwMode="auto">
                        <a:xfrm>
                          <a:off x="360" y="360"/>
                          <a:ext cx="11520" cy="1488"/>
                          <a:chOff x="360" y="360"/>
                          <a:chExt cx="11520" cy="1488"/>
                        </a:xfrm>
                      </wpg:grpSpPr>
                      <wps:wsp>
                        <wps:cNvPr id="233" name="Freeform 120"/>
                        <wps:cNvSpPr>
                          <a:spLocks/>
                        </wps:cNvSpPr>
                        <wps:spPr bwMode="auto">
                          <a:xfrm>
                            <a:off x="360" y="360"/>
                            <a:ext cx="11520" cy="1488"/>
                          </a:xfrm>
                          <a:custGeom>
                            <a:avLst/>
                            <a:gdLst>
                              <a:gd name="T0" fmla="+- 0 360 360"/>
                              <a:gd name="T1" fmla="*/ T0 w 11520"/>
                              <a:gd name="T2" fmla="+- 0 1847 360"/>
                              <a:gd name="T3" fmla="*/ 1847 h 1488"/>
                              <a:gd name="T4" fmla="+- 0 11880 360"/>
                              <a:gd name="T5" fmla="*/ T4 w 11520"/>
                              <a:gd name="T6" fmla="+- 0 1847 360"/>
                              <a:gd name="T7" fmla="*/ 1847 h 1488"/>
                              <a:gd name="T8" fmla="+- 0 11880 360"/>
                              <a:gd name="T9" fmla="*/ T8 w 11520"/>
                              <a:gd name="T10" fmla="+- 0 360 360"/>
                              <a:gd name="T11" fmla="*/ 360 h 1488"/>
                              <a:gd name="T12" fmla="+- 0 360 360"/>
                              <a:gd name="T13" fmla="*/ T12 w 11520"/>
                              <a:gd name="T14" fmla="+- 0 360 360"/>
                              <a:gd name="T15" fmla="*/ 360 h 1488"/>
                              <a:gd name="T16" fmla="+- 0 360 360"/>
                              <a:gd name="T17" fmla="*/ T16 w 11520"/>
                              <a:gd name="T18" fmla="+- 0 1847 360"/>
                              <a:gd name="T19" fmla="*/ 1847 h 1488"/>
                            </a:gdLst>
                            <a:ahLst/>
                            <a:cxnLst>
                              <a:cxn ang="0">
                                <a:pos x="T1" y="T3"/>
                              </a:cxn>
                              <a:cxn ang="0">
                                <a:pos x="T5" y="T7"/>
                              </a:cxn>
                              <a:cxn ang="0">
                                <a:pos x="T9" y="T11"/>
                              </a:cxn>
                              <a:cxn ang="0">
                                <a:pos x="T13" y="T15"/>
                              </a:cxn>
                              <a:cxn ang="0">
                                <a:pos x="T17" y="T19"/>
                              </a:cxn>
                            </a:cxnLst>
                            <a:rect l="0" t="0" r="r" b="b"/>
                            <a:pathLst>
                              <a:path w="11520" h="1488">
                                <a:moveTo>
                                  <a:pt x="0" y="1487"/>
                                </a:moveTo>
                                <a:lnTo>
                                  <a:pt x="11520" y="1487"/>
                                </a:lnTo>
                                <a:lnTo>
                                  <a:pt x="11520" y="0"/>
                                </a:lnTo>
                                <a:lnTo>
                                  <a:pt x="0" y="0"/>
                                </a:lnTo>
                                <a:lnTo>
                                  <a:pt x="0" y="1487"/>
                                </a:lnTo>
                                <a:close/>
                              </a:path>
                            </a:pathLst>
                          </a:custGeom>
                          <a:solidFill>
                            <a:srgbClr val="F0B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30" y="600"/>
                            <a:ext cx="2863" cy="9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18pt;margin-top:18pt;width:8in;height:81.4pt;z-index:-251636736;mso-position-horizontal-relative:page;mso-position-vertical-relative:page" coordorigin="360,360" coordsize="11520,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">
              <v:group id="Group 121" o:spid="_x0000_s1027" style="position:absolute;left:360;top:1847;width:11520;height:140" coordorigin="360,1847" coordsize="1152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22" o:spid="_x0000_s1028" style="position:absolute;left:360;top:1847;width:11520;height:140;visibility:visible;mso-wrap-style:square;v-text-anchor:top" coordsize="115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12JcIA&#10;AADcAAAADwAAAGRycy9kb3ducmV2LnhtbERPTUvDQBC9C/0PyxS8SLsxB5G026KCICJCVyn0NmbH&#10;JDQ7G7NjG/+9cxA8Pt73ejvF3pxozF1iB9fLAgxxnULHjYP3t8fFLZgsyAH7xOTghzJsN7OLNVYh&#10;nXlHJy+N0RDOFTpoRYbK2ly3FDEv00Cs3GcaI4rCsbFhxLOGx96WRXFjI3asDS0O9NBSffTfUXvj&#10;y3Pwr/urfNx53x2+JpGPe+cu59PdCozQJP/iP/dTcFCWulbP6BGw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XYlwgAAANwAAAAPAAAAAAAAAAAAAAAAAJgCAABkcnMvZG93&#10;bnJldi54bWxQSwUGAAAAAAQABAD1AAAAhwMAAAAA&#10;" path="m,140r11520,l11520,,,,,140xe" fillcolor="#b8b5af" stroked="f">
                  <v:path arrowok="t" o:connecttype="custom" o:connectlocs="0,1987;11520,1987;11520,1847;0,1847;0,1987" o:connectangles="0,0,0,0,0"/>
                </v:shape>
              </v:group>
              <v:group id="Group 118" o:spid="_x0000_s1029" style="position:absolute;left:360;top:360;width:11520;height:1488" coordorigin="360,360" coordsize="11520,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20" o:spid="_x0000_s1030" style="position:absolute;left:360;top:360;width:11520;height:1488;visibility:visible;mso-wrap-style:square;v-text-anchor:top" coordsize="1152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U2sUA&#10;AADcAAAADwAAAGRycy9kb3ducmV2LnhtbESPT2vCQBTE74LfYXlCb7oxQpHoKv5pwdJLqx48PrPP&#10;JJh9m+6uSfrtu4VCj8PM/IZZrntTi5acrywrmE4SEMS51RUXCs6n1/EchA/IGmvLpOCbPKxXw8ES&#10;M207/qT2GAoRIewzVFCG0GRS+rwkg35iG+Lo3awzGKJ0hdQOuwg3tUyT5FkarDgulNjQrqT8fnwY&#10;Be8vX3bO213X7i9pzh9vV4N3p9TTqN8sQATqw3/4r33QCtLZ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xTaxQAAANwAAAAPAAAAAAAAAAAAAAAAAJgCAABkcnMv&#10;ZG93bnJldi54bWxQSwUGAAAAAAQABAD1AAAAigMAAAAA&#10;" path="m,1487r11520,l11520,,,,,1487xe" fillcolor="#f0ba86" stroked="f">
                  <v:path arrowok="t" o:connecttype="custom" o:connectlocs="0,1847;11520,1847;11520,360;0,360;0,18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1" type="#_x0000_t75" style="position:absolute;left:8430;top:600;width:2863;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cG3EAAAA3AAAAA8AAABkcnMvZG93bnJldi54bWxEj09rwkAUxO9Cv8PyCr2ZjfYv0U0ooqhH&#10;raC9PbPPbGj2bciumn57Vyj0OMzMb5hp0dtGXKjztWMFoyQFQVw6XXOlYPe1GH6A8AFZY+OYFPyS&#10;hyJ/GEwx0+7KG7psQyUihH2GCkwIbSalLw1Z9IlriaN3cp3FEGVXSd3hNcJtI8dp+iYt1hwXDLY0&#10;M1T+bM9WwXq5+t6Z/fxwfD2tbWOO5+rdklJPj/3nBESgPvyH/9orrWD8/AL3M/EIy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cG3EAAAA3AAAAA8AAAAAAAAAAAAAAAAA&#10;nwIAAGRycy9kb3ducmV2LnhtbFBLBQYAAAAABAAEAPcAAACQAwAAAAA=&#10;">
                  <v:imagedata r:id="rId2" o:title=""/>
                </v:shape>
              </v:group>
              <w10:wrap anchorx="page" anchory="page"/>
            </v:group>
          </w:pict>
        </mc:Fallback>
      </mc:AlternateContent>
    </w:r>
    <w:r>
      <w:rPr>
        <w:noProof/>
        <w:lang w:val="en-CA" w:eastAsia="en-CA"/>
      </w:rPr>
      <mc:AlternateContent>
        <mc:Choice Requires="wpg">
          <w:drawing>
            <wp:anchor distT="0" distB="0" distL="114300" distR="114300" simplePos="0" relativeHeight="251680768" behindDoc="1" locked="0" layoutInCell="1" allowOverlap="1" wp14:anchorId="7B67D461" wp14:editId="594B97B4">
              <wp:simplePos x="0" y="0"/>
              <wp:positionH relativeFrom="page">
                <wp:posOffset>228600</wp:posOffset>
              </wp:positionH>
              <wp:positionV relativeFrom="page">
                <wp:posOffset>1323975</wp:posOffset>
              </wp:positionV>
              <wp:extent cx="7315200" cy="330200"/>
              <wp:effectExtent l="0" t="0" r="0" b="3175"/>
              <wp:wrapNone/>
              <wp:docPr id="2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30200"/>
                        <a:chOff x="360" y="2085"/>
                        <a:chExt cx="11520" cy="520"/>
                      </a:xfrm>
                    </wpg:grpSpPr>
                    <wps:wsp>
                      <wps:cNvPr id="236" name="Freeform 116"/>
                      <wps:cNvSpPr>
                        <a:spLocks/>
                      </wps:cNvSpPr>
                      <wps:spPr bwMode="auto">
                        <a:xfrm>
                          <a:off x="360" y="2085"/>
                          <a:ext cx="11520" cy="520"/>
                        </a:xfrm>
                        <a:custGeom>
                          <a:avLst/>
                          <a:gdLst>
                            <a:gd name="T0" fmla="+- 0 360 360"/>
                            <a:gd name="T1" fmla="*/ T0 w 11520"/>
                            <a:gd name="T2" fmla="+- 0 2605 2085"/>
                            <a:gd name="T3" fmla="*/ 2605 h 520"/>
                            <a:gd name="T4" fmla="+- 0 11880 360"/>
                            <a:gd name="T5" fmla="*/ T4 w 11520"/>
                            <a:gd name="T6" fmla="+- 0 2605 2085"/>
                            <a:gd name="T7" fmla="*/ 2605 h 520"/>
                            <a:gd name="T8" fmla="+- 0 11880 360"/>
                            <a:gd name="T9" fmla="*/ T8 w 11520"/>
                            <a:gd name="T10" fmla="+- 0 2085 2085"/>
                            <a:gd name="T11" fmla="*/ 2085 h 520"/>
                            <a:gd name="T12" fmla="+- 0 360 360"/>
                            <a:gd name="T13" fmla="*/ T12 w 11520"/>
                            <a:gd name="T14" fmla="+- 0 2085 2085"/>
                            <a:gd name="T15" fmla="*/ 2085 h 520"/>
                            <a:gd name="T16" fmla="+- 0 360 360"/>
                            <a:gd name="T17" fmla="*/ T16 w 11520"/>
                            <a:gd name="T18" fmla="+- 0 2605 2085"/>
                            <a:gd name="T19" fmla="*/ 2605 h 520"/>
                          </a:gdLst>
                          <a:ahLst/>
                          <a:cxnLst>
                            <a:cxn ang="0">
                              <a:pos x="T1" y="T3"/>
                            </a:cxn>
                            <a:cxn ang="0">
                              <a:pos x="T5" y="T7"/>
                            </a:cxn>
                            <a:cxn ang="0">
                              <a:pos x="T9" y="T11"/>
                            </a:cxn>
                            <a:cxn ang="0">
                              <a:pos x="T13" y="T15"/>
                            </a:cxn>
                            <a:cxn ang="0">
                              <a:pos x="T17" y="T19"/>
                            </a:cxn>
                          </a:cxnLst>
                          <a:rect l="0" t="0" r="r" b="b"/>
                          <a:pathLst>
                            <a:path w="11520" h="520">
                              <a:moveTo>
                                <a:pt x="0" y="520"/>
                              </a:moveTo>
                              <a:lnTo>
                                <a:pt x="11520" y="520"/>
                              </a:lnTo>
                              <a:lnTo>
                                <a:pt x="11520" y="0"/>
                              </a:lnTo>
                              <a:lnTo>
                                <a:pt x="0" y="0"/>
                              </a:lnTo>
                              <a:lnTo>
                                <a:pt x="0" y="520"/>
                              </a:lnTo>
                              <a:close/>
                            </a:path>
                          </a:pathLst>
                        </a:custGeom>
                        <a:solidFill>
                          <a:srgbClr val="EFEC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8pt;margin-top:104.25pt;width:8in;height:26pt;z-index:-251635712;mso-position-horizontal-relative:page;mso-position-vertical-relative:page" coordorigin="360,2085" coordsize="115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">
              <v:shape id="Freeform 116" o:spid="_x0000_s1027" style="position:absolute;left:360;top:2085;width:11520;height:520;visibility:visible;mso-wrap-style:square;v-text-anchor:top" coordsize="115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ROcQA&#10;AADcAAAADwAAAGRycy9kb3ducmV2LnhtbESPQWvCQBSE7wX/w/IEb3VTC1JTVymCWDyITQSvz+wz&#10;G5p9G7KbGP+9KxR6HGbmG2a5Hmwtemp95VjB2zQBQVw4XXGp4JRvXz9A+ICssXZMCu7kYb0avSwx&#10;1e7GP9RnoRQRwj5FBSaEJpXSF4Ys+qlriKN3da3FEGVbSt3iLcJtLWdJMpcWK44LBhvaGCp+s84q&#10;uGqDA+aX8/2YdLvNYREuvNdKTcbD1yeIQEP4D/+1v7WC2fscnm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kTnEAAAA3AAAAA8AAAAAAAAAAAAAAAAAmAIAAGRycy9k&#10;b3ducmV2LnhtbFBLBQYAAAAABAAEAPUAAACJAwAAAAA=&#10;" path="m,520r11520,l11520,,,,,520xe" fillcolor="#efecea" stroked="f">
                <v:path arrowok="t" o:connecttype="custom" o:connectlocs="0,2605;11520,2605;11520,2085;0,2085;0,2605"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C8"/>
    <w:multiLevelType w:val="hybridMultilevel"/>
    <w:tmpl w:val="6C546A6A"/>
    <w:lvl w:ilvl="0" w:tplc="896A430E">
      <w:start w:val="1"/>
      <w:numFmt w:val="decimal"/>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nsid w:val="00FF571A"/>
    <w:multiLevelType w:val="hybridMultilevel"/>
    <w:tmpl w:val="87F42CCE"/>
    <w:lvl w:ilvl="0" w:tplc="772075F0">
      <w:start w:val="6"/>
      <w:numFmt w:val="decimal"/>
      <w:lvlText w:val="%1."/>
      <w:lvlJc w:val="left"/>
      <w:pPr>
        <w:ind w:left="786" w:hanging="360"/>
      </w:pPr>
      <w:rPr>
        <w:rFonts w:hint="default"/>
      </w:rPr>
    </w:lvl>
    <w:lvl w:ilvl="1" w:tplc="0C0C0019" w:tentative="1">
      <w:start w:val="1"/>
      <w:numFmt w:val="lowerLetter"/>
      <w:lvlText w:val="%2."/>
      <w:lvlJc w:val="left"/>
      <w:pPr>
        <w:ind w:left="1406" w:hanging="360"/>
      </w:pPr>
    </w:lvl>
    <w:lvl w:ilvl="2" w:tplc="0C0C001B" w:tentative="1">
      <w:start w:val="1"/>
      <w:numFmt w:val="lowerRoman"/>
      <w:lvlText w:val="%3."/>
      <w:lvlJc w:val="right"/>
      <w:pPr>
        <w:ind w:left="2126" w:hanging="180"/>
      </w:pPr>
    </w:lvl>
    <w:lvl w:ilvl="3" w:tplc="0C0C000F" w:tentative="1">
      <w:start w:val="1"/>
      <w:numFmt w:val="decimal"/>
      <w:lvlText w:val="%4."/>
      <w:lvlJc w:val="left"/>
      <w:pPr>
        <w:ind w:left="2846" w:hanging="360"/>
      </w:pPr>
    </w:lvl>
    <w:lvl w:ilvl="4" w:tplc="0C0C0019" w:tentative="1">
      <w:start w:val="1"/>
      <w:numFmt w:val="lowerLetter"/>
      <w:lvlText w:val="%5."/>
      <w:lvlJc w:val="left"/>
      <w:pPr>
        <w:ind w:left="3566" w:hanging="360"/>
      </w:pPr>
    </w:lvl>
    <w:lvl w:ilvl="5" w:tplc="0C0C001B" w:tentative="1">
      <w:start w:val="1"/>
      <w:numFmt w:val="lowerRoman"/>
      <w:lvlText w:val="%6."/>
      <w:lvlJc w:val="right"/>
      <w:pPr>
        <w:ind w:left="4286" w:hanging="180"/>
      </w:pPr>
    </w:lvl>
    <w:lvl w:ilvl="6" w:tplc="0C0C000F" w:tentative="1">
      <w:start w:val="1"/>
      <w:numFmt w:val="decimal"/>
      <w:lvlText w:val="%7."/>
      <w:lvlJc w:val="left"/>
      <w:pPr>
        <w:ind w:left="5006" w:hanging="360"/>
      </w:pPr>
    </w:lvl>
    <w:lvl w:ilvl="7" w:tplc="0C0C0019" w:tentative="1">
      <w:start w:val="1"/>
      <w:numFmt w:val="lowerLetter"/>
      <w:lvlText w:val="%8."/>
      <w:lvlJc w:val="left"/>
      <w:pPr>
        <w:ind w:left="5726" w:hanging="360"/>
      </w:pPr>
    </w:lvl>
    <w:lvl w:ilvl="8" w:tplc="0C0C001B" w:tentative="1">
      <w:start w:val="1"/>
      <w:numFmt w:val="lowerRoman"/>
      <w:lvlText w:val="%9."/>
      <w:lvlJc w:val="right"/>
      <w:pPr>
        <w:ind w:left="6446" w:hanging="180"/>
      </w:pPr>
    </w:lvl>
  </w:abstractNum>
  <w:abstractNum w:abstractNumId="2">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3">
    <w:nsid w:val="014C5F23"/>
    <w:multiLevelType w:val="multilevel"/>
    <w:tmpl w:val="2BB2B39A"/>
    <w:numStyleLink w:val="Style1"/>
  </w:abstractNum>
  <w:abstractNum w:abstractNumId="4">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58A8"/>
    <w:multiLevelType w:val="hybridMultilevel"/>
    <w:tmpl w:val="84B6D44C"/>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9">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0">
    <w:nsid w:val="12015339"/>
    <w:multiLevelType w:val="hybridMultilevel"/>
    <w:tmpl w:val="4D0AE6C6"/>
    <w:lvl w:ilvl="0" w:tplc="0FBAB36E">
      <w:start w:val="1"/>
      <w:numFmt w:val="bullet"/>
      <w:lvlText w:val=""/>
      <w:lvlJc w:val="left"/>
      <w:pPr>
        <w:ind w:left="1180" w:hanging="360"/>
      </w:pPr>
      <w:rPr>
        <w:rFonts w:ascii="Wingdings 2" w:hAnsi="Wingdings 2" w:hint="default"/>
        <w:b w:val="0"/>
        <w:color w:val="auto"/>
      </w:rPr>
    </w:lvl>
    <w:lvl w:ilvl="1" w:tplc="0FBAB36E">
      <w:start w:val="1"/>
      <w:numFmt w:val="bullet"/>
      <w:lvlText w:val=""/>
      <w:lvlJc w:val="left"/>
      <w:pPr>
        <w:ind w:left="1900" w:hanging="360"/>
      </w:pPr>
      <w:rPr>
        <w:rFonts w:ascii="Wingdings 2" w:hAnsi="Wingdings 2" w:hint="default"/>
        <w:b w:val="0"/>
        <w:color w:val="auto"/>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1">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2">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3">
    <w:nsid w:val="1ABD6CF5"/>
    <w:multiLevelType w:val="hybridMultilevel"/>
    <w:tmpl w:val="77DCA836"/>
    <w:lvl w:ilvl="0" w:tplc="0FBAB36E">
      <w:start w:val="1"/>
      <w:numFmt w:val="bullet"/>
      <w:lvlText w:val=""/>
      <w:lvlJc w:val="left"/>
      <w:pPr>
        <w:ind w:left="786" w:hanging="360"/>
      </w:pPr>
      <w:rPr>
        <w:rFonts w:ascii="Wingdings 2" w:hAnsi="Wingdings 2" w:hint="default"/>
        <w:b w:val="0"/>
        <w:color w:val="auto"/>
      </w:rPr>
    </w:lvl>
    <w:lvl w:ilvl="1" w:tplc="0FBAB36E">
      <w:start w:val="1"/>
      <w:numFmt w:val="bullet"/>
      <w:lvlText w:val=""/>
      <w:lvlJc w:val="left"/>
      <w:pPr>
        <w:ind w:left="1506" w:hanging="360"/>
      </w:pPr>
      <w:rPr>
        <w:rFonts w:ascii="Wingdings 2" w:hAnsi="Wingdings 2" w:hint="default"/>
        <w:b w:val="0"/>
        <w:color w:val="auto"/>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E502BEB"/>
    <w:multiLevelType w:val="hybridMultilevel"/>
    <w:tmpl w:val="117C0E98"/>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8">
    <w:nsid w:val="257D5622"/>
    <w:multiLevelType w:val="hybridMultilevel"/>
    <w:tmpl w:val="1AA69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CD5D81"/>
    <w:multiLevelType w:val="hybridMultilevel"/>
    <w:tmpl w:val="CE947FC6"/>
    <w:lvl w:ilvl="0" w:tplc="A4F25F56">
      <w:start w:val="1"/>
      <w:numFmt w:val="bullet"/>
      <w:lvlText w:val="■"/>
      <w:lvlJc w:val="left"/>
      <w:pPr>
        <w:ind w:left="2970" w:hanging="360"/>
      </w:pPr>
      <w:rPr>
        <w:rFonts w:ascii="Century" w:eastAsia="Century" w:hAnsi="Century" w:hint="default"/>
        <w:w w:val="102"/>
        <w:sz w:val="21"/>
        <w:szCs w:val="21"/>
      </w:rPr>
    </w:lvl>
    <w:lvl w:ilvl="1" w:tplc="0C0C0003" w:tentative="1">
      <w:start w:val="1"/>
      <w:numFmt w:val="bullet"/>
      <w:lvlText w:val="o"/>
      <w:lvlJc w:val="left"/>
      <w:pPr>
        <w:ind w:left="3690" w:hanging="360"/>
      </w:pPr>
      <w:rPr>
        <w:rFonts w:ascii="Courier New" w:hAnsi="Courier New" w:cs="Courier New" w:hint="default"/>
      </w:rPr>
    </w:lvl>
    <w:lvl w:ilvl="2" w:tplc="0C0C0005" w:tentative="1">
      <w:start w:val="1"/>
      <w:numFmt w:val="bullet"/>
      <w:lvlText w:val=""/>
      <w:lvlJc w:val="left"/>
      <w:pPr>
        <w:ind w:left="4410" w:hanging="360"/>
      </w:pPr>
      <w:rPr>
        <w:rFonts w:ascii="Wingdings" w:hAnsi="Wingdings" w:hint="default"/>
      </w:rPr>
    </w:lvl>
    <w:lvl w:ilvl="3" w:tplc="0C0C0001" w:tentative="1">
      <w:start w:val="1"/>
      <w:numFmt w:val="bullet"/>
      <w:lvlText w:val=""/>
      <w:lvlJc w:val="left"/>
      <w:pPr>
        <w:ind w:left="5130" w:hanging="360"/>
      </w:pPr>
      <w:rPr>
        <w:rFonts w:ascii="Symbol" w:hAnsi="Symbol" w:hint="default"/>
      </w:rPr>
    </w:lvl>
    <w:lvl w:ilvl="4" w:tplc="0C0C0003" w:tentative="1">
      <w:start w:val="1"/>
      <w:numFmt w:val="bullet"/>
      <w:lvlText w:val="o"/>
      <w:lvlJc w:val="left"/>
      <w:pPr>
        <w:ind w:left="5850" w:hanging="360"/>
      </w:pPr>
      <w:rPr>
        <w:rFonts w:ascii="Courier New" w:hAnsi="Courier New" w:cs="Courier New" w:hint="default"/>
      </w:rPr>
    </w:lvl>
    <w:lvl w:ilvl="5" w:tplc="0C0C0005" w:tentative="1">
      <w:start w:val="1"/>
      <w:numFmt w:val="bullet"/>
      <w:lvlText w:val=""/>
      <w:lvlJc w:val="left"/>
      <w:pPr>
        <w:ind w:left="6570" w:hanging="360"/>
      </w:pPr>
      <w:rPr>
        <w:rFonts w:ascii="Wingdings" w:hAnsi="Wingdings" w:hint="default"/>
      </w:rPr>
    </w:lvl>
    <w:lvl w:ilvl="6" w:tplc="0C0C0001" w:tentative="1">
      <w:start w:val="1"/>
      <w:numFmt w:val="bullet"/>
      <w:lvlText w:val=""/>
      <w:lvlJc w:val="left"/>
      <w:pPr>
        <w:ind w:left="7290" w:hanging="360"/>
      </w:pPr>
      <w:rPr>
        <w:rFonts w:ascii="Symbol" w:hAnsi="Symbol" w:hint="default"/>
      </w:rPr>
    </w:lvl>
    <w:lvl w:ilvl="7" w:tplc="0C0C0003" w:tentative="1">
      <w:start w:val="1"/>
      <w:numFmt w:val="bullet"/>
      <w:lvlText w:val="o"/>
      <w:lvlJc w:val="left"/>
      <w:pPr>
        <w:ind w:left="8010" w:hanging="360"/>
      </w:pPr>
      <w:rPr>
        <w:rFonts w:ascii="Courier New" w:hAnsi="Courier New" w:cs="Courier New" w:hint="default"/>
      </w:rPr>
    </w:lvl>
    <w:lvl w:ilvl="8" w:tplc="0C0C0005" w:tentative="1">
      <w:start w:val="1"/>
      <w:numFmt w:val="bullet"/>
      <w:lvlText w:val=""/>
      <w:lvlJc w:val="left"/>
      <w:pPr>
        <w:ind w:left="8730" w:hanging="360"/>
      </w:pPr>
      <w:rPr>
        <w:rFonts w:ascii="Wingdings" w:hAnsi="Wingdings" w:hint="default"/>
      </w:rPr>
    </w:lvl>
  </w:abstractNum>
  <w:abstractNum w:abstractNumId="20">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2">
    <w:nsid w:val="2D997D33"/>
    <w:multiLevelType w:val="multilevel"/>
    <w:tmpl w:val="C3D4567C"/>
    <w:lvl w:ilvl="0">
      <w:start w:val="6"/>
      <w:numFmt w:val="decimal"/>
      <w:lvlText w:val="%1"/>
      <w:lvlJc w:val="left"/>
      <w:pPr>
        <w:ind w:left="910" w:hanging="359"/>
      </w:pPr>
      <w:rPr>
        <w:rFonts w:hint="default"/>
      </w:rPr>
    </w:lvl>
    <w:lvl w:ilvl="1">
      <w:start w:va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14B3E3C"/>
    <w:multiLevelType w:val="multilevel"/>
    <w:tmpl w:val="A5B0C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7">
    <w:nsid w:val="3CAB39DD"/>
    <w:multiLevelType w:val="multilevel"/>
    <w:tmpl w:val="28DC054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703F47"/>
    <w:multiLevelType w:val="hybridMultilevel"/>
    <w:tmpl w:val="C5B68612"/>
    <w:lvl w:ilvl="0" w:tplc="C420A282">
      <w:start w:val="1"/>
      <w:numFmt w:val="decimal"/>
      <w:lvlText w:val="%1."/>
      <w:lvlJc w:val="left"/>
      <w:pPr>
        <w:tabs>
          <w:tab w:val="num" w:pos="2880"/>
        </w:tabs>
        <w:ind w:left="2880" w:hanging="360"/>
      </w:pPr>
      <w:rPr>
        <w:rFonts w:cs="Times New Roman"/>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43362F72"/>
    <w:multiLevelType w:val="hybridMultilevel"/>
    <w:tmpl w:val="E8A0C9E0"/>
    <w:lvl w:ilvl="0" w:tplc="0FBAB36E">
      <w:start w:val="1"/>
      <w:numFmt w:val="bullet"/>
      <w:lvlText w:val=""/>
      <w:lvlJc w:val="left"/>
      <w:pPr>
        <w:ind w:left="1180" w:hanging="360"/>
      </w:pPr>
      <w:rPr>
        <w:rFonts w:ascii="Wingdings 2" w:hAnsi="Wingdings 2" w:hint="default"/>
        <w:b w:val="0"/>
        <w:color w:val="auto"/>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30">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31">
    <w:nsid w:val="44AD75A4"/>
    <w:multiLevelType w:val="hybridMultilevel"/>
    <w:tmpl w:val="EF96E97E"/>
    <w:lvl w:ilvl="0" w:tplc="0FBAB36E">
      <w:start w:val="1"/>
      <w:numFmt w:val="bullet"/>
      <w:lvlText w:val=""/>
      <w:lvlJc w:val="left"/>
      <w:pPr>
        <w:ind w:left="786" w:hanging="360"/>
      </w:pPr>
      <w:rPr>
        <w:rFonts w:ascii="Wingdings 2" w:hAnsi="Wingdings 2" w:hint="default"/>
        <w:b w:val="0"/>
        <w:color w:val="auto"/>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B0336"/>
    <w:multiLevelType w:val="multilevel"/>
    <w:tmpl w:val="11E60CE2"/>
    <w:lvl w:ilvl="0">
      <w:start w:val="8"/>
      <w:numFmt w:val="decimal"/>
      <w:lvlText w:val="%1"/>
      <w:lvlJc w:val="left"/>
      <w:pPr>
        <w:ind w:left="80" w:hanging="507"/>
      </w:pPr>
      <w:rPr>
        <w:rFonts w:hint="default"/>
        <w:sz w:val="20"/>
      </w:rPr>
    </w:lvl>
    <w:lvl w:ilvl="1">
      <w:start w:val="13"/>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34">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5">
    <w:nsid w:val="4DC37E9E"/>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7">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8">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1">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2">
    <w:nsid w:val="5A397664"/>
    <w:multiLevelType w:val="hybridMultilevel"/>
    <w:tmpl w:val="6B10CF02"/>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CF0535"/>
    <w:multiLevelType w:val="hybridMultilevel"/>
    <w:tmpl w:val="D952D662"/>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4">
    <w:nsid w:val="5BC0132F"/>
    <w:multiLevelType w:val="hybridMultilevel"/>
    <w:tmpl w:val="8BA0EA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61256D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7">
    <w:nsid w:val="610E1881"/>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50">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51">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2">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3">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845"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5">
    <w:nsid w:val="73BC412C"/>
    <w:multiLevelType w:val="hybridMultilevel"/>
    <w:tmpl w:val="EC10E61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6">
    <w:nsid w:val="73FE17ED"/>
    <w:multiLevelType w:val="hybridMultilevel"/>
    <w:tmpl w:val="31B8BEB4"/>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B0B0B"/>
    <w:multiLevelType w:val="hybridMultilevel"/>
    <w:tmpl w:val="AB4039E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9">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60">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61">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num w:numId="1">
    <w:abstractNumId w:val="46"/>
  </w:num>
  <w:num w:numId="2">
    <w:abstractNumId w:val="39"/>
  </w:num>
  <w:num w:numId="3">
    <w:abstractNumId w:val="7"/>
  </w:num>
  <w:num w:numId="4">
    <w:abstractNumId w:val="61"/>
  </w:num>
  <w:num w:numId="5">
    <w:abstractNumId w:val="40"/>
  </w:num>
  <w:num w:numId="6">
    <w:abstractNumId w:val="38"/>
  </w:num>
  <w:num w:numId="7">
    <w:abstractNumId w:val="9"/>
  </w:num>
  <w:num w:numId="8">
    <w:abstractNumId w:val="3"/>
    <w:lvlOverride w:ilvl="0">
      <w:lvl w:ilvl="0">
        <w:start w:val="8"/>
        <w:numFmt w:val="decimal"/>
        <w:lvlText w:val="%1"/>
        <w:lvlJc w:val="left"/>
        <w:pPr>
          <w:ind w:left="80" w:hanging="507"/>
        </w:pPr>
        <w:rPr>
          <w:rFonts w:hint="default"/>
          <w:sz w:val="20"/>
        </w:rPr>
      </w:lvl>
    </w:lvlOverride>
    <w:lvlOverride w:ilvl="1">
      <w:lvl w:ilvl="1">
        <w:start w:val="11"/>
        <w:numFmt w:val="decimal"/>
        <w:lvlText w:val="%1.%2"/>
        <w:lvlJc w:val="left"/>
        <w:pPr>
          <w:ind w:left="80" w:hanging="507"/>
        </w:pPr>
        <w:rPr>
          <w:rFonts w:hint="default"/>
        </w:rPr>
      </w:lvl>
    </w:lvlOverride>
    <w:lvlOverride w:ilvl="2">
      <w:lvl w:ilvl="2">
        <w:start w:val="1"/>
        <w:numFmt w:val="decimal"/>
        <w:lvlText w:val="%1.%2.%3"/>
        <w:lvlJc w:val="left"/>
        <w:pPr>
          <w:ind w:left="80" w:hanging="507"/>
        </w:pPr>
        <w:rPr>
          <w:rFonts w:ascii="Calibri" w:eastAsia="Calibri" w:hAnsi="Calibri" w:hint="default"/>
          <w:sz w:val="20"/>
          <w:szCs w:val="20"/>
        </w:rPr>
      </w:lvl>
    </w:lvlOverride>
    <w:lvlOverride w:ilvl="3">
      <w:lvl w:ilvl="3">
        <w:start w:val="1"/>
        <w:numFmt w:val="bullet"/>
        <w:lvlText w:val="•"/>
        <w:lvlJc w:val="left"/>
        <w:pPr>
          <w:ind w:left="2615" w:hanging="507"/>
        </w:pPr>
        <w:rPr>
          <w:rFonts w:hint="default"/>
        </w:rPr>
      </w:lvl>
    </w:lvlOverride>
    <w:lvlOverride w:ilvl="4">
      <w:lvl w:ilvl="4">
        <w:start w:val="1"/>
        <w:numFmt w:val="bullet"/>
        <w:lvlText w:val="•"/>
        <w:lvlJc w:val="left"/>
        <w:pPr>
          <w:ind w:left="3461" w:hanging="507"/>
        </w:pPr>
        <w:rPr>
          <w:rFonts w:hint="default"/>
        </w:rPr>
      </w:lvl>
    </w:lvlOverride>
    <w:lvlOverride w:ilvl="5">
      <w:lvl w:ilvl="5">
        <w:start w:val="1"/>
        <w:numFmt w:val="bullet"/>
        <w:lvlText w:val="•"/>
        <w:lvlJc w:val="left"/>
        <w:pPr>
          <w:ind w:left="4306" w:hanging="507"/>
        </w:pPr>
        <w:rPr>
          <w:rFonts w:hint="default"/>
        </w:rPr>
      </w:lvl>
    </w:lvlOverride>
    <w:lvlOverride w:ilvl="6">
      <w:lvl w:ilvl="6">
        <w:start w:val="1"/>
        <w:numFmt w:val="bullet"/>
        <w:lvlText w:val="•"/>
        <w:lvlJc w:val="left"/>
        <w:pPr>
          <w:ind w:left="5151" w:hanging="507"/>
        </w:pPr>
        <w:rPr>
          <w:rFonts w:hint="default"/>
        </w:rPr>
      </w:lvl>
    </w:lvlOverride>
    <w:lvlOverride w:ilvl="7">
      <w:lvl w:ilvl="7">
        <w:start w:val="1"/>
        <w:numFmt w:val="bullet"/>
        <w:lvlText w:val="•"/>
        <w:lvlJc w:val="left"/>
        <w:pPr>
          <w:ind w:left="5996" w:hanging="507"/>
        </w:pPr>
        <w:rPr>
          <w:rFonts w:hint="default"/>
        </w:rPr>
      </w:lvl>
    </w:lvlOverride>
    <w:lvlOverride w:ilvl="8">
      <w:lvl w:ilvl="8">
        <w:start w:val="1"/>
        <w:numFmt w:val="bullet"/>
        <w:lvlText w:val="•"/>
        <w:lvlJc w:val="left"/>
        <w:pPr>
          <w:ind w:left="6842" w:hanging="507"/>
        </w:pPr>
        <w:rPr>
          <w:rFonts w:hint="default"/>
        </w:rPr>
      </w:lvl>
    </w:lvlOverride>
  </w:num>
  <w:num w:numId="9">
    <w:abstractNumId w:val="51"/>
  </w:num>
  <w:num w:numId="10">
    <w:abstractNumId w:val="60"/>
  </w:num>
  <w:num w:numId="11">
    <w:abstractNumId w:val="24"/>
  </w:num>
  <w:num w:numId="12">
    <w:abstractNumId w:val="16"/>
  </w:num>
  <w:num w:numId="13">
    <w:abstractNumId w:val="30"/>
  </w:num>
  <w:num w:numId="14">
    <w:abstractNumId w:val="17"/>
  </w:num>
  <w:num w:numId="15">
    <w:abstractNumId w:val="36"/>
  </w:num>
  <w:num w:numId="16">
    <w:abstractNumId w:val="22"/>
  </w:num>
  <w:num w:numId="17">
    <w:abstractNumId w:val="54"/>
  </w:num>
  <w:num w:numId="18">
    <w:abstractNumId w:val="12"/>
  </w:num>
  <w:num w:numId="19">
    <w:abstractNumId w:val="34"/>
  </w:num>
  <w:num w:numId="20">
    <w:abstractNumId w:val="26"/>
  </w:num>
  <w:num w:numId="21">
    <w:abstractNumId w:val="8"/>
  </w:num>
  <w:num w:numId="22">
    <w:abstractNumId w:val="2"/>
  </w:num>
  <w:num w:numId="23">
    <w:abstractNumId w:val="11"/>
  </w:num>
  <w:num w:numId="24">
    <w:abstractNumId w:val="41"/>
  </w:num>
  <w:num w:numId="25">
    <w:abstractNumId w:val="49"/>
  </w:num>
  <w:num w:numId="26">
    <w:abstractNumId w:val="58"/>
  </w:num>
  <w:num w:numId="27">
    <w:abstractNumId w:val="59"/>
  </w:num>
  <w:num w:numId="28">
    <w:abstractNumId w:val="52"/>
  </w:num>
  <w:num w:numId="29">
    <w:abstractNumId w:val="37"/>
  </w:num>
  <w:num w:numId="30">
    <w:abstractNumId w:val="50"/>
  </w:num>
  <w:num w:numId="31">
    <w:abstractNumId w:val="18"/>
  </w:num>
  <w:num w:numId="32">
    <w:abstractNumId w:val="20"/>
  </w:num>
  <w:num w:numId="33">
    <w:abstractNumId w:val="6"/>
  </w:num>
  <w:num w:numId="34">
    <w:abstractNumId w:val="56"/>
  </w:num>
  <w:num w:numId="35">
    <w:abstractNumId w:val="32"/>
  </w:num>
  <w:num w:numId="36">
    <w:abstractNumId w:val="53"/>
  </w:num>
  <w:num w:numId="37">
    <w:abstractNumId w:val="45"/>
  </w:num>
  <w:num w:numId="38">
    <w:abstractNumId w:val="4"/>
  </w:num>
  <w:num w:numId="39">
    <w:abstractNumId w:val="44"/>
  </w:num>
  <w:num w:numId="40">
    <w:abstractNumId w:val="15"/>
  </w:num>
  <w:num w:numId="41">
    <w:abstractNumId w:val="21"/>
  </w:num>
  <w:num w:numId="42">
    <w:abstractNumId w:val="23"/>
  </w:num>
  <w:num w:numId="43">
    <w:abstractNumId w:val="48"/>
  </w:num>
  <w:num w:numId="44">
    <w:abstractNumId w:val="5"/>
  </w:num>
  <w:num w:numId="45">
    <w:abstractNumId w:val="28"/>
  </w:num>
  <w:num w:numId="46">
    <w:abstractNumId w:val="10"/>
  </w:num>
  <w:num w:numId="47">
    <w:abstractNumId w:val="14"/>
  </w:num>
  <w:num w:numId="48">
    <w:abstractNumId w:val="31"/>
  </w:num>
  <w:num w:numId="49">
    <w:abstractNumId w:val="13"/>
  </w:num>
  <w:num w:numId="50">
    <w:abstractNumId w:val="42"/>
  </w:num>
  <w:num w:numId="51">
    <w:abstractNumId w:val="57"/>
  </w:num>
  <w:num w:numId="52">
    <w:abstractNumId w:val="33"/>
  </w:num>
  <w:num w:numId="53">
    <w:abstractNumId w:val="25"/>
  </w:num>
  <w:num w:numId="54">
    <w:abstractNumId w:val="27"/>
  </w:num>
  <w:num w:numId="55">
    <w:abstractNumId w:val="29"/>
  </w:num>
  <w:num w:numId="56">
    <w:abstractNumId w:val="0"/>
  </w:num>
  <w:num w:numId="57">
    <w:abstractNumId w:val="1"/>
  </w:num>
  <w:num w:numId="58">
    <w:abstractNumId w:val="55"/>
  </w:num>
  <w:num w:numId="59">
    <w:abstractNumId w:val="19"/>
  </w:num>
  <w:num w:numId="60">
    <w:abstractNumId w:val="43"/>
  </w:num>
  <w:num w:numId="61">
    <w:abstractNumId w:val="3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 TMs\orbcon 2017"/>
    <w:docVar w:name="TextBaseURL" w:val="empty"/>
    <w:docVar w:name="UILng" w:val="en"/>
  </w:docVars>
  <w:rsids>
    <w:rsidRoot w:val="00875A45"/>
    <w:rsid w:val="00001582"/>
    <w:rsid w:val="0001139B"/>
    <w:rsid w:val="000158FF"/>
    <w:rsid w:val="00016010"/>
    <w:rsid w:val="000300EC"/>
    <w:rsid w:val="00036DD5"/>
    <w:rsid w:val="00053813"/>
    <w:rsid w:val="00070245"/>
    <w:rsid w:val="00075392"/>
    <w:rsid w:val="00075E73"/>
    <w:rsid w:val="000949D5"/>
    <w:rsid w:val="000973B9"/>
    <w:rsid w:val="000A03F9"/>
    <w:rsid w:val="000A2082"/>
    <w:rsid w:val="000E036D"/>
    <w:rsid w:val="000E75A7"/>
    <w:rsid w:val="000E77A6"/>
    <w:rsid w:val="000F7B2B"/>
    <w:rsid w:val="000F7F00"/>
    <w:rsid w:val="001021B6"/>
    <w:rsid w:val="001022A5"/>
    <w:rsid w:val="00116333"/>
    <w:rsid w:val="0014341E"/>
    <w:rsid w:val="001636F6"/>
    <w:rsid w:val="00163CA1"/>
    <w:rsid w:val="00197490"/>
    <w:rsid w:val="001A1324"/>
    <w:rsid w:val="001A2E7D"/>
    <w:rsid w:val="001B00BB"/>
    <w:rsid w:val="001B01CF"/>
    <w:rsid w:val="001C0995"/>
    <w:rsid w:val="001C1B82"/>
    <w:rsid w:val="001C5225"/>
    <w:rsid w:val="001C71E9"/>
    <w:rsid w:val="001E746E"/>
    <w:rsid w:val="001F5E41"/>
    <w:rsid w:val="00205146"/>
    <w:rsid w:val="00212B48"/>
    <w:rsid w:val="00215160"/>
    <w:rsid w:val="00216CBC"/>
    <w:rsid w:val="0021710E"/>
    <w:rsid w:val="00243BBA"/>
    <w:rsid w:val="002522DB"/>
    <w:rsid w:val="0025338D"/>
    <w:rsid w:val="002629F9"/>
    <w:rsid w:val="00280794"/>
    <w:rsid w:val="00293E93"/>
    <w:rsid w:val="00295466"/>
    <w:rsid w:val="0029790A"/>
    <w:rsid w:val="002A166C"/>
    <w:rsid w:val="002A4392"/>
    <w:rsid w:val="002A5391"/>
    <w:rsid w:val="002B6F51"/>
    <w:rsid w:val="002D5F18"/>
    <w:rsid w:val="002E6CD8"/>
    <w:rsid w:val="00320B82"/>
    <w:rsid w:val="003267AA"/>
    <w:rsid w:val="00334AC0"/>
    <w:rsid w:val="00344BD6"/>
    <w:rsid w:val="003511D2"/>
    <w:rsid w:val="00370CE7"/>
    <w:rsid w:val="003804A4"/>
    <w:rsid w:val="00381303"/>
    <w:rsid w:val="003816B0"/>
    <w:rsid w:val="00390C50"/>
    <w:rsid w:val="003912A3"/>
    <w:rsid w:val="00391D79"/>
    <w:rsid w:val="0039619B"/>
    <w:rsid w:val="003A5A62"/>
    <w:rsid w:val="003B3348"/>
    <w:rsid w:val="003B5FD5"/>
    <w:rsid w:val="003D183C"/>
    <w:rsid w:val="003D27DD"/>
    <w:rsid w:val="003E54D2"/>
    <w:rsid w:val="003F0827"/>
    <w:rsid w:val="003F29AB"/>
    <w:rsid w:val="003F7016"/>
    <w:rsid w:val="004025E7"/>
    <w:rsid w:val="004059AE"/>
    <w:rsid w:val="004228DF"/>
    <w:rsid w:val="00445096"/>
    <w:rsid w:val="00453A2F"/>
    <w:rsid w:val="0045441D"/>
    <w:rsid w:val="0046127D"/>
    <w:rsid w:val="004661E6"/>
    <w:rsid w:val="00477DB0"/>
    <w:rsid w:val="00483045"/>
    <w:rsid w:val="0049129E"/>
    <w:rsid w:val="00496C37"/>
    <w:rsid w:val="004A246B"/>
    <w:rsid w:val="004A7F1F"/>
    <w:rsid w:val="004B275D"/>
    <w:rsid w:val="004D5F2A"/>
    <w:rsid w:val="004E6123"/>
    <w:rsid w:val="004F6B14"/>
    <w:rsid w:val="0050178B"/>
    <w:rsid w:val="005059BD"/>
    <w:rsid w:val="00530831"/>
    <w:rsid w:val="00531047"/>
    <w:rsid w:val="005325A1"/>
    <w:rsid w:val="005515E9"/>
    <w:rsid w:val="00551802"/>
    <w:rsid w:val="005969C0"/>
    <w:rsid w:val="005A33AA"/>
    <w:rsid w:val="005B23A5"/>
    <w:rsid w:val="005B303C"/>
    <w:rsid w:val="005B594B"/>
    <w:rsid w:val="005D6B45"/>
    <w:rsid w:val="005E69A7"/>
    <w:rsid w:val="005E7491"/>
    <w:rsid w:val="005F4189"/>
    <w:rsid w:val="00602442"/>
    <w:rsid w:val="00626D09"/>
    <w:rsid w:val="00630A02"/>
    <w:rsid w:val="00636F57"/>
    <w:rsid w:val="00637F9C"/>
    <w:rsid w:val="00637FF9"/>
    <w:rsid w:val="00641D8E"/>
    <w:rsid w:val="006435ED"/>
    <w:rsid w:val="00647AE7"/>
    <w:rsid w:val="006760DF"/>
    <w:rsid w:val="00686709"/>
    <w:rsid w:val="006A1851"/>
    <w:rsid w:val="006C3C4C"/>
    <w:rsid w:val="006C5DD3"/>
    <w:rsid w:val="006D0353"/>
    <w:rsid w:val="006F21F3"/>
    <w:rsid w:val="006F283D"/>
    <w:rsid w:val="006F4C88"/>
    <w:rsid w:val="006F5E8D"/>
    <w:rsid w:val="007109A8"/>
    <w:rsid w:val="0071436A"/>
    <w:rsid w:val="00720F77"/>
    <w:rsid w:val="00736E75"/>
    <w:rsid w:val="00741CE3"/>
    <w:rsid w:val="00757820"/>
    <w:rsid w:val="00773079"/>
    <w:rsid w:val="00777764"/>
    <w:rsid w:val="00783763"/>
    <w:rsid w:val="00791B54"/>
    <w:rsid w:val="007A5625"/>
    <w:rsid w:val="007A7832"/>
    <w:rsid w:val="007B2669"/>
    <w:rsid w:val="007B6FD7"/>
    <w:rsid w:val="00800D43"/>
    <w:rsid w:val="00805190"/>
    <w:rsid w:val="0081438B"/>
    <w:rsid w:val="0082585A"/>
    <w:rsid w:val="00827D31"/>
    <w:rsid w:val="008337D4"/>
    <w:rsid w:val="00841EFF"/>
    <w:rsid w:val="008433B7"/>
    <w:rsid w:val="00845191"/>
    <w:rsid w:val="0084793E"/>
    <w:rsid w:val="00861133"/>
    <w:rsid w:val="00861A1B"/>
    <w:rsid w:val="00875210"/>
    <w:rsid w:val="008754E7"/>
    <w:rsid w:val="00875A45"/>
    <w:rsid w:val="008878C6"/>
    <w:rsid w:val="00895E4E"/>
    <w:rsid w:val="008B03DC"/>
    <w:rsid w:val="008B6926"/>
    <w:rsid w:val="008D0625"/>
    <w:rsid w:val="008E752A"/>
    <w:rsid w:val="008F6C3C"/>
    <w:rsid w:val="0090178A"/>
    <w:rsid w:val="00906D7E"/>
    <w:rsid w:val="00925F19"/>
    <w:rsid w:val="00932927"/>
    <w:rsid w:val="009435CF"/>
    <w:rsid w:val="0094677F"/>
    <w:rsid w:val="00947212"/>
    <w:rsid w:val="00952E00"/>
    <w:rsid w:val="009558A3"/>
    <w:rsid w:val="00960C5B"/>
    <w:rsid w:val="0096230A"/>
    <w:rsid w:val="00966B39"/>
    <w:rsid w:val="00966EBD"/>
    <w:rsid w:val="00977D87"/>
    <w:rsid w:val="00997F3A"/>
    <w:rsid w:val="009A458F"/>
    <w:rsid w:val="009A6A58"/>
    <w:rsid w:val="009B34C4"/>
    <w:rsid w:val="009C063E"/>
    <w:rsid w:val="009C0E2F"/>
    <w:rsid w:val="009C2282"/>
    <w:rsid w:val="009D25FA"/>
    <w:rsid w:val="009E1885"/>
    <w:rsid w:val="009E761A"/>
    <w:rsid w:val="00A11B13"/>
    <w:rsid w:val="00A30582"/>
    <w:rsid w:val="00A340B6"/>
    <w:rsid w:val="00A37E80"/>
    <w:rsid w:val="00A7165A"/>
    <w:rsid w:val="00A905D4"/>
    <w:rsid w:val="00AA5410"/>
    <w:rsid w:val="00AB360D"/>
    <w:rsid w:val="00AB44BA"/>
    <w:rsid w:val="00AB5666"/>
    <w:rsid w:val="00B117A0"/>
    <w:rsid w:val="00B14395"/>
    <w:rsid w:val="00B247C8"/>
    <w:rsid w:val="00B27D19"/>
    <w:rsid w:val="00B31853"/>
    <w:rsid w:val="00B460C1"/>
    <w:rsid w:val="00B4665F"/>
    <w:rsid w:val="00B51126"/>
    <w:rsid w:val="00B51B0D"/>
    <w:rsid w:val="00B62A34"/>
    <w:rsid w:val="00B6416C"/>
    <w:rsid w:val="00B64B40"/>
    <w:rsid w:val="00B874E7"/>
    <w:rsid w:val="00B90626"/>
    <w:rsid w:val="00B9093B"/>
    <w:rsid w:val="00B93A94"/>
    <w:rsid w:val="00B95A0B"/>
    <w:rsid w:val="00BB4148"/>
    <w:rsid w:val="00BB68F0"/>
    <w:rsid w:val="00BF731C"/>
    <w:rsid w:val="00C02230"/>
    <w:rsid w:val="00C062FD"/>
    <w:rsid w:val="00C155D1"/>
    <w:rsid w:val="00C31D77"/>
    <w:rsid w:val="00C428CD"/>
    <w:rsid w:val="00C42FF3"/>
    <w:rsid w:val="00C61318"/>
    <w:rsid w:val="00C623B3"/>
    <w:rsid w:val="00C63B11"/>
    <w:rsid w:val="00C7720E"/>
    <w:rsid w:val="00C832CB"/>
    <w:rsid w:val="00C8729C"/>
    <w:rsid w:val="00C93058"/>
    <w:rsid w:val="00CB7CF7"/>
    <w:rsid w:val="00CD057E"/>
    <w:rsid w:val="00CF4D52"/>
    <w:rsid w:val="00D203DD"/>
    <w:rsid w:val="00D21A37"/>
    <w:rsid w:val="00D2217A"/>
    <w:rsid w:val="00D2352A"/>
    <w:rsid w:val="00D4417B"/>
    <w:rsid w:val="00D55C0A"/>
    <w:rsid w:val="00D6649B"/>
    <w:rsid w:val="00D81D60"/>
    <w:rsid w:val="00D844EA"/>
    <w:rsid w:val="00D93DB7"/>
    <w:rsid w:val="00D95D95"/>
    <w:rsid w:val="00DB37B0"/>
    <w:rsid w:val="00DC6893"/>
    <w:rsid w:val="00DD21E9"/>
    <w:rsid w:val="00DD67F3"/>
    <w:rsid w:val="00DE6610"/>
    <w:rsid w:val="00DF39DD"/>
    <w:rsid w:val="00E04EDA"/>
    <w:rsid w:val="00E06791"/>
    <w:rsid w:val="00E073B4"/>
    <w:rsid w:val="00E143C0"/>
    <w:rsid w:val="00E6237D"/>
    <w:rsid w:val="00E724E6"/>
    <w:rsid w:val="00EA357F"/>
    <w:rsid w:val="00EA54E2"/>
    <w:rsid w:val="00EA59B2"/>
    <w:rsid w:val="00EB0B91"/>
    <w:rsid w:val="00EB48EA"/>
    <w:rsid w:val="00EB7B9E"/>
    <w:rsid w:val="00F01346"/>
    <w:rsid w:val="00F21270"/>
    <w:rsid w:val="00F471B1"/>
    <w:rsid w:val="00F510CE"/>
    <w:rsid w:val="00F52256"/>
    <w:rsid w:val="00F5607A"/>
    <w:rsid w:val="00F727E6"/>
    <w:rsid w:val="00F75E34"/>
    <w:rsid w:val="00F80D71"/>
    <w:rsid w:val="00F818A9"/>
    <w:rsid w:val="00FB140D"/>
    <w:rsid w:val="00FC0A83"/>
    <w:rsid w:val="00FD3A3D"/>
    <w:rsid w:val="00FF1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701">
      <w:bodyDiv w:val="1"/>
      <w:marLeft w:val="0"/>
      <w:marRight w:val="0"/>
      <w:marTop w:val="0"/>
      <w:marBottom w:val="0"/>
      <w:divBdr>
        <w:top w:val="none" w:sz="0" w:space="0" w:color="auto"/>
        <w:left w:val="none" w:sz="0" w:space="0" w:color="auto"/>
        <w:bottom w:val="none" w:sz="0" w:space="0" w:color="auto"/>
        <w:right w:val="none" w:sz="0" w:space="0" w:color="auto"/>
      </w:divBdr>
    </w:div>
    <w:div w:id="156174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5ED1-9BE2-42F3-A91D-6B94C74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FA27-16BA-4464-82A6-D83B9FB40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AA4EC-2CD1-4238-9447-80961AB3A059}">
  <ds:schemaRefs>
    <ds:schemaRef ds:uri="http://schemas.microsoft.com/sharepoint/v3/contenttype/forms"/>
  </ds:schemaRefs>
</ds:datastoreItem>
</file>

<file path=customXml/itemProps4.xml><?xml version="1.0" encoding="utf-8"?>
<ds:datastoreItem xmlns:ds="http://schemas.openxmlformats.org/officeDocument/2006/customXml" ds:itemID="{A4B0ACB1-71DD-4A33-AEC8-B630B7BE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Ontario Hospital Toolkit for Emergency Blood Management</vt:lpstr>
      <vt:lpstr>Ontario Hospital Toolkit for Emergency Blood Management</vt:lpstr>
    </vt:vector>
  </TitlesOfParts>
  <Company>The Ottawa Hospital</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2017-02-06T22:42:00Z</cp:lastPrinted>
  <dcterms:created xsi:type="dcterms:W3CDTF">2017-02-22T15:27:00Z</dcterms:created>
  <dcterms:modified xsi:type="dcterms:W3CDTF">2017-02-22T15:27:00Z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