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88" w:rsidRPr="004E654F" w:rsidRDefault="001E1288" w:rsidP="00C513E3">
      <w:pPr>
        <w:numPr>
          <w:ilvl w:val="0"/>
          <w:numId w:val="1"/>
        </w:numPr>
        <w:tabs>
          <w:tab w:val="clear" w:pos="720"/>
          <w:tab w:val="num" w:pos="709"/>
        </w:tabs>
        <w:rPr>
          <w:rFonts w:ascii="Arial" w:hAnsi="Arial"/>
          <w:b/>
          <w:sz w:val="28"/>
          <w:lang w:val="fr-CA"/>
        </w:rPr>
      </w:pPr>
      <w:bookmarkStart w:id="0" w:name="_GoBack"/>
      <w:bookmarkEnd w:id="0"/>
      <w:r w:rsidRPr="004E654F">
        <w:rPr>
          <w:rFonts w:ascii="Arial" w:hAnsi="Arial"/>
          <w:b/>
          <w:sz w:val="28"/>
          <w:lang w:val="fr-CA"/>
        </w:rPr>
        <w:t>Principe</w:t>
      </w:r>
    </w:p>
    <w:p w:rsidR="001E1288" w:rsidRPr="004E654F" w:rsidRDefault="001E1288">
      <w:pPr>
        <w:rPr>
          <w:rFonts w:ascii="Arial" w:hAnsi="Arial"/>
          <w:b/>
          <w:sz w:val="24"/>
          <w:lang w:val="fr-CA"/>
        </w:rPr>
      </w:pPr>
    </w:p>
    <w:p w:rsidR="001E1288" w:rsidRPr="004E654F" w:rsidRDefault="00437342" w:rsidP="00C614BD">
      <w:pPr>
        <w:pStyle w:val="BodyTextIndent"/>
        <w:spacing w:line="228" w:lineRule="auto"/>
        <w:rPr>
          <w:color w:val="000000"/>
          <w:lang w:val="fr-CA"/>
        </w:rPr>
      </w:pPr>
      <w:r w:rsidRPr="004E654F">
        <w:rPr>
          <w:color w:val="000000"/>
          <w:lang w:val="fr-CA"/>
        </w:rPr>
        <w:t>L'immunoglobuline non fixée inactive facilement la globuline anti-humaine (GAH).</w:t>
      </w:r>
      <w:r w:rsidR="00CA3C69">
        <w:rPr>
          <w:color w:val="000000"/>
          <w:lang w:val="fr-CA"/>
        </w:rPr>
        <w:t xml:space="preserve"> </w:t>
      </w:r>
      <w:r w:rsidRPr="004E654F">
        <w:rPr>
          <w:color w:val="000000"/>
          <w:lang w:val="fr-CA"/>
        </w:rPr>
        <w:t>Les tests à l'antiglobuline doivent donc se faire sur des globules lavés de toute protéine et remis en suspension dans un milieu exempt de protéines.</w:t>
      </w:r>
      <w:r w:rsidR="00CA3C69">
        <w:rPr>
          <w:color w:val="000000"/>
          <w:lang w:val="fr-CA"/>
        </w:rPr>
        <w:t xml:space="preserve"> </w:t>
      </w:r>
      <w:r w:rsidR="00C614BD" w:rsidRPr="004E654F">
        <w:rPr>
          <w:color w:val="000000"/>
          <w:lang w:val="fr-CA"/>
        </w:rPr>
        <w:t>Les laveurs de cellules qui fonctionnement bien ajoutent un grand volume de solution saline</w:t>
      </w:r>
      <w:r w:rsidR="00B94D02">
        <w:rPr>
          <w:color w:val="000000"/>
          <w:lang w:val="fr-CA"/>
        </w:rPr>
        <w:t xml:space="preserve"> normale</w:t>
      </w:r>
      <w:r w:rsidR="00C614BD" w:rsidRPr="004E654F">
        <w:rPr>
          <w:color w:val="000000"/>
          <w:lang w:val="fr-CA"/>
        </w:rPr>
        <w:t xml:space="preserve"> à chaque tube, remettent les globules rouges en suspension correctement, les centrifugent proprement et </w:t>
      </w:r>
      <w:r w:rsidR="00E7267F">
        <w:rPr>
          <w:color w:val="000000"/>
          <w:lang w:val="fr-CA"/>
        </w:rPr>
        <w:t>élimine</w:t>
      </w:r>
      <w:r w:rsidR="00B5326D">
        <w:rPr>
          <w:color w:val="000000"/>
          <w:lang w:val="fr-CA"/>
        </w:rPr>
        <w:t>nt</w:t>
      </w:r>
      <w:r w:rsidR="00C614BD" w:rsidRPr="004E654F">
        <w:rPr>
          <w:color w:val="000000"/>
          <w:lang w:val="fr-CA"/>
        </w:rPr>
        <w:t xml:space="preserve"> la solution saline</w:t>
      </w:r>
      <w:r w:rsidR="00B94D02">
        <w:rPr>
          <w:color w:val="000000"/>
          <w:lang w:val="fr-CA"/>
        </w:rPr>
        <w:t xml:space="preserve"> normale </w:t>
      </w:r>
      <w:r w:rsidR="00C614BD" w:rsidRPr="004E654F">
        <w:rPr>
          <w:color w:val="000000"/>
          <w:lang w:val="fr-CA"/>
        </w:rPr>
        <w:t xml:space="preserve">pour produire un culot globulaire bien </w:t>
      </w:r>
      <w:r w:rsidR="00C614BD" w:rsidRPr="00E7267F">
        <w:rPr>
          <w:color w:val="000000"/>
          <w:lang w:val="fr-CA"/>
        </w:rPr>
        <w:t>sec</w:t>
      </w:r>
      <w:r w:rsidR="00B15134">
        <w:rPr>
          <w:color w:val="000000"/>
          <w:lang w:val="fr-CA"/>
        </w:rPr>
        <w:t>.</w:t>
      </w:r>
      <w:r w:rsidR="00C614BD" w:rsidRPr="004E654F">
        <w:rPr>
          <w:color w:val="000000"/>
          <w:lang w:val="fr-CA"/>
        </w:rPr>
        <w:t xml:space="preserve"> </w:t>
      </w:r>
    </w:p>
    <w:p w:rsidR="001E1288" w:rsidRPr="00601AA6" w:rsidRDefault="001E1288">
      <w:pPr>
        <w:spacing w:line="228" w:lineRule="auto"/>
        <w:ind w:left="720"/>
        <w:rPr>
          <w:rFonts w:ascii="Arial" w:hAnsi="Arial"/>
          <w:color w:val="000000"/>
          <w:sz w:val="24"/>
          <w:lang w:val="fr-CA"/>
        </w:rPr>
      </w:pPr>
    </w:p>
    <w:p w:rsidR="000D763A" w:rsidRDefault="00C614BD" w:rsidP="000D763A">
      <w:pPr>
        <w:numPr>
          <w:ilvl w:val="0"/>
          <w:numId w:val="1"/>
        </w:numPr>
        <w:tabs>
          <w:tab w:val="clear" w:pos="720"/>
          <w:tab w:val="num" w:pos="142"/>
        </w:tabs>
        <w:spacing w:line="228" w:lineRule="auto"/>
        <w:ind w:left="1134" w:hanging="1134"/>
        <w:rPr>
          <w:rFonts w:ascii="Arial" w:hAnsi="Arial"/>
          <w:b/>
          <w:color w:val="000000"/>
          <w:sz w:val="28"/>
          <w:lang w:val="fr-CA"/>
        </w:rPr>
      </w:pPr>
      <w:r w:rsidRPr="00601AA6">
        <w:rPr>
          <w:rFonts w:ascii="Arial" w:hAnsi="Arial"/>
          <w:b/>
          <w:color w:val="000000"/>
          <w:sz w:val="28"/>
          <w:lang w:val="fr-CA"/>
        </w:rPr>
        <w:t>Portée et politiques connexes</w:t>
      </w:r>
    </w:p>
    <w:p w:rsidR="000D763A" w:rsidRDefault="000D763A" w:rsidP="000D763A">
      <w:pPr>
        <w:spacing w:line="228" w:lineRule="auto"/>
        <w:ind w:left="1134"/>
        <w:rPr>
          <w:rFonts w:ascii="Arial" w:hAnsi="Arial"/>
          <w:b/>
          <w:color w:val="000000"/>
          <w:sz w:val="28"/>
          <w:lang w:val="fr-CA"/>
        </w:rPr>
      </w:pPr>
    </w:p>
    <w:p w:rsidR="000D763A" w:rsidRDefault="00B94D02" w:rsidP="000D763A">
      <w:pPr>
        <w:spacing w:line="228" w:lineRule="auto"/>
        <w:ind w:left="1276" w:hanging="567"/>
        <w:rPr>
          <w:rFonts w:ascii="Arial" w:hAnsi="Arial"/>
          <w:color w:val="000000"/>
          <w:sz w:val="24"/>
          <w:szCs w:val="24"/>
          <w:lang w:val="fr-CA"/>
        </w:rPr>
      </w:pPr>
      <w:r w:rsidRPr="00B94D02">
        <w:rPr>
          <w:rFonts w:ascii="Arial" w:hAnsi="Arial"/>
          <w:color w:val="000000"/>
          <w:sz w:val="24"/>
          <w:szCs w:val="24"/>
          <w:lang w:val="fr-CA"/>
        </w:rPr>
        <w:t>2.1</w:t>
      </w:r>
      <w:r w:rsidRPr="00B94D02">
        <w:rPr>
          <w:rFonts w:ascii="Arial" w:hAnsi="Arial"/>
          <w:b/>
          <w:color w:val="000000"/>
          <w:sz w:val="24"/>
          <w:szCs w:val="24"/>
          <w:lang w:val="fr-CA"/>
        </w:rPr>
        <w:tab/>
      </w:r>
      <w:r w:rsidRPr="00B94D02">
        <w:rPr>
          <w:rFonts w:ascii="Arial" w:hAnsi="Arial"/>
          <w:color w:val="000000"/>
          <w:sz w:val="24"/>
          <w:szCs w:val="24"/>
          <w:lang w:val="fr-CA"/>
        </w:rPr>
        <w:t>Suivr</w:t>
      </w:r>
      <w:r>
        <w:rPr>
          <w:rFonts w:ascii="Arial" w:hAnsi="Arial"/>
          <w:color w:val="000000"/>
          <w:sz w:val="24"/>
          <w:szCs w:val="24"/>
          <w:lang w:val="fr-CA"/>
        </w:rPr>
        <w:t>e les directives du fabricant au sujet du calendrier d’entretien et des procédures connexes.</w:t>
      </w:r>
      <w:r w:rsidR="000D763A">
        <w:rPr>
          <w:rFonts w:ascii="Arial" w:hAnsi="Arial"/>
          <w:color w:val="000000"/>
          <w:sz w:val="24"/>
          <w:szCs w:val="24"/>
          <w:lang w:val="fr-CA"/>
        </w:rPr>
        <w:br/>
      </w:r>
    </w:p>
    <w:p w:rsidR="001E1288" w:rsidRPr="000D763A" w:rsidRDefault="000D763A" w:rsidP="000D763A">
      <w:pPr>
        <w:spacing w:line="228" w:lineRule="auto"/>
        <w:ind w:left="1276" w:hanging="567"/>
        <w:rPr>
          <w:rFonts w:ascii="Arial" w:hAnsi="Arial"/>
          <w:color w:val="000000"/>
          <w:sz w:val="24"/>
          <w:szCs w:val="24"/>
          <w:lang w:val="fr-CA"/>
        </w:rPr>
      </w:pPr>
      <w:r>
        <w:rPr>
          <w:rFonts w:ascii="Arial" w:hAnsi="Arial"/>
          <w:color w:val="000000"/>
          <w:sz w:val="24"/>
          <w:szCs w:val="24"/>
          <w:lang w:val="fr-CA"/>
        </w:rPr>
        <w:t>2.2</w:t>
      </w:r>
      <w:r>
        <w:rPr>
          <w:rFonts w:ascii="Arial" w:hAnsi="Arial"/>
          <w:color w:val="000000"/>
          <w:sz w:val="24"/>
          <w:szCs w:val="24"/>
          <w:lang w:val="fr-CA"/>
        </w:rPr>
        <w:tab/>
        <w:t>La vitesse et le temps de centrifugation seront vérifiés régulièrement conformément aux directives du fabricant ou tous les six mois</w:t>
      </w:r>
      <w:r>
        <w:rPr>
          <w:rFonts w:ascii="Arial" w:hAnsi="Arial"/>
          <w:color w:val="000000"/>
          <w:sz w:val="24"/>
          <w:szCs w:val="24"/>
          <w:vertAlign w:val="superscript"/>
          <w:lang w:val="fr-CA"/>
        </w:rPr>
        <w:t>9.1</w:t>
      </w:r>
      <w:r>
        <w:rPr>
          <w:rFonts w:ascii="Arial" w:hAnsi="Arial"/>
          <w:color w:val="000000"/>
          <w:sz w:val="24"/>
          <w:szCs w:val="24"/>
          <w:lang w:val="fr-CA"/>
        </w:rPr>
        <w:t>.</w:t>
      </w:r>
    </w:p>
    <w:p w:rsidR="001E1288" w:rsidRPr="00601AA6" w:rsidRDefault="001E1288">
      <w:pPr>
        <w:spacing w:line="228" w:lineRule="auto"/>
        <w:rPr>
          <w:rFonts w:ascii="Arial" w:hAnsi="Arial"/>
          <w:color w:val="000000"/>
          <w:sz w:val="24"/>
          <w:lang w:val="fr-CA"/>
        </w:rPr>
      </w:pPr>
    </w:p>
    <w:p w:rsidR="001E1288" w:rsidRPr="00601AA6" w:rsidRDefault="00C614BD" w:rsidP="00B94D02">
      <w:pPr>
        <w:numPr>
          <w:ilvl w:val="0"/>
          <w:numId w:val="1"/>
        </w:numPr>
        <w:tabs>
          <w:tab w:val="clear" w:pos="720"/>
          <w:tab w:val="num" w:pos="709"/>
        </w:tabs>
        <w:spacing w:line="228" w:lineRule="auto"/>
        <w:rPr>
          <w:rFonts w:ascii="Arial" w:hAnsi="Arial"/>
          <w:b/>
          <w:color w:val="000000"/>
          <w:sz w:val="28"/>
          <w:lang w:val="fr-CA"/>
        </w:rPr>
      </w:pPr>
      <w:r w:rsidRPr="00601AA6">
        <w:rPr>
          <w:rFonts w:ascii="Arial" w:hAnsi="Arial"/>
          <w:b/>
          <w:color w:val="000000"/>
          <w:sz w:val="28"/>
          <w:lang w:val="fr-CA"/>
        </w:rPr>
        <w:t>Échantillons - S.O.</w:t>
      </w:r>
    </w:p>
    <w:p w:rsidR="001E1288" w:rsidRPr="00601AA6" w:rsidRDefault="001E1288">
      <w:pPr>
        <w:spacing w:line="228" w:lineRule="auto"/>
        <w:ind w:left="720"/>
        <w:rPr>
          <w:rFonts w:ascii="Arial" w:hAnsi="Arial"/>
          <w:color w:val="000000"/>
          <w:sz w:val="24"/>
          <w:lang w:val="fr-CA"/>
        </w:rPr>
      </w:pPr>
    </w:p>
    <w:p w:rsidR="001E1288" w:rsidRPr="00601AA6" w:rsidRDefault="00C614BD" w:rsidP="00B94D02">
      <w:pPr>
        <w:numPr>
          <w:ilvl w:val="0"/>
          <w:numId w:val="1"/>
        </w:numPr>
        <w:tabs>
          <w:tab w:val="clear" w:pos="720"/>
          <w:tab w:val="num" w:pos="709"/>
        </w:tabs>
        <w:spacing w:line="228" w:lineRule="auto"/>
        <w:rPr>
          <w:rFonts w:ascii="Arial" w:hAnsi="Arial"/>
          <w:b/>
          <w:color w:val="000000"/>
          <w:sz w:val="28"/>
          <w:lang w:val="fr-CA"/>
        </w:rPr>
      </w:pPr>
      <w:r w:rsidRPr="00601AA6">
        <w:rPr>
          <w:rFonts w:ascii="Arial" w:hAnsi="Arial"/>
          <w:b/>
          <w:color w:val="000000"/>
          <w:sz w:val="28"/>
          <w:lang w:val="fr-CA"/>
        </w:rPr>
        <w:t>Matériel</w:t>
      </w:r>
    </w:p>
    <w:p w:rsidR="001E1288" w:rsidRPr="00601AA6" w:rsidRDefault="001E1288">
      <w:pPr>
        <w:spacing w:line="228" w:lineRule="auto"/>
        <w:rPr>
          <w:rFonts w:ascii="Arial" w:hAnsi="Arial"/>
          <w:color w:val="000000"/>
          <w:sz w:val="24"/>
          <w:lang w:val="fr-CA"/>
        </w:rPr>
      </w:pPr>
    </w:p>
    <w:p w:rsidR="001E1288" w:rsidRPr="00601AA6" w:rsidRDefault="00C614BD" w:rsidP="00C614BD">
      <w:pPr>
        <w:spacing w:line="228" w:lineRule="auto"/>
        <w:ind w:left="720"/>
        <w:rPr>
          <w:rFonts w:ascii="Arial" w:hAnsi="Arial"/>
          <w:color w:val="000000"/>
          <w:sz w:val="24"/>
          <w:lang w:val="fr-CA"/>
        </w:rPr>
      </w:pPr>
      <w:r w:rsidRPr="00601AA6">
        <w:rPr>
          <w:rFonts w:ascii="Arial" w:hAnsi="Arial"/>
          <w:b/>
          <w:color w:val="000000"/>
          <w:sz w:val="24"/>
          <w:lang w:val="fr-CA"/>
        </w:rPr>
        <w:t>Équipement :</w:t>
      </w:r>
      <w:r w:rsidRPr="00601AA6">
        <w:rPr>
          <w:rFonts w:ascii="Arial" w:hAnsi="Arial"/>
          <w:color w:val="000000"/>
          <w:sz w:val="24"/>
          <w:lang w:val="fr-CA"/>
        </w:rPr>
        <w:t xml:space="preserve"> </w:t>
      </w:r>
      <w:r w:rsidRPr="00601AA6">
        <w:rPr>
          <w:rFonts w:ascii="Arial" w:hAnsi="Arial"/>
          <w:color w:val="000000"/>
          <w:sz w:val="24"/>
          <w:lang w:val="fr-CA"/>
        </w:rPr>
        <w:tab/>
        <w:t>laveur de cellules</w:t>
      </w:r>
    </w:p>
    <w:p w:rsidR="001E1288" w:rsidRPr="00601AA6" w:rsidRDefault="001E1288" w:rsidP="00C614BD">
      <w:pPr>
        <w:spacing w:line="228" w:lineRule="auto"/>
        <w:ind w:left="720"/>
        <w:rPr>
          <w:rFonts w:ascii="Arial" w:hAnsi="Arial"/>
          <w:color w:val="000000"/>
          <w:sz w:val="24"/>
          <w:lang w:val="fr-CA"/>
        </w:rPr>
      </w:pPr>
      <w:r w:rsidRPr="00601AA6">
        <w:rPr>
          <w:rFonts w:ascii="Arial" w:hAnsi="Arial"/>
          <w:color w:val="000000"/>
          <w:sz w:val="24"/>
          <w:lang w:val="fr-CA"/>
        </w:rPr>
        <w:tab/>
      </w:r>
      <w:r w:rsidRPr="00601AA6">
        <w:rPr>
          <w:rFonts w:ascii="Arial" w:hAnsi="Arial"/>
          <w:color w:val="000000"/>
          <w:sz w:val="24"/>
          <w:lang w:val="fr-CA"/>
        </w:rPr>
        <w:tab/>
      </w:r>
      <w:r w:rsidRPr="00601AA6">
        <w:rPr>
          <w:rFonts w:ascii="Arial" w:hAnsi="Arial"/>
          <w:color w:val="000000"/>
          <w:sz w:val="24"/>
          <w:lang w:val="fr-CA"/>
        </w:rPr>
        <w:tab/>
      </w:r>
      <w:r w:rsidR="00C614BD" w:rsidRPr="00601AA6">
        <w:rPr>
          <w:rFonts w:ascii="Arial" w:hAnsi="Arial"/>
          <w:color w:val="000000"/>
          <w:sz w:val="24"/>
          <w:lang w:val="fr-CA"/>
        </w:rPr>
        <w:t>support à tubes</w:t>
      </w:r>
    </w:p>
    <w:p w:rsidR="001E1288" w:rsidRPr="00601AA6" w:rsidRDefault="004E654F">
      <w:pPr>
        <w:spacing w:line="228" w:lineRule="auto"/>
        <w:ind w:left="2880"/>
        <w:rPr>
          <w:rFonts w:ascii="Arial" w:hAnsi="Arial"/>
          <w:color w:val="000000"/>
          <w:sz w:val="24"/>
          <w:lang w:val="fr-CA"/>
        </w:rPr>
      </w:pPr>
      <w:r w:rsidRPr="00601AA6">
        <w:rPr>
          <w:rFonts w:ascii="Arial" w:hAnsi="Arial"/>
          <w:color w:val="000000"/>
          <w:sz w:val="24"/>
          <w:lang w:val="fr-CA"/>
        </w:rPr>
        <w:t>stroboscope</w:t>
      </w:r>
    </w:p>
    <w:p w:rsidR="001E1288" w:rsidRPr="00601AA6" w:rsidRDefault="001E1288">
      <w:pPr>
        <w:spacing w:line="228" w:lineRule="auto"/>
        <w:ind w:left="720"/>
        <w:rPr>
          <w:rFonts w:ascii="Arial" w:hAnsi="Arial"/>
          <w:color w:val="000000"/>
          <w:sz w:val="24"/>
          <w:lang w:val="fr-CA"/>
        </w:rPr>
      </w:pPr>
      <w:r w:rsidRPr="00601AA6">
        <w:rPr>
          <w:rFonts w:ascii="Arial" w:hAnsi="Arial"/>
          <w:color w:val="000000"/>
          <w:sz w:val="24"/>
          <w:lang w:val="fr-CA"/>
        </w:rPr>
        <w:tab/>
      </w:r>
      <w:r w:rsidRPr="00601AA6">
        <w:rPr>
          <w:rFonts w:ascii="Arial" w:hAnsi="Arial"/>
          <w:color w:val="000000"/>
          <w:sz w:val="24"/>
          <w:lang w:val="fr-CA"/>
        </w:rPr>
        <w:tab/>
      </w:r>
      <w:r w:rsidRPr="00601AA6">
        <w:rPr>
          <w:rFonts w:ascii="Arial" w:hAnsi="Arial"/>
          <w:color w:val="000000"/>
          <w:sz w:val="24"/>
          <w:lang w:val="fr-CA"/>
        </w:rPr>
        <w:tab/>
      </w:r>
    </w:p>
    <w:p w:rsidR="001E1288" w:rsidRPr="00601AA6" w:rsidRDefault="00C614BD" w:rsidP="00C614BD">
      <w:pPr>
        <w:spacing w:line="228" w:lineRule="auto"/>
        <w:ind w:left="720"/>
        <w:rPr>
          <w:rFonts w:ascii="Arial" w:hAnsi="Arial"/>
          <w:color w:val="000000"/>
          <w:sz w:val="24"/>
          <w:lang w:val="fr-CA"/>
        </w:rPr>
      </w:pPr>
      <w:r w:rsidRPr="00601AA6">
        <w:rPr>
          <w:rFonts w:ascii="Arial" w:hAnsi="Arial"/>
          <w:b/>
          <w:color w:val="000000"/>
          <w:sz w:val="24"/>
          <w:lang w:val="fr-CA"/>
        </w:rPr>
        <w:t>Fournitures</w:t>
      </w:r>
      <w:r w:rsidRPr="00601AA6">
        <w:rPr>
          <w:rFonts w:ascii="Arial" w:hAnsi="Arial"/>
          <w:color w:val="000000"/>
          <w:sz w:val="24"/>
          <w:lang w:val="fr-CA"/>
        </w:rPr>
        <w:t xml:space="preserve"> : </w:t>
      </w:r>
      <w:r w:rsidR="004E654F" w:rsidRPr="00601AA6">
        <w:rPr>
          <w:rFonts w:ascii="Arial" w:hAnsi="Arial"/>
          <w:color w:val="000000"/>
          <w:sz w:val="24"/>
          <w:lang w:val="fr-CA"/>
        </w:rPr>
        <w:tab/>
      </w:r>
      <w:r w:rsidRPr="00601AA6">
        <w:rPr>
          <w:rFonts w:ascii="Arial" w:hAnsi="Arial"/>
          <w:color w:val="000000"/>
          <w:sz w:val="24"/>
          <w:lang w:val="fr-CA"/>
        </w:rPr>
        <w:t>tubes 10 x 75 mm</w:t>
      </w:r>
    </w:p>
    <w:p w:rsidR="001E1288" w:rsidRPr="00601AA6" w:rsidRDefault="001E1288" w:rsidP="00C614BD">
      <w:pPr>
        <w:spacing w:line="228" w:lineRule="auto"/>
        <w:ind w:left="720"/>
        <w:rPr>
          <w:rFonts w:ascii="Arial" w:hAnsi="Arial"/>
          <w:color w:val="000000"/>
          <w:sz w:val="24"/>
          <w:lang w:val="fr-CA"/>
        </w:rPr>
      </w:pPr>
      <w:r w:rsidRPr="00601AA6">
        <w:rPr>
          <w:rFonts w:ascii="Arial" w:hAnsi="Arial"/>
          <w:color w:val="000000"/>
          <w:sz w:val="24"/>
          <w:lang w:val="fr-CA"/>
        </w:rPr>
        <w:tab/>
      </w:r>
      <w:r w:rsidRPr="00601AA6">
        <w:rPr>
          <w:rFonts w:ascii="Arial" w:hAnsi="Arial"/>
          <w:color w:val="000000"/>
          <w:sz w:val="24"/>
          <w:lang w:val="fr-CA"/>
        </w:rPr>
        <w:tab/>
      </w:r>
      <w:r w:rsidRPr="00601AA6">
        <w:rPr>
          <w:rFonts w:ascii="Arial" w:hAnsi="Arial"/>
          <w:color w:val="000000"/>
          <w:sz w:val="24"/>
          <w:lang w:val="fr-CA"/>
        </w:rPr>
        <w:tab/>
      </w:r>
      <w:r w:rsidR="00C614BD" w:rsidRPr="00601AA6">
        <w:rPr>
          <w:rFonts w:ascii="Arial" w:hAnsi="Arial"/>
          <w:color w:val="000000"/>
          <w:sz w:val="24"/>
          <w:lang w:val="fr-CA"/>
        </w:rPr>
        <w:t>pipettes sérologiques</w:t>
      </w:r>
    </w:p>
    <w:p w:rsidR="001E1288" w:rsidRPr="00601AA6" w:rsidRDefault="001E1288">
      <w:pPr>
        <w:spacing w:line="228" w:lineRule="auto"/>
        <w:ind w:left="720"/>
        <w:rPr>
          <w:rFonts w:ascii="Arial" w:hAnsi="Arial"/>
          <w:color w:val="000000"/>
          <w:sz w:val="24"/>
          <w:lang w:val="fr-CA"/>
        </w:rPr>
      </w:pPr>
      <w:r w:rsidRPr="00601AA6">
        <w:rPr>
          <w:rFonts w:ascii="Arial" w:hAnsi="Arial"/>
          <w:color w:val="000000"/>
          <w:sz w:val="24"/>
          <w:lang w:val="fr-CA"/>
        </w:rPr>
        <w:tab/>
      </w:r>
      <w:r w:rsidRPr="00601AA6">
        <w:rPr>
          <w:rFonts w:ascii="Arial" w:hAnsi="Arial"/>
          <w:color w:val="000000"/>
          <w:sz w:val="24"/>
          <w:lang w:val="fr-CA"/>
        </w:rPr>
        <w:tab/>
      </w:r>
      <w:r w:rsidRPr="00601AA6">
        <w:rPr>
          <w:rFonts w:ascii="Arial" w:hAnsi="Arial"/>
          <w:color w:val="000000"/>
          <w:sz w:val="24"/>
          <w:lang w:val="fr-CA"/>
        </w:rPr>
        <w:tab/>
      </w:r>
      <w:r w:rsidR="004E654F" w:rsidRPr="00601AA6">
        <w:rPr>
          <w:rFonts w:ascii="Arial" w:hAnsi="Arial"/>
          <w:color w:val="000000"/>
          <w:sz w:val="24"/>
          <w:lang w:val="fr-CA"/>
        </w:rPr>
        <w:t>feuille de travail où inscrire les résultats</w:t>
      </w:r>
    </w:p>
    <w:p w:rsidR="001E1288" w:rsidRPr="00601AA6" w:rsidRDefault="001E1288">
      <w:pPr>
        <w:spacing w:line="228" w:lineRule="auto"/>
        <w:ind w:left="720"/>
        <w:rPr>
          <w:rFonts w:ascii="Arial" w:hAnsi="Arial"/>
          <w:color w:val="000000"/>
          <w:sz w:val="24"/>
          <w:lang w:val="fr-CA"/>
        </w:rPr>
      </w:pPr>
    </w:p>
    <w:p w:rsidR="001E1288" w:rsidRPr="00601AA6" w:rsidRDefault="00C614BD" w:rsidP="00C614BD">
      <w:pPr>
        <w:spacing w:line="228" w:lineRule="auto"/>
        <w:ind w:left="720"/>
        <w:rPr>
          <w:rFonts w:ascii="Arial" w:hAnsi="Arial"/>
          <w:color w:val="000000"/>
          <w:sz w:val="24"/>
          <w:lang w:val="fr-CA"/>
        </w:rPr>
      </w:pPr>
      <w:r w:rsidRPr="00601AA6">
        <w:rPr>
          <w:rFonts w:ascii="Arial" w:hAnsi="Arial"/>
          <w:b/>
          <w:color w:val="000000"/>
          <w:sz w:val="24"/>
          <w:lang w:val="fr-CA"/>
        </w:rPr>
        <w:t>Réactifs</w:t>
      </w:r>
      <w:r w:rsidRPr="00601AA6">
        <w:rPr>
          <w:rFonts w:ascii="Arial" w:hAnsi="Arial"/>
          <w:color w:val="000000"/>
          <w:sz w:val="24"/>
          <w:lang w:val="fr-CA"/>
        </w:rPr>
        <w:t> :</w:t>
      </w:r>
      <w:r w:rsidRPr="00601AA6">
        <w:rPr>
          <w:rFonts w:ascii="Arial" w:hAnsi="Arial"/>
          <w:color w:val="000000"/>
          <w:sz w:val="24"/>
          <w:lang w:val="fr-CA"/>
        </w:rPr>
        <w:tab/>
      </w:r>
      <w:r w:rsidRPr="00601AA6">
        <w:rPr>
          <w:rFonts w:ascii="Arial" w:hAnsi="Arial"/>
          <w:color w:val="000000"/>
          <w:sz w:val="24"/>
          <w:lang w:val="fr-CA"/>
        </w:rPr>
        <w:tab/>
      </w:r>
      <w:r w:rsidR="00C513E3">
        <w:rPr>
          <w:rFonts w:ascii="Arial" w:hAnsi="Arial"/>
          <w:color w:val="000000"/>
          <w:sz w:val="24"/>
          <w:lang w:val="fr-CA"/>
        </w:rPr>
        <w:t>solution</w:t>
      </w:r>
      <w:r w:rsidRPr="00601AA6">
        <w:rPr>
          <w:rFonts w:ascii="Arial" w:hAnsi="Arial"/>
          <w:color w:val="000000"/>
          <w:sz w:val="24"/>
          <w:lang w:val="fr-CA"/>
        </w:rPr>
        <w:t xml:space="preserve"> saline</w:t>
      </w:r>
      <w:r w:rsidR="00B94D02">
        <w:rPr>
          <w:rFonts w:ascii="Arial" w:hAnsi="Arial"/>
          <w:color w:val="000000"/>
          <w:sz w:val="24"/>
          <w:lang w:val="fr-CA"/>
        </w:rPr>
        <w:t xml:space="preserve"> normale</w:t>
      </w:r>
    </w:p>
    <w:p w:rsidR="001E1288" w:rsidRPr="00601AA6" w:rsidRDefault="001E1288" w:rsidP="00C614BD">
      <w:pPr>
        <w:spacing w:line="228" w:lineRule="auto"/>
        <w:ind w:left="720"/>
        <w:rPr>
          <w:rFonts w:ascii="Arial" w:hAnsi="Arial"/>
          <w:color w:val="000000"/>
          <w:sz w:val="24"/>
          <w:lang w:val="fr-CA"/>
        </w:rPr>
      </w:pPr>
      <w:r w:rsidRPr="00601AA6">
        <w:rPr>
          <w:rFonts w:ascii="Arial" w:hAnsi="Arial"/>
          <w:color w:val="000000"/>
          <w:sz w:val="24"/>
          <w:lang w:val="fr-CA"/>
        </w:rPr>
        <w:lastRenderedPageBreak/>
        <w:tab/>
      </w:r>
      <w:r w:rsidRPr="00601AA6">
        <w:rPr>
          <w:rFonts w:ascii="Arial" w:hAnsi="Arial"/>
          <w:color w:val="000000"/>
          <w:sz w:val="24"/>
          <w:lang w:val="fr-CA"/>
        </w:rPr>
        <w:tab/>
      </w:r>
      <w:r w:rsidRPr="00601AA6">
        <w:rPr>
          <w:rFonts w:ascii="Arial" w:hAnsi="Arial"/>
          <w:color w:val="000000"/>
          <w:sz w:val="24"/>
          <w:lang w:val="fr-CA"/>
        </w:rPr>
        <w:tab/>
      </w:r>
      <w:r w:rsidR="004E654F" w:rsidRPr="00601AA6">
        <w:rPr>
          <w:rFonts w:ascii="Arial" w:hAnsi="Arial"/>
          <w:color w:val="000000"/>
          <w:sz w:val="24"/>
          <w:lang w:val="fr-CA"/>
        </w:rPr>
        <w:t>a</w:t>
      </w:r>
      <w:r w:rsidR="00C614BD" w:rsidRPr="00601AA6">
        <w:rPr>
          <w:rFonts w:ascii="Arial" w:hAnsi="Arial"/>
          <w:color w:val="000000"/>
          <w:sz w:val="24"/>
          <w:lang w:val="fr-CA"/>
        </w:rPr>
        <w:t>nti-IgG</w:t>
      </w:r>
    </w:p>
    <w:p w:rsidR="001E1288" w:rsidRPr="00601AA6" w:rsidRDefault="001E1288" w:rsidP="004E654F">
      <w:pPr>
        <w:spacing w:line="228" w:lineRule="auto"/>
        <w:ind w:left="2880" w:hanging="2160"/>
        <w:rPr>
          <w:rFonts w:ascii="Arial" w:hAnsi="Arial"/>
          <w:color w:val="000000"/>
          <w:sz w:val="24"/>
          <w:lang w:val="fr-CA"/>
        </w:rPr>
      </w:pPr>
      <w:r w:rsidRPr="00601AA6">
        <w:rPr>
          <w:rFonts w:ascii="Arial" w:hAnsi="Arial"/>
          <w:color w:val="000000"/>
          <w:sz w:val="24"/>
          <w:lang w:val="fr-CA"/>
        </w:rPr>
        <w:tab/>
      </w:r>
      <w:r w:rsidR="004E654F" w:rsidRPr="00601AA6">
        <w:rPr>
          <w:rFonts w:ascii="Arial" w:hAnsi="Arial"/>
          <w:color w:val="000000"/>
          <w:sz w:val="24"/>
          <w:lang w:val="fr-CA"/>
        </w:rPr>
        <w:t>c</w:t>
      </w:r>
      <w:r w:rsidR="00C614BD" w:rsidRPr="00601AA6">
        <w:rPr>
          <w:rFonts w:ascii="Arial" w:hAnsi="Arial"/>
          <w:color w:val="000000"/>
          <w:sz w:val="24"/>
          <w:lang w:val="fr-CA"/>
        </w:rPr>
        <w:t>ellules recouvertes d'IgG qui donnent des réactions de niveau 1 ou 2</w:t>
      </w:r>
    </w:p>
    <w:p w:rsidR="001E1288" w:rsidRPr="00601AA6" w:rsidRDefault="00E7267F" w:rsidP="00C614BD">
      <w:pPr>
        <w:pStyle w:val="BodyTextIndent2"/>
        <w:spacing w:line="228" w:lineRule="auto"/>
        <w:rPr>
          <w:color w:val="000000"/>
          <w:lang w:val="fr-CA"/>
        </w:rPr>
      </w:pPr>
      <w:r>
        <w:rPr>
          <w:color w:val="000000"/>
          <w:lang w:val="fr-CA"/>
        </w:rPr>
        <w:t>additifs</w:t>
      </w:r>
      <w:r w:rsidRPr="00601AA6">
        <w:rPr>
          <w:color w:val="000000"/>
          <w:lang w:val="fr-CA"/>
        </w:rPr>
        <w:t xml:space="preserve"> </w:t>
      </w:r>
      <w:r w:rsidR="00B5326D">
        <w:rPr>
          <w:color w:val="000000"/>
          <w:lang w:val="fr-CA"/>
        </w:rPr>
        <w:t xml:space="preserve">utilisés </w:t>
      </w:r>
      <w:r w:rsidR="00C614BD" w:rsidRPr="00601AA6">
        <w:rPr>
          <w:color w:val="000000"/>
          <w:lang w:val="fr-CA"/>
        </w:rPr>
        <w:t>de routine pour intensifier le</w:t>
      </w:r>
      <w:r w:rsidR="00B5326D">
        <w:rPr>
          <w:color w:val="000000"/>
          <w:lang w:val="fr-CA"/>
        </w:rPr>
        <w:t>s réactions antigènes-anticorps</w:t>
      </w:r>
    </w:p>
    <w:p w:rsidR="001E1288" w:rsidRPr="00601AA6" w:rsidRDefault="004E654F" w:rsidP="00C614BD">
      <w:pPr>
        <w:pStyle w:val="Heading9"/>
        <w:spacing w:line="228" w:lineRule="auto"/>
        <w:rPr>
          <w:color w:val="000000"/>
          <w:lang w:val="fr-CA"/>
        </w:rPr>
      </w:pPr>
      <w:r w:rsidRPr="00601AA6">
        <w:rPr>
          <w:color w:val="000000"/>
          <w:lang w:val="fr-CA"/>
        </w:rPr>
        <w:t>p</w:t>
      </w:r>
      <w:r w:rsidR="00C614BD" w:rsidRPr="00601AA6">
        <w:rPr>
          <w:color w:val="000000"/>
          <w:lang w:val="fr-CA"/>
        </w:rPr>
        <w:t xml:space="preserve">lasma </w:t>
      </w:r>
      <w:r w:rsidR="00C37115" w:rsidRPr="00601AA6">
        <w:rPr>
          <w:color w:val="000000"/>
          <w:lang w:val="fr-CA"/>
        </w:rPr>
        <w:t>humain</w:t>
      </w:r>
      <w:r w:rsidR="00C614BD" w:rsidRPr="00601AA6">
        <w:rPr>
          <w:color w:val="000000"/>
          <w:lang w:val="fr-CA"/>
        </w:rPr>
        <w:t xml:space="preserve"> du patient ou du donneur</w:t>
      </w:r>
    </w:p>
    <w:p w:rsidR="001E1288" w:rsidRPr="00601AA6" w:rsidRDefault="004E654F">
      <w:pPr>
        <w:spacing w:line="228" w:lineRule="auto"/>
        <w:ind w:left="2880"/>
        <w:rPr>
          <w:rFonts w:ascii="Arial" w:hAnsi="Arial"/>
          <w:color w:val="000000"/>
          <w:sz w:val="24"/>
          <w:lang w:val="fr-CA"/>
        </w:rPr>
      </w:pPr>
      <w:r w:rsidRPr="00601AA6">
        <w:rPr>
          <w:rFonts w:ascii="Arial" w:hAnsi="Arial"/>
          <w:color w:val="000000"/>
          <w:sz w:val="24"/>
          <w:lang w:val="fr-CA"/>
        </w:rPr>
        <w:t xml:space="preserve">solution nettoyante – hypochlorite de sodium aqueux à </w:t>
      </w:r>
      <w:r w:rsidR="001E1288" w:rsidRPr="00601AA6">
        <w:rPr>
          <w:rFonts w:ascii="Arial" w:hAnsi="Arial"/>
          <w:color w:val="000000"/>
          <w:sz w:val="24"/>
          <w:lang w:val="fr-CA"/>
        </w:rPr>
        <w:t>5</w:t>
      </w:r>
      <w:r w:rsidRPr="00601AA6">
        <w:rPr>
          <w:rFonts w:ascii="Arial" w:hAnsi="Arial"/>
          <w:color w:val="000000"/>
          <w:sz w:val="24"/>
          <w:lang w:val="fr-CA"/>
        </w:rPr>
        <w:t> </w:t>
      </w:r>
      <w:r w:rsidR="001E1288" w:rsidRPr="00601AA6">
        <w:rPr>
          <w:rFonts w:ascii="Arial" w:hAnsi="Arial"/>
          <w:color w:val="000000"/>
          <w:sz w:val="24"/>
          <w:lang w:val="fr-CA"/>
        </w:rPr>
        <w:t xml:space="preserve">% </w:t>
      </w:r>
    </w:p>
    <w:p w:rsidR="001E1288" w:rsidRPr="004E654F" w:rsidRDefault="00C614BD" w:rsidP="00C614BD">
      <w:pPr>
        <w:spacing w:line="228" w:lineRule="auto"/>
        <w:ind w:left="2880"/>
        <w:rPr>
          <w:rFonts w:ascii="Arial" w:hAnsi="Arial"/>
          <w:color w:val="000000"/>
          <w:sz w:val="24"/>
          <w:lang w:val="fr-CA"/>
        </w:rPr>
      </w:pPr>
      <w:r w:rsidRPr="004E654F">
        <w:rPr>
          <w:rFonts w:ascii="Arial" w:hAnsi="Arial"/>
          <w:color w:val="000000"/>
          <w:sz w:val="24"/>
          <w:lang w:val="fr-CA"/>
        </w:rPr>
        <w:t>eau distillée</w:t>
      </w:r>
    </w:p>
    <w:p w:rsidR="001E1288" w:rsidRPr="004E654F" w:rsidRDefault="004E654F">
      <w:pPr>
        <w:spacing w:line="228" w:lineRule="auto"/>
        <w:ind w:left="2880"/>
        <w:rPr>
          <w:rFonts w:ascii="Arial" w:hAnsi="Arial"/>
          <w:color w:val="000000"/>
          <w:sz w:val="24"/>
          <w:lang w:val="fr-CA"/>
        </w:rPr>
      </w:pPr>
      <w:r w:rsidRPr="004E654F">
        <w:rPr>
          <w:rFonts w:ascii="Arial" w:hAnsi="Arial"/>
          <w:color w:val="000000"/>
          <w:sz w:val="24"/>
          <w:lang w:val="fr-CA"/>
        </w:rPr>
        <w:t>alcool i</w:t>
      </w:r>
      <w:r w:rsidR="001E1288" w:rsidRPr="004E654F">
        <w:rPr>
          <w:rFonts w:ascii="Arial" w:hAnsi="Arial"/>
          <w:color w:val="000000"/>
          <w:sz w:val="24"/>
          <w:lang w:val="fr-CA"/>
        </w:rPr>
        <w:t>sopropyl</w:t>
      </w:r>
      <w:r w:rsidRPr="004E654F">
        <w:rPr>
          <w:rFonts w:ascii="Arial" w:hAnsi="Arial"/>
          <w:color w:val="000000"/>
          <w:sz w:val="24"/>
          <w:lang w:val="fr-CA"/>
        </w:rPr>
        <w:t>ique</w:t>
      </w:r>
    </w:p>
    <w:p w:rsidR="001E1288" w:rsidRPr="004E654F" w:rsidRDefault="00C614BD" w:rsidP="00C614BD">
      <w:pPr>
        <w:spacing w:line="228" w:lineRule="auto"/>
        <w:ind w:left="2880"/>
        <w:rPr>
          <w:rFonts w:ascii="Arial" w:hAnsi="Arial"/>
          <w:color w:val="000000"/>
          <w:sz w:val="24"/>
          <w:lang w:val="fr-CA"/>
        </w:rPr>
      </w:pPr>
      <w:r w:rsidRPr="004E654F">
        <w:rPr>
          <w:rFonts w:ascii="Arial" w:hAnsi="Arial"/>
          <w:color w:val="000000"/>
          <w:sz w:val="24"/>
          <w:lang w:val="fr-CA"/>
        </w:rPr>
        <w:t>détartrant pour le bain-marie</w:t>
      </w:r>
    </w:p>
    <w:p w:rsidR="001E1288" w:rsidRPr="004E654F" w:rsidRDefault="001E1288">
      <w:pPr>
        <w:spacing w:line="228" w:lineRule="auto"/>
        <w:ind w:left="2880"/>
        <w:rPr>
          <w:rFonts w:ascii="Arial" w:hAnsi="Arial"/>
          <w:color w:val="000000"/>
          <w:sz w:val="24"/>
          <w:lang w:val="fr-CA"/>
        </w:rPr>
      </w:pPr>
    </w:p>
    <w:p w:rsidR="001E1288" w:rsidRPr="004E654F" w:rsidRDefault="00C614BD" w:rsidP="00E249BC">
      <w:pPr>
        <w:numPr>
          <w:ilvl w:val="0"/>
          <w:numId w:val="1"/>
        </w:numPr>
        <w:tabs>
          <w:tab w:val="clear" w:pos="720"/>
          <w:tab w:val="num" w:pos="709"/>
        </w:tabs>
        <w:rPr>
          <w:rFonts w:ascii="Arial" w:hAnsi="Arial"/>
          <w:b/>
          <w:color w:val="000000"/>
          <w:sz w:val="28"/>
          <w:lang w:val="fr-CA"/>
        </w:rPr>
      </w:pPr>
      <w:r w:rsidRPr="004E654F">
        <w:rPr>
          <w:rFonts w:ascii="Arial" w:hAnsi="Arial"/>
          <w:b/>
          <w:color w:val="000000"/>
          <w:sz w:val="28"/>
          <w:lang w:val="fr-CA"/>
        </w:rPr>
        <w:t>Contrôle de la qualité - S.O</w:t>
      </w:r>
      <w:r w:rsidR="004E654F" w:rsidRPr="004E654F">
        <w:rPr>
          <w:rFonts w:ascii="Arial" w:hAnsi="Arial"/>
          <w:b/>
          <w:color w:val="000000"/>
          <w:sz w:val="28"/>
          <w:lang w:val="fr-CA"/>
        </w:rPr>
        <w:t>.</w:t>
      </w:r>
    </w:p>
    <w:p w:rsidR="001E1288" w:rsidRPr="004E654F" w:rsidRDefault="001E1288">
      <w:pPr>
        <w:rPr>
          <w:rFonts w:ascii="Arial" w:hAnsi="Arial"/>
          <w:color w:val="000000"/>
          <w:sz w:val="24"/>
          <w:lang w:val="fr-CA"/>
        </w:rPr>
      </w:pPr>
    </w:p>
    <w:p w:rsidR="001E1288" w:rsidRPr="00E249BC" w:rsidRDefault="00C614BD" w:rsidP="00E249BC">
      <w:pPr>
        <w:numPr>
          <w:ilvl w:val="0"/>
          <w:numId w:val="1"/>
        </w:numPr>
        <w:tabs>
          <w:tab w:val="clear" w:pos="720"/>
          <w:tab w:val="num" w:pos="709"/>
        </w:tabs>
        <w:rPr>
          <w:rFonts w:ascii="Arial" w:hAnsi="Arial"/>
          <w:color w:val="000000"/>
          <w:sz w:val="28"/>
          <w:lang w:val="fr-CA"/>
        </w:rPr>
      </w:pPr>
      <w:r w:rsidRPr="004E654F">
        <w:rPr>
          <w:rFonts w:ascii="Arial" w:hAnsi="Arial"/>
          <w:b/>
          <w:color w:val="000000"/>
          <w:sz w:val="28"/>
          <w:lang w:val="fr-CA"/>
        </w:rPr>
        <w:t>Procédure</w:t>
      </w:r>
      <w:r w:rsidR="00E249BC">
        <w:rPr>
          <w:rFonts w:ascii="Arial" w:hAnsi="Arial"/>
          <w:b/>
          <w:color w:val="000000"/>
          <w:sz w:val="28"/>
          <w:lang w:val="fr-CA"/>
        </w:rPr>
        <w:br/>
      </w:r>
      <w:r w:rsidR="000D763A">
        <w:rPr>
          <w:rFonts w:ascii="Arial" w:hAnsi="Arial"/>
          <w:color w:val="000000"/>
          <w:sz w:val="24"/>
          <w:szCs w:val="24"/>
          <w:lang w:val="fr-CA"/>
        </w:rPr>
        <w:t>Co</w:t>
      </w:r>
      <w:r w:rsidR="00E249BC" w:rsidRPr="00E249BC">
        <w:rPr>
          <w:rFonts w:ascii="Arial" w:hAnsi="Arial"/>
          <w:color w:val="000000"/>
          <w:sz w:val="24"/>
          <w:szCs w:val="24"/>
          <w:lang w:val="fr-CA"/>
        </w:rPr>
        <w:t>nsulter les directives spécifiques du manuel du fabricant</w:t>
      </w:r>
      <w:r w:rsidR="00E249BC">
        <w:rPr>
          <w:rFonts w:ascii="Arial" w:hAnsi="Arial"/>
          <w:color w:val="000000"/>
          <w:sz w:val="24"/>
          <w:szCs w:val="24"/>
          <w:lang w:val="fr-CA"/>
        </w:rPr>
        <w:t>.</w:t>
      </w:r>
    </w:p>
    <w:p w:rsidR="001E1288" w:rsidRPr="004E654F" w:rsidRDefault="000D763A">
      <w:pPr>
        <w:ind w:left="720"/>
        <w:rPr>
          <w:rFonts w:ascii="Arial" w:hAnsi="Arial"/>
          <w:b/>
          <w:color w:val="000000"/>
          <w:sz w:val="24"/>
          <w:lang w:val="fr-CA"/>
        </w:rPr>
      </w:pPr>
      <w:r w:rsidRPr="00E249BC">
        <w:rPr>
          <w:rFonts w:ascii="Arial" w:hAnsi="Arial"/>
          <w:color w:val="000000"/>
          <w:sz w:val="24"/>
          <w:szCs w:val="24"/>
          <w:lang w:val="fr-CA"/>
        </w:rPr>
        <w:t>(</w:t>
      </w:r>
      <w:r>
        <w:rPr>
          <w:rFonts w:ascii="Arial" w:hAnsi="Arial"/>
          <w:color w:val="000000"/>
          <w:sz w:val="24"/>
          <w:szCs w:val="24"/>
          <w:lang w:val="fr-CA"/>
        </w:rPr>
        <w:t>L’exe</w:t>
      </w:r>
      <w:r w:rsidRPr="00E249BC">
        <w:rPr>
          <w:rFonts w:ascii="Arial" w:hAnsi="Arial"/>
          <w:color w:val="000000"/>
          <w:sz w:val="24"/>
          <w:szCs w:val="24"/>
          <w:lang w:val="fr-CA"/>
        </w:rPr>
        <w:t xml:space="preserve">mple </w:t>
      </w:r>
      <w:r>
        <w:rPr>
          <w:rFonts w:ascii="Arial" w:hAnsi="Arial"/>
          <w:color w:val="000000"/>
          <w:sz w:val="24"/>
          <w:szCs w:val="24"/>
          <w:lang w:val="fr-CA"/>
        </w:rPr>
        <w:t>suivant est pour l</w:t>
      </w:r>
      <w:r w:rsidRPr="00E249BC">
        <w:rPr>
          <w:rFonts w:ascii="Arial" w:hAnsi="Arial"/>
          <w:color w:val="000000"/>
          <w:sz w:val="24"/>
          <w:szCs w:val="24"/>
          <w:lang w:val="fr-CA"/>
        </w:rPr>
        <w:t>e DACII de Dade)</w:t>
      </w:r>
      <w:r w:rsidRPr="00E249BC">
        <w:rPr>
          <w:rFonts w:ascii="Arial" w:hAnsi="Arial"/>
          <w:color w:val="000000"/>
          <w:sz w:val="24"/>
          <w:szCs w:val="24"/>
          <w:lang w:val="fr-CA"/>
        </w:rPr>
        <w:br/>
      </w:r>
    </w:p>
    <w:p w:rsidR="001E1288" w:rsidRPr="000D763A" w:rsidRDefault="00601AA6">
      <w:pPr>
        <w:ind w:left="720"/>
        <w:rPr>
          <w:rFonts w:ascii="Arial" w:hAnsi="Arial"/>
          <w:color w:val="000000"/>
          <w:sz w:val="24"/>
          <w:szCs w:val="24"/>
          <w:u w:val="single"/>
          <w:lang w:val="fr-CA"/>
        </w:rPr>
      </w:pPr>
      <w:r w:rsidRPr="000D763A">
        <w:rPr>
          <w:rFonts w:ascii="Arial" w:hAnsi="Arial"/>
          <w:color w:val="000000"/>
          <w:sz w:val="24"/>
          <w:szCs w:val="24"/>
          <w:u w:val="single"/>
          <w:lang w:val="fr-CA"/>
        </w:rPr>
        <w:t xml:space="preserve">Entretien </w:t>
      </w:r>
      <w:r w:rsidR="00547EAD" w:rsidRPr="000D763A">
        <w:rPr>
          <w:rFonts w:ascii="Arial" w:hAnsi="Arial"/>
          <w:color w:val="000000"/>
          <w:sz w:val="24"/>
          <w:szCs w:val="24"/>
          <w:u w:val="single"/>
          <w:lang w:val="fr-CA"/>
        </w:rPr>
        <w:t>quotidien </w:t>
      </w:r>
      <w:r w:rsidR="001E1288" w:rsidRPr="000D763A">
        <w:rPr>
          <w:rFonts w:ascii="Arial" w:hAnsi="Arial"/>
          <w:color w:val="000000"/>
          <w:sz w:val="24"/>
          <w:szCs w:val="24"/>
          <w:u w:val="single"/>
          <w:lang w:val="fr-CA"/>
        </w:rPr>
        <w:t>:</w:t>
      </w:r>
    </w:p>
    <w:p w:rsidR="001E1288" w:rsidRPr="00601AA6" w:rsidRDefault="001E1288">
      <w:pPr>
        <w:ind w:left="720"/>
        <w:rPr>
          <w:rFonts w:ascii="Arial" w:hAnsi="Arial"/>
          <w:b/>
          <w:color w:val="000000"/>
          <w:sz w:val="28"/>
          <w:lang w:val="fr-CA"/>
        </w:rPr>
      </w:pPr>
    </w:p>
    <w:p w:rsidR="001E1288" w:rsidRPr="00601AA6" w:rsidRDefault="00BD1C98" w:rsidP="00BD1C98">
      <w:pPr>
        <w:ind w:left="630"/>
        <w:rPr>
          <w:rFonts w:ascii="Arial" w:hAnsi="Arial"/>
          <w:color w:val="000000"/>
          <w:sz w:val="24"/>
          <w:lang w:val="fr-CA"/>
        </w:rPr>
      </w:pPr>
      <w:r>
        <w:rPr>
          <w:rFonts w:ascii="Arial" w:hAnsi="Arial"/>
          <w:color w:val="000000"/>
          <w:sz w:val="24"/>
          <w:lang w:val="fr-CA"/>
        </w:rPr>
        <w:t xml:space="preserve">6.1 </w:t>
      </w:r>
      <w:r>
        <w:rPr>
          <w:rFonts w:ascii="Arial" w:hAnsi="Arial"/>
          <w:color w:val="000000"/>
          <w:sz w:val="24"/>
          <w:lang w:val="fr-CA"/>
        </w:rPr>
        <w:tab/>
      </w:r>
      <w:r w:rsidR="004E654F" w:rsidRPr="00601AA6">
        <w:rPr>
          <w:rFonts w:ascii="Arial" w:hAnsi="Arial"/>
          <w:color w:val="000000"/>
          <w:sz w:val="24"/>
          <w:lang w:val="fr-CA"/>
        </w:rPr>
        <w:t>Chaque jour de travail, inspecter l’appareil</w:t>
      </w:r>
      <w:r w:rsidR="007F0FFF" w:rsidRPr="00601AA6">
        <w:rPr>
          <w:rFonts w:ascii="Arial" w:hAnsi="Arial"/>
          <w:color w:val="000000"/>
          <w:sz w:val="24"/>
          <w:lang w:val="fr-CA"/>
        </w:rPr>
        <w:t> </w:t>
      </w:r>
      <w:r w:rsidR="001E1288" w:rsidRPr="00601AA6">
        <w:rPr>
          <w:rFonts w:ascii="Arial" w:hAnsi="Arial"/>
          <w:color w:val="000000"/>
          <w:sz w:val="24"/>
          <w:lang w:val="fr-CA"/>
        </w:rPr>
        <w:t>:</w:t>
      </w:r>
    </w:p>
    <w:p w:rsidR="001E1288" w:rsidRPr="00601AA6" w:rsidRDefault="001E1288">
      <w:pPr>
        <w:ind w:left="720"/>
        <w:rPr>
          <w:rFonts w:ascii="Arial" w:hAnsi="Arial"/>
          <w:color w:val="000000"/>
          <w:sz w:val="24"/>
          <w:lang w:val="fr-CA"/>
        </w:rPr>
      </w:pPr>
    </w:p>
    <w:p w:rsidR="001E1288" w:rsidRPr="00601AA6" w:rsidRDefault="001E1288" w:rsidP="00BD1C98">
      <w:pPr>
        <w:numPr>
          <w:ilvl w:val="2"/>
          <w:numId w:val="1"/>
        </w:numPr>
        <w:tabs>
          <w:tab w:val="clear" w:pos="1440"/>
          <w:tab w:val="left" w:pos="1980"/>
          <w:tab w:val="left" w:pos="2430"/>
          <w:tab w:val="num" w:pos="2520"/>
          <w:tab w:val="num" w:pos="2790"/>
        </w:tabs>
        <w:ind w:left="2160"/>
        <w:rPr>
          <w:rFonts w:ascii="Arial" w:hAnsi="Arial"/>
          <w:color w:val="000000"/>
          <w:sz w:val="24"/>
          <w:lang w:val="fr-CA"/>
        </w:rPr>
      </w:pPr>
      <w:r w:rsidRPr="00601AA6">
        <w:rPr>
          <w:rFonts w:ascii="Arial" w:hAnsi="Arial"/>
          <w:color w:val="000000"/>
          <w:sz w:val="24"/>
          <w:lang w:val="fr-CA"/>
        </w:rPr>
        <w:t xml:space="preserve"> </w:t>
      </w:r>
      <w:r w:rsidR="000D763A">
        <w:rPr>
          <w:rFonts w:ascii="Arial" w:hAnsi="Arial"/>
          <w:color w:val="000000"/>
          <w:sz w:val="24"/>
          <w:lang w:val="fr-CA"/>
        </w:rPr>
        <w:tab/>
      </w:r>
      <w:r w:rsidR="00BD1C98">
        <w:rPr>
          <w:rFonts w:ascii="Arial" w:hAnsi="Arial"/>
          <w:color w:val="000000"/>
          <w:sz w:val="24"/>
          <w:lang w:val="fr-CA"/>
        </w:rPr>
        <w:t>S</w:t>
      </w:r>
      <w:r w:rsidR="00C614BD" w:rsidRPr="00601AA6">
        <w:rPr>
          <w:rFonts w:ascii="Arial" w:hAnsi="Arial"/>
          <w:color w:val="000000"/>
          <w:sz w:val="24"/>
          <w:lang w:val="fr-CA"/>
        </w:rPr>
        <w:t>'assurer que le mécanisme de verrouillage du couvercle fonctionne bien</w:t>
      </w:r>
      <w:r w:rsidR="00BD1C98">
        <w:rPr>
          <w:rFonts w:ascii="Arial" w:hAnsi="Arial"/>
          <w:color w:val="000000"/>
          <w:sz w:val="24"/>
          <w:lang w:val="fr-CA"/>
        </w:rPr>
        <w:t>.</w:t>
      </w:r>
    </w:p>
    <w:p w:rsidR="001E1288" w:rsidRPr="00601AA6" w:rsidRDefault="001E1288" w:rsidP="00BD1C98">
      <w:pPr>
        <w:tabs>
          <w:tab w:val="left" w:pos="1980"/>
          <w:tab w:val="left" w:pos="2430"/>
        </w:tabs>
        <w:ind w:left="2160"/>
        <w:rPr>
          <w:rFonts w:ascii="Arial" w:hAnsi="Arial"/>
          <w:color w:val="000000"/>
          <w:sz w:val="24"/>
          <w:lang w:val="fr-CA"/>
        </w:rPr>
      </w:pPr>
    </w:p>
    <w:p w:rsidR="001E1288" w:rsidRPr="00601AA6" w:rsidRDefault="001E1288" w:rsidP="00BD1C98">
      <w:pPr>
        <w:numPr>
          <w:ilvl w:val="2"/>
          <w:numId w:val="1"/>
        </w:numPr>
        <w:tabs>
          <w:tab w:val="clear" w:pos="1440"/>
          <w:tab w:val="left" w:pos="1980"/>
          <w:tab w:val="left" w:pos="2430"/>
          <w:tab w:val="num" w:pos="2520"/>
          <w:tab w:val="num" w:pos="2790"/>
        </w:tabs>
        <w:ind w:left="2160"/>
        <w:rPr>
          <w:rFonts w:ascii="Arial" w:hAnsi="Arial"/>
          <w:color w:val="000000"/>
          <w:sz w:val="24"/>
          <w:lang w:val="fr-CA"/>
        </w:rPr>
      </w:pPr>
      <w:r w:rsidRPr="00601AA6">
        <w:rPr>
          <w:rFonts w:ascii="Arial" w:hAnsi="Arial"/>
          <w:color w:val="000000"/>
          <w:sz w:val="24"/>
          <w:lang w:val="fr-CA"/>
        </w:rPr>
        <w:t xml:space="preserve"> </w:t>
      </w:r>
      <w:r w:rsidR="007F0FFF" w:rsidRPr="00601AA6">
        <w:rPr>
          <w:rFonts w:ascii="Arial" w:hAnsi="Arial"/>
          <w:color w:val="000000"/>
          <w:sz w:val="24"/>
          <w:lang w:val="fr-CA"/>
        </w:rPr>
        <w:tab/>
      </w:r>
      <w:r w:rsidR="00BD1C98">
        <w:rPr>
          <w:rFonts w:ascii="Arial" w:hAnsi="Arial"/>
          <w:color w:val="000000"/>
          <w:sz w:val="24"/>
          <w:lang w:val="fr-CA"/>
        </w:rPr>
        <w:t>D</w:t>
      </w:r>
      <w:r w:rsidR="007F0FFF" w:rsidRPr="00601AA6">
        <w:rPr>
          <w:rFonts w:ascii="Arial" w:hAnsi="Arial"/>
          <w:color w:val="000000"/>
          <w:sz w:val="24"/>
          <w:lang w:val="fr-CA"/>
        </w:rPr>
        <w:t>éterminer si un nettoyage est nécessaire</w:t>
      </w:r>
      <w:r w:rsidR="00BD1C98">
        <w:rPr>
          <w:rFonts w:ascii="Arial" w:hAnsi="Arial"/>
          <w:color w:val="000000"/>
          <w:sz w:val="24"/>
          <w:lang w:val="fr-CA"/>
        </w:rPr>
        <w:t>.</w:t>
      </w:r>
    </w:p>
    <w:p w:rsidR="001E1288" w:rsidRPr="00601AA6" w:rsidRDefault="001E1288" w:rsidP="00BD1C98">
      <w:pPr>
        <w:tabs>
          <w:tab w:val="left" w:pos="1980"/>
          <w:tab w:val="left" w:pos="2430"/>
        </w:tabs>
        <w:ind w:left="720"/>
        <w:rPr>
          <w:rFonts w:ascii="Arial" w:hAnsi="Arial"/>
          <w:color w:val="000000"/>
          <w:sz w:val="24"/>
          <w:lang w:val="fr-CA"/>
        </w:rPr>
      </w:pPr>
    </w:p>
    <w:p w:rsidR="001E1288" w:rsidRPr="00601AA6" w:rsidRDefault="00BD1C98" w:rsidP="00BD1C98">
      <w:pPr>
        <w:numPr>
          <w:ilvl w:val="2"/>
          <w:numId w:val="1"/>
        </w:numPr>
        <w:tabs>
          <w:tab w:val="clear" w:pos="1440"/>
          <w:tab w:val="left" w:pos="1980"/>
          <w:tab w:val="left" w:pos="2430"/>
          <w:tab w:val="num" w:pos="2520"/>
          <w:tab w:val="num" w:pos="2790"/>
        </w:tabs>
        <w:ind w:left="2160"/>
        <w:rPr>
          <w:rFonts w:ascii="Arial" w:hAnsi="Arial"/>
          <w:color w:val="000000"/>
          <w:sz w:val="24"/>
          <w:lang w:val="fr-CA"/>
        </w:rPr>
      </w:pPr>
      <w:r>
        <w:rPr>
          <w:rFonts w:ascii="Arial" w:hAnsi="Arial"/>
          <w:color w:val="000000"/>
          <w:sz w:val="24"/>
          <w:lang w:val="fr-CA"/>
        </w:rPr>
        <w:tab/>
        <w:t>D</w:t>
      </w:r>
      <w:r w:rsidR="007F0FFF" w:rsidRPr="00601AA6">
        <w:rPr>
          <w:rFonts w:ascii="Arial" w:hAnsi="Arial"/>
          <w:color w:val="000000"/>
          <w:sz w:val="24"/>
          <w:lang w:val="fr-CA"/>
        </w:rPr>
        <w:t>é</w:t>
      </w:r>
      <w:r w:rsidR="001E1288" w:rsidRPr="00601AA6">
        <w:rPr>
          <w:rFonts w:ascii="Arial" w:hAnsi="Arial"/>
          <w:color w:val="000000"/>
          <w:sz w:val="24"/>
          <w:lang w:val="fr-CA"/>
        </w:rPr>
        <w:t>termine</w:t>
      </w:r>
      <w:r w:rsidR="007F0FFF" w:rsidRPr="00601AA6">
        <w:rPr>
          <w:rFonts w:ascii="Arial" w:hAnsi="Arial"/>
          <w:color w:val="000000"/>
          <w:sz w:val="24"/>
          <w:lang w:val="fr-CA"/>
        </w:rPr>
        <w:t>r</w:t>
      </w:r>
      <w:r w:rsidR="001E1288" w:rsidRPr="00601AA6">
        <w:rPr>
          <w:rFonts w:ascii="Arial" w:hAnsi="Arial"/>
          <w:color w:val="000000"/>
          <w:sz w:val="24"/>
          <w:lang w:val="fr-CA"/>
        </w:rPr>
        <w:t xml:space="preserve"> </w:t>
      </w:r>
      <w:r w:rsidR="00601AA6" w:rsidRPr="00601AA6">
        <w:rPr>
          <w:rFonts w:ascii="Arial" w:hAnsi="Arial"/>
          <w:color w:val="000000"/>
          <w:sz w:val="24"/>
          <w:lang w:val="fr-CA"/>
        </w:rPr>
        <w:t>si l’appareil est contaminé</w:t>
      </w:r>
      <w:r w:rsidR="00601AA6">
        <w:rPr>
          <w:rFonts w:ascii="Arial" w:hAnsi="Arial"/>
          <w:color w:val="000000"/>
          <w:sz w:val="24"/>
          <w:lang w:val="fr-CA"/>
        </w:rPr>
        <w:t>.</w:t>
      </w:r>
    </w:p>
    <w:p w:rsidR="001E1288" w:rsidRPr="004E654F" w:rsidRDefault="001E1288">
      <w:pPr>
        <w:rPr>
          <w:rFonts w:ascii="Arial" w:hAnsi="Arial"/>
          <w:sz w:val="24"/>
          <w:lang w:val="fr-CA"/>
        </w:rPr>
      </w:pPr>
    </w:p>
    <w:p w:rsidR="001E1288" w:rsidRPr="004E654F" w:rsidRDefault="00C614BD" w:rsidP="00F234D9">
      <w:pPr>
        <w:numPr>
          <w:ilvl w:val="1"/>
          <w:numId w:val="1"/>
        </w:numPr>
        <w:tabs>
          <w:tab w:val="left" w:pos="0"/>
        </w:tabs>
        <w:rPr>
          <w:rFonts w:ascii="Arial" w:hAnsi="Arial"/>
          <w:sz w:val="24"/>
          <w:lang w:val="fr-CA"/>
        </w:rPr>
      </w:pPr>
      <w:r w:rsidRPr="004E654F">
        <w:rPr>
          <w:rFonts w:ascii="Arial" w:hAnsi="Arial"/>
          <w:color w:val="000000"/>
          <w:sz w:val="24"/>
          <w:lang w:val="fr-CA"/>
        </w:rPr>
        <w:t>Inspect</w:t>
      </w:r>
      <w:r w:rsidR="00601AA6">
        <w:rPr>
          <w:rFonts w:ascii="Arial" w:hAnsi="Arial"/>
          <w:color w:val="000000"/>
          <w:sz w:val="24"/>
          <w:lang w:val="fr-CA"/>
        </w:rPr>
        <w:t xml:space="preserve">er le </w:t>
      </w:r>
      <w:r w:rsidR="00547EAD">
        <w:rPr>
          <w:rFonts w:ascii="Arial" w:hAnsi="Arial"/>
          <w:color w:val="000000"/>
          <w:sz w:val="24"/>
          <w:lang w:val="fr-CA"/>
        </w:rPr>
        <w:t>couvercle </w:t>
      </w:r>
      <w:r w:rsidRPr="004E654F">
        <w:rPr>
          <w:rFonts w:ascii="Arial" w:hAnsi="Arial"/>
          <w:color w:val="000000"/>
          <w:sz w:val="24"/>
          <w:lang w:val="fr-CA"/>
        </w:rPr>
        <w:t>:</w:t>
      </w:r>
      <w:r w:rsidR="001E1288" w:rsidRPr="004E654F">
        <w:rPr>
          <w:rFonts w:ascii="Arial" w:hAnsi="Arial"/>
          <w:sz w:val="24"/>
          <w:lang w:val="fr-CA"/>
        </w:rPr>
        <w:t xml:space="preserve"> </w:t>
      </w:r>
    </w:p>
    <w:p w:rsidR="001E1288" w:rsidRPr="004E654F" w:rsidRDefault="001E1288">
      <w:pPr>
        <w:tabs>
          <w:tab w:val="left" w:pos="0"/>
        </w:tabs>
        <w:rPr>
          <w:rFonts w:ascii="Arial" w:hAnsi="Arial"/>
          <w:sz w:val="24"/>
          <w:lang w:val="fr-CA"/>
        </w:rPr>
      </w:pPr>
    </w:p>
    <w:p w:rsidR="00F234D9" w:rsidRDefault="00BD1C98" w:rsidP="00F234D9">
      <w:pPr>
        <w:numPr>
          <w:ilvl w:val="2"/>
          <w:numId w:val="1"/>
        </w:numPr>
        <w:ind w:left="2127" w:hanging="709"/>
        <w:rPr>
          <w:rFonts w:ascii="Arial" w:hAnsi="Arial"/>
          <w:sz w:val="24"/>
          <w:lang w:val="fr-CA"/>
        </w:rPr>
      </w:pPr>
      <w:r w:rsidRPr="00F234D9">
        <w:rPr>
          <w:rFonts w:ascii="Arial" w:hAnsi="Arial"/>
          <w:sz w:val="24"/>
          <w:lang w:val="fr-CA"/>
        </w:rPr>
        <w:t>S</w:t>
      </w:r>
      <w:r w:rsidR="00601AA6" w:rsidRPr="00F234D9">
        <w:rPr>
          <w:rFonts w:ascii="Arial" w:hAnsi="Arial"/>
          <w:sz w:val="24"/>
          <w:lang w:val="fr-CA"/>
        </w:rPr>
        <w:t>’assurer que le couvercle est fermé et verrouillé</w:t>
      </w:r>
      <w:r w:rsidRPr="00F234D9">
        <w:rPr>
          <w:rFonts w:ascii="Arial" w:hAnsi="Arial"/>
          <w:sz w:val="24"/>
          <w:lang w:val="fr-CA"/>
        </w:rPr>
        <w:t>.</w:t>
      </w:r>
      <w:r w:rsidR="001E1288" w:rsidRPr="00F234D9">
        <w:rPr>
          <w:rFonts w:ascii="Arial" w:hAnsi="Arial"/>
          <w:sz w:val="24"/>
          <w:lang w:val="fr-CA"/>
        </w:rPr>
        <w:t xml:space="preserve"> </w:t>
      </w:r>
      <w:r w:rsidR="00F234D9">
        <w:rPr>
          <w:rFonts w:ascii="Arial" w:hAnsi="Arial"/>
          <w:sz w:val="24"/>
          <w:lang w:val="fr-CA"/>
        </w:rPr>
        <w:br/>
      </w:r>
    </w:p>
    <w:p w:rsidR="00F234D9" w:rsidRPr="004E654F" w:rsidRDefault="00F234D9" w:rsidP="00F234D9">
      <w:pPr>
        <w:numPr>
          <w:ilvl w:val="2"/>
          <w:numId w:val="1"/>
        </w:numPr>
        <w:ind w:hanging="22"/>
        <w:rPr>
          <w:rFonts w:ascii="Arial" w:hAnsi="Arial"/>
          <w:sz w:val="24"/>
          <w:lang w:val="fr-CA"/>
        </w:rPr>
      </w:pPr>
      <w:r>
        <w:rPr>
          <w:rFonts w:ascii="Arial" w:hAnsi="Arial"/>
          <w:sz w:val="24"/>
          <w:lang w:val="fr-CA"/>
        </w:rPr>
        <w:t>Appuyer sur la touche de lavage (« Wash »).</w:t>
      </w:r>
      <w:r w:rsidRPr="004E654F">
        <w:rPr>
          <w:rFonts w:ascii="Arial" w:hAnsi="Arial"/>
          <w:sz w:val="24"/>
          <w:lang w:val="fr-CA"/>
        </w:rPr>
        <w:t xml:space="preserve"> </w:t>
      </w:r>
      <w:r>
        <w:rPr>
          <w:rFonts w:ascii="Arial" w:hAnsi="Arial"/>
          <w:sz w:val="24"/>
          <w:lang w:val="fr-CA"/>
        </w:rPr>
        <w:br/>
      </w:r>
    </w:p>
    <w:p w:rsidR="001E1288" w:rsidRDefault="00F234D9" w:rsidP="00F234D9">
      <w:pPr>
        <w:numPr>
          <w:ilvl w:val="2"/>
          <w:numId w:val="1"/>
        </w:numPr>
        <w:ind w:left="2127" w:hanging="709"/>
        <w:rPr>
          <w:rFonts w:ascii="Arial" w:hAnsi="Arial"/>
          <w:sz w:val="24"/>
          <w:lang w:val="fr-CA"/>
        </w:rPr>
      </w:pPr>
      <w:r>
        <w:rPr>
          <w:rFonts w:ascii="Arial" w:hAnsi="Arial"/>
          <w:sz w:val="24"/>
          <w:lang w:val="fr-CA"/>
        </w:rPr>
        <w:t xml:space="preserve">Appuyer et tenir la touche d’amorce de la solution saline </w:t>
      </w:r>
      <w:r w:rsidRPr="0011066B">
        <w:rPr>
          <w:rFonts w:ascii="Arial" w:hAnsi="Arial"/>
          <w:color w:val="000000"/>
          <w:sz w:val="24"/>
          <w:lang w:val="fr-CA"/>
        </w:rPr>
        <w:t>(« </w:t>
      </w:r>
      <w:r>
        <w:rPr>
          <w:rFonts w:ascii="Arial" w:hAnsi="Arial"/>
          <w:color w:val="000000"/>
          <w:sz w:val="24"/>
          <w:lang w:val="fr-CA"/>
        </w:rPr>
        <w:t>P</w:t>
      </w:r>
      <w:r w:rsidRPr="0011066B">
        <w:rPr>
          <w:rFonts w:ascii="Arial" w:hAnsi="Arial"/>
          <w:color w:val="000000"/>
          <w:sz w:val="24"/>
          <w:lang w:val="fr-CA"/>
        </w:rPr>
        <w:t>rime</w:t>
      </w:r>
      <w:r>
        <w:rPr>
          <w:rFonts w:ascii="Arial" w:hAnsi="Arial"/>
          <w:color w:val="000000"/>
          <w:sz w:val="24"/>
          <w:lang w:val="fr-CA"/>
        </w:rPr>
        <w:t> »)</w:t>
      </w:r>
      <w:r>
        <w:rPr>
          <w:rFonts w:ascii="Arial" w:hAnsi="Arial"/>
          <w:sz w:val="24"/>
          <w:lang w:val="fr-CA"/>
        </w:rPr>
        <w:t>; la pompe de la solution saline devrait se mettre en marche</w:t>
      </w:r>
      <w:r w:rsidRPr="004E654F">
        <w:rPr>
          <w:rFonts w:ascii="Arial" w:hAnsi="Arial"/>
          <w:sz w:val="24"/>
          <w:lang w:val="fr-CA"/>
        </w:rPr>
        <w:t>.</w:t>
      </w:r>
      <w:r>
        <w:rPr>
          <w:rFonts w:ascii="Arial" w:hAnsi="Arial"/>
          <w:sz w:val="24"/>
          <w:lang w:val="fr-CA"/>
        </w:rPr>
        <w:br/>
      </w:r>
    </w:p>
    <w:p w:rsidR="00F234D9" w:rsidRPr="00F234D9" w:rsidRDefault="00F234D9" w:rsidP="00F234D9">
      <w:pPr>
        <w:numPr>
          <w:ilvl w:val="2"/>
          <w:numId w:val="1"/>
        </w:numPr>
        <w:ind w:left="2127" w:hanging="709"/>
        <w:rPr>
          <w:rFonts w:ascii="Arial" w:hAnsi="Arial"/>
          <w:sz w:val="24"/>
          <w:lang w:val="fr-CA"/>
        </w:rPr>
      </w:pPr>
      <w:r>
        <w:rPr>
          <w:rFonts w:ascii="Arial" w:hAnsi="Arial"/>
          <w:sz w:val="24"/>
          <w:lang w:val="fr-CA"/>
        </w:rPr>
        <w:t>Ouvrir le couvercle d’environ 1 cm; la pompe à solution saline devrait s’arrêter. Si la pompe ne se met pas en marche quand le couvercle est fermé et ne s’arrête pas quand le couvercle est ouvert, communiquer avec un technicien autorisé.</w:t>
      </w:r>
    </w:p>
    <w:p w:rsidR="001E1288" w:rsidRPr="004E654F" w:rsidRDefault="001E1288" w:rsidP="00F234D9">
      <w:pPr>
        <w:tabs>
          <w:tab w:val="left" w:pos="2070"/>
        </w:tabs>
        <w:ind w:left="2160"/>
        <w:rPr>
          <w:rFonts w:ascii="Arial" w:hAnsi="Arial"/>
          <w:sz w:val="24"/>
          <w:lang w:val="fr-CA"/>
        </w:rPr>
      </w:pPr>
    </w:p>
    <w:p w:rsidR="00F234D9" w:rsidRPr="0011066B" w:rsidRDefault="00F234D9" w:rsidP="00F234D9">
      <w:pPr>
        <w:numPr>
          <w:ilvl w:val="1"/>
          <w:numId w:val="33"/>
        </w:numPr>
        <w:rPr>
          <w:rFonts w:ascii="Arial" w:hAnsi="Arial"/>
          <w:color w:val="000000"/>
          <w:sz w:val="24"/>
          <w:lang w:val="fr-CA"/>
        </w:rPr>
      </w:pPr>
      <w:r w:rsidRPr="0011066B">
        <w:rPr>
          <w:rFonts w:ascii="Arial" w:hAnsi="Arial"/>
          <w:color w:val="000000"/>
          <w:sz w:val="24"/>
          <w:lang w:val="fr-CA"/>
        </w:rPr>
        <w:t xml:space="preserve">Vérifier l'alimentation en solution </w:t>
      </w:r>
      <w:r>
        <w:rPr>
          <w:rFonts w:ascii="Arial" w:hAnsi="Arial"/>
          <w:color w:val="000000"/>
          <w:sz w:val="24"/>
          <w:lang w:val="fr-CA"/>
        </w:rPr>
        <w:t>saline </w:t>
      </w:r>
      <w:r w:rsidRPr="0011066B">
        <w:rPr>
          <w:rFonts w:ascii="Arial" w:hAnsi="Arial"/>
          <w:color w:val="000000"/>
          <w:sz w:val="24"/>
          <w:lang w:val="fr-CA"/>
        </w:rPr>
        <w:t>:</w:t>
      </w:r>
    </w:p>
    <w:p w:rsidR="00F234D9" w:rsidRPr="0011066B" w:rsidRDefault="00F234D9" w:rsidP="00F234D9">
      <w:pPr>
        <w:ind w:left="720"/>
        <w:rPr>
          <w:rFonts w:ascii="Arial" w:hAnsi="Arial"/>
          <w:color w:val="000000"/>
          <w:sz w:val="24"/>
          <w:lang w:val="fr-CA"/>
        </w:rPr>
      </w:pPr>
    </w:p>
    <w:p w:rsidR="00F234D9" w:rsidRPr="0011066B" w:rsidRDefault="00F234D9" w:rsidP="00F234D9">
      <w:pPr>
        <w:numPr>
          <w:ilvl w:val="2"/>
          <w:numId w:val="35"/>
        </w:numPr>
        <w:tabs>
          <w:tab w:val="num" w:pos="2160"/>
        </w:tabs>
        <w:ind w:left="2127" w:hanging="851"/>
        <w:rPr>
          <w:rFonts w:ascii="Arial" w:hAnsi="Arial"/>
          <w:color w:val="000000"/>
          <w:sz w:val="24"/>
          <w:lang w:val="fr-CA"/>
        </w:rPr>
      </w:pPr>
      <w:r w:rsidRPr="0011066B">
        <w:rPr>
          <w:rFonts w:ascii="Arial" w:hAnsi="Arial"/>
          <w:color w:val="000000"/>
          <w:sz w:val="24"/>
          <w:lang w:val="fr-CA"/>
        </w:rPr>
        <w:t xml:space="preserve">Retirer le rotor et placer un cylindre gradué (d’au moins 100 mL) sous la buse de solution saline </w:t>
      </w:r>
      <w:r>
        <w:rPr>
          <w:rFonts w:ascii="Arial" w:hAnsi="Arial"/>
          <w:color w:val="000000"/>
          <w:sz w:val="24"/>
          <w:lang w:val="fr-CA"/>
        </w:rPr>
        <w:t>située</w:t>
      </w:r>
      <w:r w:rsidRPr="0011066B">
        <w:rPr>
          <w:rFonts w:ascii="Arial" w:hAnsi="Arial"/>
          <w:color w:val="000000"/>
          <w:sz w:val="24"/>
          <w:lang w:val="fr-CA"/>
        </w:rPr>
        <w:t xml:space="preserve"> à l’intérieur du couvercle.</w:t>
      </w:r>
    </w:p>
    <w:p w:rsidR="00F234D9" w:rsidRPr="0011066B" w:rsidRDefault="00F234D9" w:rsidP="00F234D9">
      <w:pPr>
        <w:tabs>
          <w:tab w:val="num" w:pos="2160"/>
        </w:tabs>
        <w:ind w:left="2160" w:hanging="810"/>
        <w:rPr>
          <w:rFonts w:ascii="Arial" w:hAnsi="Arial"/>
          <w:color w:val="000000"/>
          <w:sz w:val="24"/>
          <w:lang w:val="fr-CA"/>
        </w:rPr>
      </w:pPr>
    </w:p>
    <w:p w:rsidR="00F234D9" w:rsidRPr="0011066B" w:rsidRDefault="00F234D9" w:rsidP="00F234D9">
      <w:pPr>
        <w:numPr>
          <w:ilvl w:val="2"/>
          <w:numId w:val="35"/>
        </w:numPr>
        <w:tabs>
          <w:tab w:val="num" w:pos="2160"/>
        </w:tabs>
        <w:ind w:left="2160" w:hanging="810"/>
        <w:rPr>
          <w:rFonts w:ascii="Arial" w:hAnsi="Arial"/>
          <w:color w:val="000000"/>
          <w:sz w:val="24"/>
          <w:lang w:val="fr-CA"/>
        </w:rPr>
      </w:pPr>
      <w:r w:rsidRPr="0011066B">
        <w:rPr>
          <w:rFonts w:ascii="Arial" w:hAnsi="Arial"/>
          <w:color w:val="000000"/>
          <w:sz w:val="24"/>
          <w:lang w:val="fr-CA"/>
        </w:rPr>
        <w:t xml:space="preserve">Appuyer sur </w:t>
      </w:r>
      <w:r>
        <w:rPr>
          <w:rFonts w:ascii="Arial" w:hAnsi="Arial"/>
          <w:color w:val="000000"/>
          <w:sz w:val="24"/>
          <w:lang w:val="fr-CA"/>
        </w:rPr>
        <w:t>la touche</w:t>
      </w:r>
      <w:r w:rsidRPr="0011066B">
        <w:rPr>
          <w:rFonts w:ascii="Arial" w:hAnsi="Arial"/>
          <w:color w:val="000000"/>
          <w:sz w:val="24"/>
          <w:lang w:val="fr-CA"/>
        </w:rPr>
        <w:t xml:space="preserve"> « Test » </w:t>
      </w:r>
      <w:r>
        <w:rPr>
          <w:rFonts w:ascii="Arial" w:hAnsi="Arial"/>
          <w:color w:val="000000"/>
          <w:sz w:val="24"/>
          <w:lang w:val="fr-CA"/>
        </w:rPr>
        <w:t>située</w:t>
      </w:r>
      <w:r w:rsidRPr="0011066B">
        <w:rPr>
          <w:rFonts w:ascii="Arial" w:hAnsi="Arial"/>
          <w:color w:val="000000"/>
          <w:sz w:val="24"/>
          <w:lang w:val="fr-CA"/>
        </w:rPr>
        <w:t xml:space="preserve"> entre l’interrupteur d’alimentation (« </w:t>
      </w:r>
      <w:r>
        <w:rPr>
          <w:rFonts w:ascii="Arial" w:hAnsi="Arial"/>
          <w:color w:val="000000"/>
          <w:sz w:val="24"/>
          <w:lang w:val="fr-CA"/>
        </w:rPr>
        <w:t>P</w:t>
      </w:r>
      <w:r w:rsidRPr="0011066B">
        <w:rPr>
          <w:rFonts w:ascii="Arial" w:hAnsi="Arial"/>
          <w:color w:val="000000"/>
          <w:sz w:val="24"/>
          <w:lang w:val="fr-CA"/>
        </w:rPr>
        <w:t xml:space="preserve">ower ») et </w:t>
      </w:r>
      <w:r>
        <w:rPr>
          <w:rFonts w:ascii="Arial" w:hAnsi="Arial"/>
          <w:color w:val="000000"/>
          <w:sz w:val="24"/>
          <w:lang w:val="fr-CA"/>
        </w:rPr>
        <w:t>la touche</w:t>
      </w:r>
      <w:r w:rsidRPr="0011066B">
        <w:rPr>
          <w:rFonts w:ascii="Arial" w:hAnsi="Arial"/>
          <w:color w:val="000000"/>
          <w:sz w:val="24"/>
          <w:lang w:val="fr-CA"/>
        </w:rPr>
        <w:t xml:space="preserve"> d’amorce de la solution saline (« </w:t>
      </w:r>
      <w:r>
        <w:rPr>
          <w:rFonts w:ascii="Arial" w:hAnsi="Arial"/>
          <w:color w:val="000000"/>
          <w:sz w:val="24"/>
          <w:lang w:val="fr-CA"/>
        </w:rPr>
        <w:t>P</w:t>
      </w:r>
      <w:r w:rsidRPr="0011066B">
        <w:rPr>
          <w:rFonts w:ascii="Arial" w:hAnsi="Arial"/>
          <w:color w:val="000000"/>
          <w:sz w:val="24"/>
          <w:lang w:val="fr-CA"/>
        </w:rPr>
        <w:t>rime »).</w:t>
      </w:r>
    </w:p>
    <w:p w:rsidR="00F234D9" w:rsidRPr="0011066B" w:rsidRDefault="00F234D9" w:rsidP="00F234D9">
      <w:pPr>
        <w:tabs>
          <w:tab w:val="num" w:pos="2160"/>
        </w:tabs>
        <w:ind w:left="2160" w:hanging="810"/>
        <w:rPr>
          <w:rFonts w:ascii="Arial" w:hAnsi="Arial"/>
          <w:color w:val="000000"/>
          <w:sz w:val="24"/>
          <w:lang w:val="fr-CA"/>
        </w:rPr>
      </w:pPr>
    </w:p>
    <w:p w:rsidR="00F234D9" w:rsidRPr="0011066B" w:rsidRDefault="00F234D9" w:rsidP="00F234D9">
      <w:pPr>
        <w:numPr>
          <w:ilvl w:val="2"/>
          <w:numId w:val="35"/>
        </w:numPr>
        <w:tabs>
          <w:tab w:val="num" w:pos="2160"/>
        </w:tabs>
        <w:ind w:left="2160" w:hanging="810"/>
        <w:rPr>
          <w:rFonts w:ascii="Arial" w:hAnsi="Arial"/>
          <w:color w:val="000000"/>
          <w:sz w:val="24"/>
          <w:lang w:val="fr-CA"/>
        </w:rPr>
      </w:pPr>
      <w:r w:rsidRPr="0011066B">
        <w:rPr>
          <w:rFonts w:ascii="Arial" w:hAnsi="Arial"/>
          <w:color w:val="000000"/>
          <w:sz w:val="24"/>
          <w:lang w:val="fr-CA"/>
        </w:rPr>
        <w:t>Appuyer sur l</w:t>
      </w:r>
      <w:r>
        <w:rPr>
          <w:rFonts w:ascii="Arial" w:hAnsi="Arial"/>
          <w:color w:val="000000"/>
          <w:sz w:val="24"/>
          <w:lang w:val="fr-CA"/>
        </w:rPr>
        <w:t>a</w:t>
      </w:r>
      <w:r w:rsidRPr="0011066B">
        <w:rPr>
          <w:rFonts w:ascii="Arial" w:hAnsi="Arial"/>
          <w:color w:val="000000"/>
          <w:sz w:val="24"/>
          <w:lang w:val="fr-CA"/>
        </w:rPr>
        <w:t xml:space="preserve"> touche 1</w:t>
      </w:r>
      <w:r>
        <w:rPr>
          <w:rFonts w:ascii="Arial" w:hAnsi="Arial"/>
          <w:color w:val="000000"/>
          <w:sz w:val="24"/>
          <w:lang w:val="fr-CA"/>
        </w:rPr>
        <w:t>;</w:t>
      </w:r>
      <w:r w:rsidRPr="0011066B">
        <w:rPr>
          <w:rFonts w:ascii="Arial" w:hAnsi="Arial"/>
          <w:color w:val="000000"/>
          <w:sz w:val="24"/>
          <w:lang w:val="fr-CA"/>
        </w:rPr>
        <w:t xml:space="preserve"> « 10 MM or 12MM saline volume</w:t>
      </w:r>
      <w:r>
        <w:rPr>
          <w:rFonts w:ascii="Arial" w:hAnsi="Arial"/>
          <w:color w:val="000000"/>
          <w:sz w:val="24"/>
          <w:lang w:val="fr-CA"/>
        </w:rPr>
        <w:t> »</w:t>
      </w:r>
      <w:r w:rsidRPr="0011066B">
        <w:rPr>
          <w:rFonts w:ascii="Arial" w:hAnsi="Arial"/>
          <w:color w:val="000000"/>
          <w:sz w:val="24"/>
          <w:lang w:val="fr-CA"/>
        </w:rPr>
        <w:t xml:space="preserve"> apparaîtra dans la fenêtre. </w:t>
      </w:r>
    </w:p>
    <w:p w:rsidR="00F234D9" w:rsidRPr="0011066B" w:rsidRDefault="00F234D9" w:rsidP="00F234D9">
      <w:pPr>
        <w:tabs>
          <w:tab w:val="num" w:pos="2160"/>
        </w:tabs>
        <w:ind w:left="2160" w:hanging="810"/>
        <w:rPr>
          <w:rFonts w:ascii="Arial" w:hAnsi="Arial"/>
          <w:color w:val="000000"/>
          <w:sz w:val="24"/>
          <w:lang w:val="fr-CA"/>
        </w:rPr>
      </w:pPr>
    </w:p>
    <w:p w:rsidR="00F234D9" w:rsidRPr="0011066B" w:rsidRDefault="00F234D9" w:rsidP="00F234D9">
      <w:pPr>
        <w:numPr>
          <w:ilvl w:val="2"/>
          <w:numId w:val="35"/>
        </w:numPr>
        <w:tabs>
          <w:tab w:val="num" w:pos="2160"/>
        </w:tabs>
        <w:ind w:left="2160" w:hanging="810"/>
        <w:rPr>
          <w:rFonts w:ascii="Arial" w:hAnsi="Arial"/>
          <w:color w:val="000000"/>
          <w:sz w:val="24"/>
          <w:lang w:val="fr-CA"/>
        </w:rPr>
      </w:pPr>
      <w:r w:rsidRPr="0011066B">
        <w:rPr>
          <w:rFonts w:ascii="Arial" w:hAnsi="Arial"/>
          <w:color w:val="000000"/>
          <w:sz w:val="24"/>
          <w:lang w:val="fr-CA"/>
        </w:rPr>
        <w:t xml:space="preserve">Appuyer sur </w:t>
      </w:r>
      <w:r>
        <w:rPr>
          <w:rFonts w:ascii="Arial" w:hAnsi="Arial"/>
          <w:color w:val="000000"/>
          <w:sz w:val="24"/>
          <w:lang w:val="fr-CA"/>
        </w:rPr>
        <w:t>la touche</w:t>
      </w:r>
      <w:r w:rsidRPr="0011066B">
        <w:rPr>
          <w:rFonts w:ascii="Arial" w:hAnsi="Arial"/>
          <w:color w:val="000000"/>
          <w:sz w:val="24"/>
          <w:lang w:val="fr-CA"/>
        </w:rPr>
        <w:t xml:space="preserve"> « </w:t>
      </w:r>
      <w:r>
        <w:rPr>
          <w:rFonts w:ascii="Arial" w:hAnsi="Arial"/>
          <w:color w:val="000000"/>
          <w:sz w:val="24"/>
          <w:lang w:val="fr-CA"/>
        </w:rPr>
        <w:t>S</w:t>
      </w:r>
      <w:r w:rsidRPr="0011066B">
        <w:rPr>
          <w:rFonts w:ascii="Arial" w:hAnsi="Arial"/>
          <w:color w:val="000000"/>
          <w:sz w:val="24"/>
          <w:lang w:val="fr-CA"/>
        </w:rPr>
        <w:t>tart » pour enclencher un cycle de pompage de la solution saline (partie de remplissage du cycle de lavage). Le volume dispensé dépend de la position du réglage du volume de solution saline.</w:t>
      </w:r>
    </w:p>
    <w:p w:rsidR="00F234D9" w:rsidRPr="004E654F" w:rsidRDefault="00F234D9" w:rsidP="00F234D9">
      <w:pPr>
        <w:tabs>
          <w:tab w:val="num" w:pos="2160"/>
        </w:tabs>
        <w:ind w:left="2160" w:hanging="810"/>
        <w:rPr>
          <w:rFonts w:ascii="Arial" w:hAnsi="Arial"/>
          <w:sz w:val="24"/>
          <w:lang w:val="fr-CA"/>
        </w:rPr>
      </w:pPr>
    </w:p>
    <w:p w:rsidR="00F234D9" w:rsidRPr="00F27103" w:rsidRDefault="00F234D9" w:rsidP="00F234D9">
      <w:pPr>
        <w:numPr>
          <w:ilvl w:val="2"/>
          <w:numId w:val="35"/>
        </w:numPr>
        <w:tabs>
          <w:tab w:val="num" w:pos="2160"/>
        </w:tabs>
        <w:ind w:left="2160" w:hanging="810"/>
        <w:rPr>
          <w:rFonts w:ascii="Arial" w:hAnsi="Arial"/>
          <w:color w:val="000000"/>
          <w:sz w:val="24"/>
          <w:lang w:val="fr-CA"/>
        </w:rPr>
      </w:pPr>
      <w:r w:rsidRPr="00F27103">
        <w:rPr>
          <w:rFonts w:ascii="Arial" w:hAnsi="Arial"/>
          <w:color w:val="000000"/>
          <w:sz w:val="24"/>
          <w:lang w:val="fr-CA"/>
        </w:rPr>
        <w:t>Vérifier si le volume se trouve dans l’éventail recommandé :</w:t>
      </w:r>
    </w:p>
    <w:p w:rsidR="00F234D9" w:rsidRPr="00F27103" w:rsidRDefault="00F234D9" w:rsidP="00F234D9">
      <w:pPr>
        <w:tabs>
          <w:tab w:val="num" w:pos="2160"/>
        </w:tabs>
        <w:ind w:left="2160" w:hanging="810"/>
        <w:rPr>
          <w:rFonts w:ascii="Arial" w:hAnsi="Arial"/>
          <w:color w:val="000000"/>
          <w:sz w:val="24"/>
          <w:lang w:val="fr-CA"/>
        </w:rPr>
      </w:pPr>
      <w:r>
        <w:rPr>
          <w:rFonts w:ascii="Arial" w:hAnsi="Arial"/>
          <w:color w:val="000000"/>
          <w:sz w:val="24"/>
          <w:lang w:val="fr-CA"/>
        </w:rPr>
        <w:tab/>
      </w:r>
      <w:r w:rsidRPr="00F27103">
        <w:rPr>
          <w:rFonts w:ascii="Arial" w:hAnsi="Arial"/>
          <w:color w:val="000000"/>
          <w:sz w:val="24"/>
          <w:lang w:val="fr-CA"/>
        </w:rPr>
        <w:t>10 mm</w:t>
      </w:r>
      <w:r w:rsidRPr="00F27103">
        <w:rPr>
          <w:rFonts w:ascii="Arial" w:hAnsi="Arial"/>
          <w:color w:val="000000"/>
          <w:sz w:val="24"/>
          <w:lang w:val="fr-CA"/>
        </w:rPr>
        <w:tab/>
        <w:t>47-51 mL</w:t>
      </w:r>
    </w:p>
    <w:p w:rsidR="00F234D9" w:rsidRPr="00F27103" w:rsidRDefault="00F234D9" w:rsidP="00F234D9">
      <w:pPr>
        <w:tabs>
          <w:tab w:val="num" w:pos="2160"/>
        </w:tabs>
        <w:ind w:left="2160" w:hanging="810"/>
        <w:rPr>
          <w:rFonts w:ascii="Arial" w:hAnsi="Arial"/>
          <w:color w:val="000000"/>
          <w:sz w:val="24"/>
          <w:lang w:val="fr-CA"/>
        </w:rPr>
      </w:pPr>
      <w:r>
        <w:rPr>
          <w:rFonts w:ascii="Arial" w:hAnsi="Arial"/>
          <w:color w:val="000000"/>
          <w:sz w:val="24"/>
          <w:lang w:val="fr-CA"/>
        </w:rPr>
        <w:tab/>
      </w:r>
      <w:r w:rsidRPr="00F27103">
        <w:rPr>
          <w:rFonts w:ascii="Arial" w:hAnsi="Arial"/>
          <w:color w:val="000000"/>
          <w:sz w:val="24"/>
          <w:lang w:val="fr-CA"/>
        </w:rPr>
        <w:t>12 mm</w:t>
      </w:r>
      <w:r w:rsidRPr="00F27103">
        <w:rPr>
          <w:rFonts w:ascii="Arial" w:hAnsi="Arial"/>
          <w:color w:val="000000"/>
          <w:sz w:val="24"/>
          <w:lang w:val="fr-CA"/>
        </w:rPr>
        <w:tab/>
        <w:t>70-74 mL</w:t>
      </w:r>
    </w:p>
    <w:p w:rsidR="00F234D9" w:rsidRPr="007278F7" w:rsidRDefault="00F234D9" w:rsidP="00F234D9">
      <w:pPr>
        <w:tabs>
          <w:tab w:val="num" w:pos="2160"/>
        </w:tabs>
        <w:ind w:left="2160" w:hanging="810"/>
        <w:rPr>
          <w:rFonts w:ascii="Arial" w:hAnsi="Arial"/>
          <w:color w:val="000000"/>
          <w:sz w:val="24"/>
          <w:lang w:val="fr-CA"/>
        </w:rPr>
      </w:pPr>
    </w:p>
    <w:p w:rsidR="00F234D9" w:rsidRPr="000205B6" w:rsidRDefault="00F234D9" w:rsidP="00F234D9">
      <w:pPr>
        <w:numPr>
          <w:ilvl w:val="2"/>
          <w:numId w:val="35"/>
        </w:numPr>
        <w:tabs>
          <w:tab w:val="num" w:pos="2160"/>
        </w:tabs>
        <w:ind w:left="2160" w:hanging="810"/>
        <w:rPr>
          <w:rFonts w:ascii="Arial" w:hAnsi="Arial"/>
          <w:color w:val="000000"/>
          <w:sz w:val="24"/>
          <w:lang w:val="fr-CA"/>
        </w:rPr>
      </w:pPr>
      <w:r w:rsidRPr="007278F7">
        <w:rPr>
          <w:rFonts w:ascii="Arial" w:hAnsi="Arial"/>
          <w:color w:val="000000"/>
          <w:sz w:val="24"/>
          <w:lang w:val="fr-CA"/>
        </w:rPr>
        <w:t xml:space="preserve">Si le volume dispensé s’écarte de cet éventail, s’assurer qu’il y a avait suffisamment de solution saline et que la tubulure n’est </w:t>
      </w:r>
      <w:r w:rsidR="005C6CD9">
        <w:rPr>
          <w:rFonts w:ascii="Arial" w:hAnsi="Arial"/>
          <w:color w:val="000000"/>
          <w:sz w:val="24"/>
          <w:lang w:val="fr-CA"/>
        </w:rPr>
        <w:t>ni</w:t>
      </w:r>
      <w:r w:rsidRPr="007278F7">
        <w:rPr>
          <w:rFonts w:ascii="Arial" w:hAnsi="Arial"/>
          <w:color w:val="000000"/>
          <w:sz w:val="24"/>
          <w:lang w:val="fr-CA"/>
        </w:rPr>
        <w:t xml:space="preserve"> tordue ni trouée. </w:t>
      </w:r>
      <w:r w:rsidRPr="000205B6">
        <w:rPr>
          <w:rFonts w:ascii="Arial" w:hAnsi="Arial"/>
          <w:color w:val="000000"/>
          <w:sz w:val="24"/>
          <w:lang w:val="fr-CA"/>
        </w:rPr>
        <w:t>Si tout est en bon état, passer à l’étape 6.4.</w:t>
      </w:r>
    </w:p>
    <w:p w:rsidR="001E1288" w:rsidRPr="004E654F" w:rsidRDefault="001E1288">
      <w:pPr>
        <w:rPr>
          <w:rFonts w:ascii="Arial" w:hAnsi="Arial"/>
          <w:sz w:val="24"/>
          <w:lang w:val="fr-CA"/>
        </w:rPr>
      </w:pPr>
    </w:p>
    <w:p w:rsidR="001E1288" w:rsidRPr="00F234D9" w:rsidRDefault="00601AA6" w:rsidP="00C614BD">
      <w:pPr>
        <w:ind w:left="720"/>
        <w:rPr>
          <w:rFonts w:ascii="Arial" w:hAnsi="Arial"/>
          <w:sz w:val="24"/>
          <w:szCs w:val="24"/>
          <w:u w:val="single"/>
          <w:lang w:val="fr-CA"/>
        </w:rPr>
      </w:pPr>
      <w:r w:rsidRPr="00F234D9">
        <w:rPr>
          <w:rFonts w:ascii="Arial" w:hAnsi="Arial"/>
          <w:color w:val="000000"/>
          <w:sz w:val="24"/>
          <w:szCs w:val="24"/>
          <w:u w:val="single"/>
          <w:lang w:val="fr-CA"/>
        </w:rPr>
        <w:t>Entretien hebdomadaire</w:t>
      </w:r>
      <w:r w:rsidR="00C614BD" w:rsidRPr="00F234D9">
        <w:rPr>
          <w:rFonts w:ascii="Arial" w:hAnsi="Arial"/>
          <w:color w:val="000000"/>
          <w:sz w:val="24"/>
          <w:szCs w:val="24"/>
          <w:u w:val="single"/>
          <w:lang w:val="fr-CA"/>
        </w:rPr>
        <w:t xml:space="preserve"> (ou au besoin) :</w:t>
      </w:r>
    </w:p>
    <w:p w:rsidR="001E1288" w:rsidRPr="004E654F" w:rsidRDefault="001E1288">
      <w:pPr>
        <w:ind w:left="720"/>
        <w:rPr>
          <w:rFonts w:ascii="Arial" w:hAnsi="Arial"/>
          <w:b/>
          <w:sz w:val="28"/>
          <w:lang w:val="fr-CA"/>
        </w:rPr>
      </w:pPr>
    </w:p>
    <w:p w:rsidR="001E1288" w:rsidRPr="00601AA6" w:rsidRDefault="006D1B81" w:rsidP="00F234D9">
      <w:pPr>
        <w:numPr>
          <w:ilvl w:val="1"/>
          <w:numId w:val="35"/>
        </w:numPr>
        <w:rPr>
          <w:rFonts w:ascii="Arial" w:hAnsi="Arial"/>
          <w:color w:val="000000"/>
          <w:sz w:val="24"/>
          <w:lang w:val="fr-CA"/>
        </w:rPr>
      </w:pPr>
      <w:r>
        <w:rPr>
          <w:rFonts w:ascii="Arial" w:hAnsi="Arial"/>
          <w:color w:val="000000"/>
          <w:sz w:val="24"/>
          <w:lang w:val="fr-CA"/>
        </w:rPr>
        <w:t>Procéder au n</w:t>
      </w:r>
      <w:r w:rsidR="00C614BD" w:rsidRPr="00601AA6">
        <w:rPr>
          <w:rFonts w:ascii="Arial" w:hAnsi="Arial"/>
          <w:color w:val="000000"/>
          <w:sz w:val="24"/>
          <w:lang w:val="fr-CA"/>
        </w:rPr>
        <w:t xml:space="preserve">ettoyage et </w:t>
      </w:r>
      <w:r>
        <w:rPr>
          <w:rFonts w:ascii="Arial" w:hAnsi="Arial"/>
          <w:color w:val="000000"/>
          <w:sz w:val="24"/>
          <w:lang w:val="fr-CA"/>
        </w:rPr>
        <w:t xml:space="preserve">à la </w:t>
      </w:r>
      <w:r w:rsidR="00C614BD" w:rsidRPr="00601AA6">
        <w:rPr>
          <w:rFonts w:ascii="Arial" w:hAnsi="Arial"/>
          <w:color w:val="000000"/>
          <w:sz w:val="24"/>
          <w:lang w:val="fr-CA"/>
        </w:rPr>
        <w:t xml:space="preserve">décontamination - le </w:t>
      </w:r>
      <w:r w:rsidR="00C37115">
        <w:rPr>
          <w:rFonts w:ascii="Arial" w:hAnsi="Arial"/>
          <w:color w:val="000000"/>
          <w:sz w:val="24"/>
          <w:lang w:val="fr-CA"/>
        </w:rPr>
        <w:t>bol</w:t>
      </w:r>
      <w:r w:rsidR="00C37115" w:rsidRPr="00601AA6">
        <w:rPr>
          <w:rFonts w:ascii="Arial" w:hAnsi="Arial"/>
          <w:color w:val="000000"/>
          <w:sz w:val="24"/>
          <w:lang w:val="fr-CA"/>
        </w:rPr>
        <w:t xml:space="preserve"> </w:t>
      </w:r>
      <w:r w:rsidR="00C614BD" w:rsidRPr="00601AA6">
        <w:rPr>
          <w:rFonts w:ascii="Arial" w:hAnsi="Arial"/>
          <w:color w:val="000000"/>
          <w:sz w:val="24"/>
          <w:lang w:val="fr-CA"/>
        </w:rPr>
        <w:t xml:space="preserve">interne et le rotor (sans les tubes) doivent être en place pour exécuter cette </w:t>
      </w:r>
      <w:r w:rsidR="00601AA6" w:rsidRPr="00601AA6">
        <w:rPr>
          <w:rFonts w:ascii="Arial" w:hAnsi="Arial"/>
          <w:color w:val="000000"/>
          <w:sz w:val="24"/>
          <w:lang w:val="fr-CA"/>
        </w:rPr>
        <w:t>manœuvre</w:t>
      </w:r>
      <w:r w:rsidR="00C614BD" w:rsidRPr="00601AA6">
        <w:rPr>
          <w:rFonts w:ascii="Arial" w:hAnsi="Arial"/>
          <w:color w:val="000000"/>
          <w:sz w:val="24"/>
          <w:lang w:val="fr-CA"/>
        </w:rPr>
        <w:t>.</w:t>
      </w:r>
    </w:p>
    <w:p w:rsidR="001E1288" w:rsidRPr="00601AA6" w:rsidRDefault="001E1288">
      <w:pPr>
        <w:ind w:left="720"/>
        <w:rPr>
          <w:rFonts w:ascii="Arial" w:hAnsi="Arial"/>
          <w:color w:val="000000"/>
          <w:sz w:val="24"/>
          <w:lang w:val="fr-CA"/>
        </w:rPr>
      </w:pPr>
    </w:p>
    <w:p w:rsidR="001E1288" w:rsidRPr="00601AA6" w:rsidRDefault="005C6CD9" w:rsidP="00F234D9">
      <w:pPr>
        <w:numPr>
          <w:ilvl w:val="2"/>
          <w:numId w:val="35"/>
        </w:numPr>
        <w:tabs>
          <w:tab w:val="num" w:pos="2160"/>
        </w:tabs>
        <w:ind w:left="2160" w:hanging="810"/>
        <w:rPr>
          <w:rFonts w:ascii="Arial" w:hAnsi="Arial"/>
          <w:color w:val="000000"/>
          <w:sz w:val="24"/>
          <w:lang w:val="fr-CA"/>
        </w:rPr>
      </w:pPr>
      <w:r>
        <w:rPr>
          <w:rFonts w:ascii="Arial" w:hAnsi="Arial"/>
          <w:color w:val="000000"/>
          <w:sz w:val="24"/>
          <w:lang w:val="fr-CA"/>
        </w:rPr>
        <w:tab/>
      </w:r>
      <w:r w:rsidR="00C614BD" w:rsidRPr="00601AA6">
        <w:rPr>
          <w:rFonts w:ascii="Arial" w:hAnsi="Arial"/>
          <w:color w:val="000000"/>
          <w:sz w:val="24"/>
          <w:lang w:val="fr-CA"/>
        </w:rPr>
        <w:t>Fermer le couvercle de la centrifugeuse et retirer le tube d'alimentation en solution saline du réservoir de solution saline.</w:t>
      </w:r>
      <w:r w:rsidR="001E1288" w:rsidRPr="00601AA6">
        <w:rPr>
          <w:rFonts w:ascii="Arial" w:hAnsi="Arial"/>
          <w:color w:val="000000"/>
          <w:sz w:val="24"/>
          <w:lang w:val="fr-CA"/>
        </w:rPr>
        <w:t xml:space="preserve"> </w:t>
      </w:r>
    </w:p>
    <w:p w:rsidR="001E1288" w:rsidRPr="004E654F" w:rsidRDefault="001E1288">
      <w:pPr>
        <w:ind w:left="1440"/>
        <w:rPr>
          <w:rFonts w:ascii="Arial" w:hAnsi="Arial"/>
          <w:sz w:val="24"/>
          <w:lang w:val="fr-CA"/>
        </w:rPr>
      </w:pPr>
    </w:p>
    <w:p w:rsidR="001E1288" w:rsidRPr="004E654F" w:rsidRDefault="005C6CD9" w:rsidP="00F234D9">
      <w:pPr>
        <w:numPr>
          <w:ilvl w:val="2"/>
          <w:numId w:val="35"/>
        </w:numPr>
        <w:ind w:left="2160" w:hanging="810"/>
        <w:rPr>
          <w:rFonts w:ascii="Arial" w:hAnsi="Arial"/>
          <w:sz w:val="24"/>
          <w:lang w:val="fr-CA"/>
        </w:rPr>
      </w:pPr>
      <w:r>
        <w:rPr>
          <w:rFonts w:ascii="Arial" w:hAnsi="Arial"/>
          <w:sz w:val="24"/>
          <w:lang w:val="fr-CA"/>
        </w:rPr>
        <w:tab/>
      </w:r>
      <w:r w:rsidR="006D1B81">
        <w:rPr>
          <w:rFonts w:ascii="Arial" w:hAnsi="Arial"/>
          <w:sz w:val="24"/>
          <w:lang w:val="fr-CA"/>
        </w:rPr>
        <w:t xml:space="preserve">Appuyer sur </w:t>
      </w:r>
      <w:r w:rsidR="00442E6A">
        <w:rPr>
          <w:rFonts w:ascii="Arial" w:hAnsi="Arial"/>
          <w:sz w:val="24"/>
          <w:lang w:val="fr-CA"/>
        </w:rPr>
        <w:t>la touche</w:t>
      </w:r>
      <w:r w:rsidR="006D1B81">
        <w:rPr>
          <w:rFonts w:ascii="Arial" w:hAnsi="Arial"/>
          <w:sz w:val="24"/>
          <w:lang w:val="fr-CA"/>
        </w:rPr>
        <w:t xml:space="preserve"> d’amorce de la solution saline </w:t>
      </w:r>
      <w:r w:rsidR="00104CCA" w:rsidRPr="0011066B">
        <w:rPr>
          <w:rFonts w:ascii="Arial" w:hAnsi="Arial"/>
          <w:color w:val="000000"/>
          <w:sz w:val="24"/>
          <w:lang w:val="fr-CA"/>
        </w:rPr>
        <w:t>(« </w:t>
      </w:r>
      <w:r w:rsidR="00104CCA">
        <w:rPr>
          <w:rFonts w:ascii="Arial" w:hAnsi="Arial"/>
          <w:color w:val="000000"/>
          <w:sz w:val="24"/>
          <w:lang w:val="fr-CA"/>
        </w:rPr>
        <w:t>P</w:t>
      </w:r>
      <w:r w:rsidR="00104CCA" w:rsidRPr="0011066B">
        <w:rPr>
          <w:rFonts w:ascii="Arial" w:hAnsi="Arial"/>
          <w:color w:val="000000"/>
          <w:sz w:val="24"/>
          <w:lang w:val="fr-CA"/>
        </w:rPr>
        <w:t>rime</w:t>
      </w:r>
      <w:r w:rsidR="00104CCA">
        <w:rPr>
          <w:rFonts w:ascii="Arial" w:hAnsi="Arial"/>
          <w:color w:val="000000"/>
          <w:sz w:val="24"/>
          <w:lang w:val="fr-CA"/>
        </w:rPr>
        <w:t xml:space="preserve"> ») </w:t>
      </w:r>
      <w:r w:rsidR="006D1B81">
        <w:rPr>
          <w:rFonts w:ascii="Arial" w:hAnsi="Arial"/>
          <w:sz w:val="24"/>
          <w:lang w:val="fr-CA"/>
        </w:rPr>
        <w:t xml:space="preserve">et </w:t>
      </w:r>
      <w:r w:rsidR="00442E6A">
        <w:rPr>
          <w:rFonts w:ascii="Arial" w:hAnsi="Arial"/>
          <w:sz w:val="24"/>
          <w:lang w:val="fr-CA"/>
        </w:rPr>
        <w:t xml:space="preserve">la </w:t>
      </w:r>
      <w:r w:rsidR="006D1B81">
        <w:rPr>
          <w:rFonts w:ascii="Arial" w:hAnsi="Arial"/>
          <w:sz w:val="24"/>
          <w:lang w:val="fr-CA"/>
        </w:rPr>
        <w:t>tenir jusqu’à ce que toute la solution soit évacuée du système.</w:t>
      </w:r>
    </w:p>
    <w:p w:rsidR="001E1288" w:rsidRPr="004E654F" w:rsidRDefault="001E1288" w:rsidP="00BD1C98">
      <w:pPr>
        <w:ind w:left="2160" w:hanging="810"/>
        <w:rPr>
          <w:rFonts w:ascii="Arial" w:hAnsi="Arial"/>
          <w:sz w:val="24"/>
          <w:lang w:val="fr-CA"/>
        </w:rPr>
      </w:pPr>
    </w:p>
    <w:p w:rsidR="001E1288" w:rsidRPr="004E654F" w:rsidRDefault="005C6CD9" w:rsidP="00F234D9">
      <w:pPr>
        <w:numPr>
          <w:ilvl w:val="2"/>
          <w:numId w:val="35"/>
        </w:numPr>
        <w:ind w:left="2160" w:hanging="810"/>
        <w:rPr>
          <w:rFonts w:ascii="Arial" w:hAnsi="Arial"/>
          <w:sz w:val="24"/>
          <w:lang w:val="fr-CA"/>
        </w:rPr>
      </w:pPr>
      <w:r>
        <w:rPr>
          <w:rFonts w:ascii="Arial" w:hAnsi="Arial"/>
          <w:color w:val="000000"/>
          <w:sz w:val="24"/>
          <w:lang w:val="fr-CA"/>
        </w:rPr>
        <w:tab/>
      </w:r>
      <w:r w:rsidR="00C614BD" w:rsidRPr="004E654F">
        <w:rPr>
          <w:rFonts w:ascii="Arial" w:hAnsi="Arial"/>
          <w:color w:val="000000"/>
          <w:sz w:val="24"/>
          <w:lang w:val="fr-CA"/>
        </w:rPr>
        <w:t>Brancher le tube d'alimentation en solution saline à au moins un demi-litre de solution nettoyante.</w:t>
      </w:r>
    </w:p>
    <w:p w:rsidR="001E1288" w:rsidRPr="004E654F" w:rsidRDefault="001E1288" w:rsidP="00BD1C98">
      <w:pPr>
        <w:ind w:left="2160" w:hanging="810"/>
        <w:rPr>
          <w:rFonts w:ascii="Arial" w:hAnsi="Arial"/>
          <w:sz w:val="24"/>
          <w:lang w:val="fr-CA"/>
        </w:rPr>
      </w:pPr>
    </w:p>
    <w:p w:rsidR="001E1288" w:rsidRPr="004E654F" w:rsidRDefault="005C6CD9" w:rsidP="00F234D9">
      <w:pPr>
        <w:numPr>
          <w:ilvl w:val="2"/>
          <w:numId w:val="35"/>
        </w:numPr>
        <w:ind w:left="2160" w:hanging="810"/>
        <w:rPr>
          <w:rFonts w:ascii="Arial" w:hAnsi="Arial"/>
          <w:sz w:val="24"/>
          <w:lang w:val="fr-CA"/>
        </w:rPr>
      </w:pPr>
      <w:r>
        <w:rPr>
          <w:rFonts w:ascii="Arial" w:hAnsi="Arial"/>
          <w:sz w:val="24"/>
          <w:lang w:val="fr-CA"/>
        </w:rPr>
        <w:tab/>
      </w:r>
      <w:r w:rsidR="006D1B81">
        <w:rPr>
          <w:rFonts w:ascii="Arial" w:hAnsi="Arial"/>
          <w:sz w:val="24"/>
          <w:lang w:val="fr-CA"/>
        </w:rPr>
        <w:t xml:space="preserve">Appuyer sur </w:t>
      </w:r>
      <w:r w:rsidR="00442E6A">
        <w:rPr>
          <w:rFonts w:ascii="Arial" w:hAnsi="Arial"/>
          <w:sz w:val="24"/>
          <w:lang w:val="fr-CA"/>
        </w:rPr>
        <w:t>la touche</w:t>
      </w:r>
      <w:r w:rsidR="006D1B81">
        <w:rPr>
          <w:rFonts w:ascii="Arial" w:hAnsi="Arial"/>
          <w:sz w:val="24"/>
          <w:lang w:val="fr-CA"/>
        </w:rPr>
        <w:t xml:space="preserve"> d’amorce de la solution saline et </w:t>
      </w:r>
      <w:r w:rsidR="00442E6A">
        <w:rPr>
          <w:rFonts w:ascii="Arial" w:hAnsi="Arial"/>
          <w:sz w:val="24"/>
          <w:lang w:val="fr-CA"/>
        </w:rPr>
        <w:t xml:space="preserve">la </w:t>
      </w:r>
      <w:r w:rsidR="006D1B81">
        <w:rPr>
          <w:rFonts w:ascii="Arial" w:hAnsi="Arial"/>
          <w:sz w:val="24"/>
          <w:lang w:val="fr-CA"/>
        </w:rPr>
        <w:t>tenir</w:t>
      </w:r>
      <w:r w:rsidR="006D1B81" w:rsidRPr="004E654F">
        <w:rPr>
          <w:rFonts w:ascii="Arial" w:hAnsi="Arial"/>
          <w:sz w:val="24"/>
          <w:lang w:val="fr-CA"/>
        </w:rPr>
        <w:t xml:space="preserve"> </w:t>
      </w:r>
      <w:r w:rsidR="006D1B81">
        <w:rPr>
          <w:rFonts w:ascii="Arial" w:hAnsi="Arial"/>
          <w:sz w:val="24"/>
          <w:lang w:val="fr-CA"/>
        </w:rPr>
        <w:t xml:space="preserve">jusqu’à ce que la solution nettoyante emplisse tout le système et commence à sortir </w:t>
      </w:r>
      <w:r w:rsidR="003C401D">
        <w:rPr>
          <w:rFonts w:ascii="Arial" w:hAnsi="Arial"/>
          <w:sz w:val="24"/>
          <w:lang w:val="fr-CA"/>
        </w:rPr>
        <w:t>d</w:t>
      </w:r>
      <w:r w:rsidR="005A462A">
        <w:rPr>
          <w:rFonts w:ascii="Arial" w:hAnsi="Arial"/>
          <w:sz w:val="24"/>
          <w:lang w:val="fr-CA"/>
        </w:rPr>
        <w:t>u raccord</w:t>
      </w:r>
      <w:r w:rsidR="006D1B81">
        <w:rPr>
          <w:rFonts w:ascii="Arial" w:hAnsi="Arial"/>
          <w:sz w:val="24"/>
          <w:lang w:val="fr-CA"/>
        </w:rPr>
        <w:t xml:space="preserve"> à solution saline situé dans le couvercle</w:t>
      </w:r>
      <w:r w:rsidR="003C401D">
        <w:rPr>
          <w:rFonts w:ascii="Arial" w:hAnsi="Arial"/>
          <w:sz w:val="24"/>
          <w:lang w:val="fr-CA"/>
        </w:rPr>
        <w:t>.</w:t>
      </w:r>
    </w:p>
    <w:p w:rsidR="001E1288" w:rsidRPr="004E654F" w:rsidRDefault="001E1288">
      <w:pPr>
        <w:rPr>
          <w:rFonts w:ascii="Arial" w:hAnsi="Arial"/>
          <w:sz w:val="24"/>
          <w:lang w:val="fr-CA"/>
        </w:rPr>
      </w:pPr>
    </w:p>
    <w:p w:rsidR="001E1288" w:rsidRPr="004E654F" w:rsidRDefault="005C6CD9" w:rsidP="00F234D9">
      <w:pPr>
        <w:numPr>
          <w:ilvl w:val="2"/>
          <w:numId w:val="35"/>
        </w:numPr>
        <w:tabs>
          <w:tab w:val="num" w:pos="2160"/>
        </w:tabs>
        <w:ind w:left="2160" w:hanging="810"/>
        <w:rPr>
          <w:rFonts w:ascii="Arial" w:hAnsi="Arial"/>
          <w:sz w:val="24"/>
          <w:lang w:val="fr-CA"/>
        </w:rPr>
      </w:pPr>
      <w:r>
        <w:rPr>
          <w:rFonts w:ascii="Arial" w:hAnsi="Arial"/>
          <w:sz w:val="24"/>
          <w:lang w:val="fr-CA"/>
        </w:rPr>
        <w:tab/>
      </w:r>
      <w:r w:rsidR="006D1B81">
        <w:rPr>
          <w:rFonts w:ascii="Arial" w:hAnsi="Arial"/>
          <w:sz w:val="24"/>
          <w:lang w:val="fr-CA"/>
        </w:rPr>
        <w:t xml:space="preserve">Appuyer sur </w:t>
      </w:r>
      <w:r w:rsidR="00442E6A">
        <w:rPr>
          <w:rFonts w:ascii="Arial" w:hAnsi="Arial"/>
          <w:sz w:val="24"/>
          <w:lang w:val="fr-CA"/>
        </w:rPr>
        <w:t>la touche</w:t>
      </w:r>
      <w:r w:rsidR="006D1B81">
        <w:rPr>
          <w:rFonts w:ascii="Arial" w:hAnsi="Arial"/>
          <w:sz w:val="24"/>
          <w:lang w:val="fr-CA"/>
        </w:rPr>
        <w:t xml:space="preserve"> de lavage</w:t>
      </w:r>
      <w:r w:rsidR="00104CCA">
        <w:rPr>
          <w:rFonts w:ascii="Arial" w:hAnsi="Arial"/>
          <w:sz w:val="24"/>
          <w:lang w:val="fr-CA"/>
        </w:rPr>
        <w:t xml:space="preserve"> (« Wash »)</w:t>
      </w:r>
      <w:r w:rsidR="006D1B81">
        <w:rPr>
          <w:rFonts w:ascii="Arial" w:hAnsi="Arial"/>
          <w:sz w:val="24"/>
          <w:lang w:val="fr-CA"/>
        </w:rPr>
        <w:t xml:space="preserve">, puis sur </w:t>
      </w:r>
      <w:r w:rsidR="001E1288" w:rsidRPr="004E654F">
        <w:rPr>
          <w:rFonts w:ascii="Arial" w:hAnsi="Arial"/>
          <w:sz w:val="24"/>
          <w:lang w:val="fr-CA"/>
        </w:rPr>
        <w:t xml:space="preserve">3; </w:t>
      </w:r>
      <w:r w:rsidR="006D1B81">
        <w:rPr>
          <w:rFonts w:ascii="Arial" w:hAnsi="Arial"/>
          <w:sz w:val="24"/>
          <w:lang w:val="fr-CA"/>
        </w:rPr>
        <w:t>laisser l’appareil faire la séquence complète. Laisser ensuite l’appareil inactif de 10 à 15 minutes</w:t>
      </w:r>
      <w:r w:rsidR="001E1288" w:rsidRPr="004E654F">
        <w:rPr>
          <w:rFonts w:ascii="Arial" w:hAnsi="Arial"/>
          <w:sz w:val="24"/>
          <w:lang w:val="fr-CA"/>
        </w:rPr>
        <w:t>.</w:t>
      </w:r>
    </w:p>
    <w:p w:rsidR="001E1288" w:rsidRPr="004E654F" w:rsidRDefault="001E1288" w:rsidP="00BD1C98">
      <w:pPr>
        <w:tabs>
          <w:tab w:val="num" w:pos="2160"/>
        </w:tabs>
        <w:ind w:left="2160" w:hanging="810"/>
        <w:rPr>
          <w:rFonts w:ascii="Arial" w:hAnsi="Arial"/>
          <w:color w:val="000000"/>
          <w:sz w:val="24"/>
          <w:lang w:val="fr-CA"/>
        </w:rPr>
      </w:pPr>
    </w:p>
    <w:p w:rsidR="003C401D" w:rsidRPr="004E654F" w:rsidRDefault="005C6CD9" w:rsidP="00F234D9">
      <w:pPr>
        <w:numPr>
          <w:ilvl w:val="2"/>
          <w:numId w:val="35"/>
        </w:numPr>
        <w:tabs>
          <w:tab w:val="num" w:pos="2160"/>
        </w:tabs>
        <w:ind w:left="2160" w:hanging="810"/>
        <w:rPr>
          <w:rFonts w:ascii="Arial" w:hAnsi="Arial"/>
          <w:sz w:val="24"/>
          <w:lang w:val="fr-CA"/>
        </w:rPr>
      </w:pPr>
      <w:r>
        <w:rPr>
          <w:rFonts w:ascii="Arial" w:hAnsi="Arial"/>
          <w:color w:val="000000"/>
          <w:sz w:val="24"/>
          <w:lang w:val="fr-CA"/>
        </w:rPr>
        <w:tab/>
      </w:r>
      <w:r w:rsidR="0060346F" w:rsidRPr="00601AA6">
        <w:rPr>
          <w:rFonts w:ascii="Arial" w:hAnsi="Arial"/>
          <w:color w:val="000000"/>
          <w:sz w:val="24"/>
          <w:lang w:val="fr-CA"/>
        </w:rPr>
        <w:t>Retirer le tube d'alimentation en solution saline de la solution nettoyante</w:t>
      </w:r>
      <w:r w:rsidR="003C401D">
        <w:rPr>
          <w:rFonts w:ascii="Arial" w:hAnsi="Arial"/>
          <w:color w:val="000000"/>
          <w:sz w:val="24"/>
          <w:lang w:val="fr-CA"/>
        </w:rPr>
        <w:t>, a</w:t>
      </w:r>
      <w:r w:rsidR="003C401D">
        <w:rPr>
          <w:rFonts w:ascii="Arial" w:hAnsi="Arial"/>
          <w:sz w:val="24"/>
          <w:lang w:val="fr-CA"/>
        </w:rPr>
        <w:t xml:space="preserve">ppuyer sur </w:t>
      </w:r>
      <w:r w:rsidR="00442E6A">
        <w:rPr>
          <w:rFonts w:ascii="Arial" w:hAnsi="Arial"/>
          <w:sz w:val="24"/>
          <w:lang w:val="fr-CA"/>
        </w:rPr>
        <w:t>la touche</w:t>
      </w:r>
      <w:r w:rsidR="003C401D">
        <w:rPr>
          <w:rFonts w:ascii="Arial" w:hAnsi="Arial"/>
          <w:sz w:val="24"/>
          <w:lang w:val="fr-CA"/>
        </w:rPr>
        <w:t xml:space="preserve"> d’amorce de la solution saline et l</w:t>
      </w:r>
      <w:r w:rsidR="00442E6A">
        <w:rPr>
          <w:rFonts w:ascii="Arial" w:hAnsi="Arial"/>
          <w:sz w:val="24"/>
          <w:lang w:val="fr-CA"/>
        </w:rPr>
        <w:t>a</w:t>
      </w:r>
      <w:r w:rsidR="003C401D">
        <w:rPr>
          <w:rFonts w:ascii="Arial" w:hAnsi="Arial"/>
          <w:sz w:val="24"/>
          <w:lang w:val="fr-CA"/>
        </w:rPr>
        <w:t xml:space="preserve"> tenir jusqu’à ce que toute la solution nettoyante soit évacuée du système.</w:t>
      </w:r>
    </w:p>
    <w:p w:rsidR="001E1288" w:rsidRPr="00601AA6" w:rsidRDefault="001E1288" w:rsidP="00BD1C98">
      <w:pPr>
        <w:tabs>
          <w:tab w:val="num" w:pos="2160"/>
        </w:tabs>
        <w:ind w:left="2160" w:hanging="810"/>
        <w:rPr>
          <w:rFonts w:ascii="Arial" w:hAnsi="Arial"/>
          <w:color w:val="000000"/>
          <w:sz w:val="24"/>
          <w:lang w:val="fr-CA"/>
        </w:rPr>
      </w:pPr>
    </w:p>
    <w:p w:rsidR="001E1288" w:rsidRPr="00601AA6" w:rsidRDefault="005C6CD9" w:rsidP="00F234D9">
      <w:pPr>
        <w:numPr>
          <w:ilvl w:val="2"/>
          <w:numId w:val="35"/>
        </w:numPr>
        <w:tabs>
          <w:tab w:val="num" w:pos="2160"/>
        </w:tabs>
        <w:ind w:left="2160" w:hanging="810"/>
        <w:rPr>
          <w:rFonts w:ascii="Arial" w:hAnsi="Arial"/>
          <w:color w:val="000000"/>
          <w:sz w:val="24"/>
          <w:lang w:val="fr-CA"/>
        </w:rPr>
      </w:pPr>
      <w:r>
        <w:rPr>
          <w:rFonts w:ascii="Arial" w:hAnsi="Arial"/>
          <w:color w:val="000000"/>
          <w:sz w:val="24"/>
          <w:lang w:val="fr-CA"/>
        </w:rPr>
        <w:tab/>
      </w:r>
      <w:r w:rsidR="0060346F" w:rsidRPr="00601AA6">
        <w:rPr>
          <w:rFonts w:ascii="Arial" w:hAnsi="Arial"/>
          <w:color w:val="000000"/>
          <w:sz w:val="24"/>
          <w:lang w:val="fr-CA"/>
        </w:rPr>
        <w:t>Brancher le tube d'alimentation en solution saline à au moins deux litres d'eau distillée.</w:t>
      </w:r>
      <w:r w:rsidR="001E1288" w:rsidRPr="00601AA6">
        <w:rPr>
          <w:rFonts w:ascii="Arial" w:hAnsi="Arial"/>
          <w:color w:val="000000"/>
          <w:sz w:val="24"/>
          <w:lang w:val="fr-CA"/>
        </w:rPr>
        <w:t xml:space="preserve"> </w:t>
      </w:r>
      <w:r w:rsidR="003C401D">
        <w:rPr>
          <w:rFonts w:ascii="Arial" w:hAnsi="Arial"/>
          <w:sz w:val="24"/>
          <w:lang w:val="fr-CA"/>
        </w:rPr>
        <w:t xml:space="preserve">Appuyer sur </w:t>
      </w:r>
      <w:r w:rsidR="00442E6A">
        <w:rPr>
          <w:rFonts w:ascii="Arial" w:hAnsi="Arial"/>
          <w:sz w:val="24"/>
          <w:lang w:val="fr-CA"/>
        </w:rPr>
        <w:t>la touche</w:t>
      </w:r>
      <w:r w:rsidR="003C401D">
        <w:rPr>
          <w:rFonts w:ascii="Arial" w:hAnsi="Arial"/>
          <w:sz w:val="24"/>
          <w:lang w:val="fr-CA"/>
        </w:rPr>
        <w:t xml:space="preserve"> d’amorce de la solution saline et l</w:t>
      </w:r>
      <w:r w:rsidR="00442E6A">
        <w:rPr>
          <w:rFonts w:ascii="Arial" w:hAnsi="Arial"/>
          <w:sz w:val="24"/>
          <w:lang w:val="fr-CA"/>
        </w:rPr>
        <w:t>a</w:t>
      </w:r>
      <w:r w:rsidR="003C401D">
        <w:rPr>
          <w:rFonts w:ascii="Arial" w:hAnsi="Arial"/>
          <w:sz w:val="24"/>
          <w:lang w:val="fr-CA"/>
        </w:rPr>
        <w:t xml:space="preserve"> tenir</w:t>
      </w:r>
      <w:r w:rsidR="003C401D" w:rsidRPr="004E654F">
        <w:rPr>
          <w:rFonts w:ascii="Arial" w:hAnsi="Arial"/>
          <w:sz w:val="24"/>
          <w:lang w:val="fr-CA"/>
        </w:rPr>
        <w:t xml:space="preserve"> </w:t>
      </w:r>
      <w:r w:rsidR="003C401D">
        <w:rPr>
          <w:rFonts w:ascii="Arial" w:hAnsi="Arial"/>
          <w:sz w:val="24"/>
          <w:lang w:val="fr-CA"/>
        </w:rPr>
        <w:t xml:space="preserve">jusqu’à ce que </w:t>
      </w:r>
      <w:r w:rsidR="0060346F" w:rsidRPr="00601AA6">
        <w:rPr>
          <w:rFonts w:ascii="Arial" w:hAnsi="Arial"/>
          <w:color w:val="000000"/>
          <w:sz w:val="24"/>
          <w:lang w:val="fr-CA"/>
        </w:rPr>
        <w:t xml:space="preserve">l'eau distillée remplisse tout le système et commence à sortir </w:t>
      </w:r>
      <w:r w:rsidR="003C401D">
        <w:rPr>
          <w:rFonts w:ascii="Arial" w:hAnsi="Arial"/>
          <w:color w:val="000000"/>
          <w:sz w:val="24"/>
          <w:lang w:val="fr-CA"/>
        </w:rPr>
        <w:t>d</w:t>
      </w:r>
      <w:r w:rsidR="005A462A">
        <w:rPr>
          <w:rFonts w:ascii="Arial" w:hAnsi="Arial"/>
          <w:color w:val="000000"/>
          <w:sz w:val="24"/>
          <w:lang w:val="fr-CA"/>
        </w:rPr>
        <w:t>u raccord</w:t>
      </w:r>
      <w:r w:rsidR="0060346F" w:rsidRPr="00601AA6">
        <w:rPr>
          <w:rFonts w:ascii="Arial" w:hAnsi="Arial"/>
          <w:color w:val="000000"/>
          <w:sz w:val="24"/>
          <w:lang w:val="fr-CA"/>
        </w:rPr>
        <w:t xml:space="preserve"> à solution saline situé sur le couvercle.</w:t>
      </w:r>
    </w:p>
    <w:p w:rsidR="001E1288" w:rsidRPr="004E654F" w:rsidRDefault="001E1288" w:rsidP="00BD1C98">
      <w:pPr>
        <w:tabs>
          <w:tab w:val="num" w:pos="2160"/>
        </w:tabs>
        <w:ind w:left="2160" w:hanging="810"/>
        <w:rPr>
          <w:rFonts w:ascii="Arial" w:hAnsi="Arial"/>
          <w:sz w:val="24"/>
          <w:lang w:val="fr-CA"/>
        </w:rPr>
      </w:pPr>
    </w:p>
    <w:p w:rsidR="001E1288" w:rsidRPr="0011066B" w:rsidRDefault="005C6CD9" w:rsidP="00F234D9">
      <w:pPr>
        <w:numPr>
          <w:ilvl w:val="2"/>
          <w:numId w:val="35"/>
        </w:numPr>
        <w:tabs>
          <w:tab w:val="num" w:pos="2160"/>
        </w:tabs>
        <w:ind w:left="2160" w:hanging="810"/>
        <w:rPr>
          <w:rFonts w:ascii="Arial" w:hAnsi="Arial"/>
          <w:color w:val="000000"/>
          <w:sz w:val="24"/>
          <w:lang w:val="fr-CA"/>
        </w:rPr>
      </w:pPr>
      <w:r>
        <w:rPr>
          <w:rFonts w:ascii="Arial" w:hAnsi="Arial"/>
          <w:color w:val="000000"/>
          <w:sz w:val="24"/>
          <w:lang w:val="fr-CA"/>
        </w:rPr>
        <w:tab/>
      </w:r>
      <w:r w:rsidR="0060346F" w:rsidRPr="004E654F">
        <w:rPr>
          <w:rFonts w:ascii="Arial" w:hAnsi="Arial"/>
          <w:color w:val="000000"/>
          <w:sz w:val="24"/>
          <w:lang w:val="fr-CA"/>
        </w:rPr>
        <w:t xml:space="preserve">Exécuter des cycles de lavage continus jusqu'à ce qu'il n'y </w:t>
      </w:r>
      <w:r w:rsidR="0060346F" w:rsidRPr="0011066B">
        <w:rPr>
          <w:rFonts w:ascii="Arial" w:hAnsi="Arial"/>
          <w:color w:val="000000"/>
          <w:sz w:val="24"/>
          <w:lang w:val="fr-CA"/>
        </w:rPr>
        <w:t>ait plus d'eau distillée.</w:t>
      </w:r>
      <w:r w:rsidR="001E1288" w:rsidRPr="0011066B">
        <w:rPr>
          <w:rFonts w:ascii="Arial" w:hAnsi="Arial"/>
          <w:color w:val="000000"/>
          <w:sz w:val="24"/>
          <w:lang w:val="fr-CA"/>
        </w:rPr>
        <w:t xml:space="preserve"> </w:t>
      </w:r>
      <w:r w:rsidR="00601AA6" w:rsidRPr="0011066B">
        <w:rPr>
          <w:rFonts w:ascii="Arial" w:hAnsi="Arial"/>
          <w:color w:val="000000"/>
          <w:sz w:val="24"/>
          <w:lang w:val="fr-CA"/>
        </w:rPr>
        <w:t>Il est essentiel de rincer à fond</w:t>
      </w:r>
      <w:r w:rsidR="003C401D">
        <w:rPr>
          <w:rFonts w:ascii="Arial" w:hAnsi="Arial"/>
          <w:color w:val="000000"/>
          <w:sz w:val="24"/>
          <w:lang w:val="fr-CA"/>
        </w:rPr>
        <w:t>.</w:t>
      </w:r>
    </w:p>
    <w:p w:rsidR="001E1288" w:rsidRPr="0011066B" w:rsidRDefault="001E1288" w:rsidP="00BD1C98">
      <w:pPr>
        <w:tabs>
          <w:tab w:val="num" w:pos="2160"/>
        </w:tabs>
        <w:ind w:left="2160" w:hanging="810"/>
        <w:rPr>
          <w:rFonts w:ascii="Arial" w:hAnsi="Arial"/>
          <w:color w:val="000000"/>
          <w:sz w:val="24"/>
          <w:lang w:val="fr-CA"/>
        </w:rPr>
      </w:pPr>
    </w:p>
    <w:p w:rsidR="00573E27" w:rsidRPr="0011066B" w:rsidRDefault="005C6CD9" w:rsidP="00F234D9">
      <w:pPr>
        <w:numPr>
          <w:ilvl w:val="2"/>
          <w:numId w:val="35"/>
        </w:numPr>
        <w:tabs>
          <w:tab w:val="num" w:pos="2160"/>
        </w:tabs>
        <w:ind w:left="2160" w:hanging="810"/>
        <w:rPr>
          <w:rFonts w:ascii="Arial" w:hAnsi="Arial"/>
          <w:color w:val="000000"/>
          <w:sz w:val="24"/>
          <w:lang w:val="fr-CA"/>
        </w:rPr>
      </w:pPr>
      <w:r>
        <w:rPr>
          <w:rFonts w:ascii="Arial" w:hAnsi="Arial"/>
          <w:color w:val="000000"/>
          <w:sz w:val="24"/>
          <w:lang w:val="fr-CA"/>
        </w:rPr>
        <w:tab/>
      </w:r>
      <w:r w:rsidR="001E1288" w:rsidRPr="0011066B">
        <w:rPr>
          <w:rFonts w:ascii="Arial" w:hAnsi="Arial"/>
          <w:color w:val="000000"/>
          <w:sz w:val="24"/>
          <w:lang w:val="fr-CA"/>
        </w:rPr>
        <w:t>Re</w:t>
      </w:r>
      <w:r w:rsidR="006D1B81" w:rsidRPr="0011066B">
        <w:rPr>
          <w:rFonts w:ascii="Arial" w:hAnsi="Arial"/>
          <w:color w:val="000000"/>
          <w:sz w:val="24"/>
          <w:lang w:val="fr-CA"/>
        </w:rPr>
        <w:t>ti</w:t>
      </w:r>
      <w:r w:rsidR="00573E27" w:rsidRPr="0011066B">
        <w:rPr>
          <w:rFonts w:ascii="Arial" w:hAnsi="Arial"/>
          <w:color w:val="000000"/>
          <w:sz w:val="24"/>
          <w:lang w:val="fr-CA"/>
        </w:rPr>
        <w:t>rer le rotor et le bol interne</w:t>
      </w:r>
      <w:r w:rsidR="001E1288" w:rsidRPr="0011066B">
        <w:rPr>
          <w:rFonts w:ascii="Arial" w:hAnsi="Arial"/>
          <w:color w:val="000000"/>
          <w:sz w:val="24"/>
          <w:lang w:val="fr-CA"/>
        </w:rPr>
        <w:t xml:space="preserve">. </w:t>
      </w:r>
      <w:r w:rsidR="0060346F" w:rsidRPr="0011066B">
        <w:rPr>
          <w:rFonts w:ascii="Arial" w:hAnsi="Arial"/>
          <w:color w:val="000000"/>
          <w:sz w:val="24"/>
          <w:lang w:val="fr-CA"/>
        </w:rPr>
        <w:t xml:space="preserve">À l'aide d'un linge doux et d'alcool isopropylique, essuyer soigneusement la région du récipient où se trouve le </w:t>
      </w:r>
      <w:r w:rsidR="003C401D">
        <w:rPr>
          <w:rFonts w:ascii="Arial" w:hAnsi="Arial"/>
          <w:color w:val="000000"/>
          <w:sz w:val="24"/>
          <w:lang w:val="fr-CA"/>
        </w:rPr>
        <w:t>bol</w:t>
      </w:r>
      <w:r w:rsidR="003C401D" w:rsidRPr="0011066B">
        <w:rPr>
          <w:rFonts w:ascii="Arial" w:hAnsi="Arial"/>
          <w:color w:val="000000"/>
          <w:sz w:val="24"/>
          <w:lang w:val="fr-CA"/>
        </w:rPr>
        <w:t xml:space="preserve"> </w:t>
      </w:r>
      <w:r w:rsidR="0060346F" w:rsidRPr="0011066B">
        <w:rPr>
          <w:rFonts w:ascii="Arial" w:hAnsi="Arial"/>
          <w:color w:val="000000"/>
          <w:sz w:val="24"/>
          <w:lang w:val="fr-CA"/>
        </w:rPr>
        <w:t>en évitant d'éclabousser de liquide le dessous de la jupe en caoutchouc qui protège l'assemblage magnétique.</w:t>
      </w:r>
      <w:r w:rsidR="00573E27" w:rsidRPr="0011066B">
        <w:rPr>
          <w:rFonts w:ascii="Arial" w:hAnsi="Arial"/>
          <w:color w:val="000000"/>
          <w:sz w:val="24"/>
          <w:lang w:val="fr-CA"/>
        </w:rPr>
        <w:br/>
      </w:r>
    </w:p>
    <w:p w:rsidR="001E1288" w:rsidRPr="004E654F" w:rsidRDefault="00573E27" w:rsidP="00F234D9">
      <w:pPr>
        <w:numPr>
          <w:ilvl w:val="2"/>
          <w:numId w:val="35"/>
        </w:numPr>
        <w:tabs>
          <w:tab w:val="num" w:pos="2160"/>
        </w:tabs>
        <w:ind w:left="2160" w:hanging="810"/>
        <w:rPr>
          <w:rFonts w:ascii="Arial" w:hAnsi="Arial"/>
          <w:sz w:val="24"/>
          <w:lang w:val="fr-CA"/>
        </w:rPr>
      </w:pPr>
      <w:r w:rsidRPr="0011066B">
        <w:rPr>
          <w:rFonts w:ascii="Arial" w:hAnsi="Arial"/>
          <w:color w:val="000000"/>
          <w:sz w:val="24"/>
          <w:lang w:val="fr-CA"/>
        </w:rPr>
        <w:t>Replacer le bol interne avant d</w:t>
      </w:r>
      <w:r>
        <w:rPr>
          <w:rFonts w:ascii="Arial" w:hAnsi="Arial"/>
          <w:color w:val="000000"/>
          <w:sz w:val="24"/>
          <w:lang w:val="fr-CA"/>
        </w:rPr>
        <w:t xml:space="preserve">’installer le rotor, faire tourner manuellement le mécanisme d’entraînement </w:t>
      </w:r>
      <w:r w:rsidR="00104CCA">
        <w:rPr>
          <w:rFonts w:ascii="Arial" w:hAnsi="Arial"/>
          <w:color w:val="000000"/>
          <w:sz w:val="24"/>
          <w:lang w:val="fr-CA"/>
        </w:rPr>
        <w:t xml:space="preserve">du rotor </w:t>
      </w:r>
      <w:r>
        <w:rPr>
          <w:rFonts w:ascii="Arial" w:hAnsi="Arial"/>
          <w:color w:val="000000"/>
          <w:sz w:val="24"/>
          <w:lang w:val="fr-CA"/>
        </w:rPr>
        <w:t xml:space="preserve">jusqu’à ce </w:t>
      </w:r>
      <w:r w:rsidR="00104CCA">
        <w:rPr>
          <w:rFonts w:ascii="Arial" w:hAnsi="Arial"/>
          <w:color w:val="000000"/>
          <w:sz w:val="24"/>
          <w:lang w:val="fr-CA"/>
        </w:rPr>
        <w:t xml:space="preserve">qu’il </w:t>
      </w:r>
      <w:r>
        <w:rPr>
          <w:rFonts w:ascii="Arial" w:hAnsi="Arial"/>
          <w:color w:val="000000"/>
          <w:sz w:val="24"/>
          <w:lang w:val="fr-CA"/>
        </w:rPr>
        <w:t xml:space="preserve">tourne librement. </w:t>
      </w:r>
    </w:p>
    <w:p w:rsidR="001E1288" w:rsidRPr="004E654F" w:rsidRDefault="001E1288" w:rsidP="00BD1C98">
      <w:pPr>
        <w:tabs>
          <w:tab w:val="num" w:pos="2160"/>
        </w:tabs>
        <w:ind w:left="2160" w:hanging="810"/>
        <w:rPr>
          <w:rFonts w:ascii="Arial" w:hAnsi="Arial"/>
          <w:sz w:val="24"/>
          <w:lang w:val="fr-CA"/>
        </w:rPr>
      </w:pPr>
    </w:p>
    <w:p w:rsidR="001E1288" w:rsidRPr="004E654F" w:rsidRDefault="00573E27" w:rsidP="00F234D9">
      <w:pPr>
        <w:numPr>
          <w:ilvl w:val="2"/>
          <w:numId w:val="35"/>
        </w:numPr>
        <w:tabs>
          <w:tab w:val="num" w:pos="2160"/>
        </w:tabs>
        <w:ind w:left="2160" w:hanging="810"/>
        <w:rPr>
          <w:rFonts w:ascii="Arial" w:hAnsi="Arial"/>
          <w:sz w:val="24"/>
          <w:lang w:val="fr-CA"/>
        </w:rPr>
      </w:pPr>
      <w:r>
        <w:rPr>
          <w:rFonts w:ascii="Arial" w:hAnsi="Arial"/>
          <w:sz w:val="24"/>
          <w:lang w:val="fr-CA"/>
        </w:rPr>
        <w:t>S’il faut replacer la tubulure de solution saline dans un contenant de solution saline non scellé, rincer à fond la surface extérieure de la tubulure avec de l’eau distillée et la sécher avec un linge propre non pelucheux avant de l’insérer dans la solution saline</w:t>
      </w:r>
    </w:p>
    <w:p w:rsidR="001E1288" w:rsidRPr="004E654F" w:rsidRDefault="001E1288">
      <w:pPr>
        <w:ind w:left="1440"/>
        <w:rPr>
          <w:rFonts w:ascii="Arial" w:hAnsi="Arial"/>
          <w:sz w:val="24"/>
          <w:lang w:val="fr-CA"/>
        </w:rPr>
      </w:pPr>
    </w:p>
    <w:p w:rsidR="001E1288" w:rsidRPr="00573E27" w:rsidRDefault="00573E27" w:rsidP="00F234D9">
      <w:pPr>
        <w:numPr>
          <w:ilvl w:val="2"/>
          <w:numId w:val="35"/>
        </w:numPr>
        <w:tabs>
          <w:tab w:val="num" w:pos="2160"/>
        </w:tabs>
        <w:ind w:left="2160" w:hanging="810"/>
        <w:rPr>
          <w:rFonts w:ascii="Arial" w:hAnsi="Arial"/>
          <w:color w:val="000000"/>
          <w:sz w:val="24"/>
          <w:lang w:val="fr-CA"/>
        </w:rPr>
      </w:pPr>
      <w:r w:rsidRPr="00573E27">
        <w:rPr>
          <w:rFonts w:ascii="Arial" w:hAnsi="Arial"/>
          <w:color w:val="000000"/>
          <w:sz w:val="24"/>
          <w:lang w:val="fr-CA"/>
        </w:rPr>
        <w:t xml:space="preserve">Réamorcer complètement le système avec la solution saline </w:t>
      </w:r>
      <w:r w:rsidR="00E249BC">
        <w:rPr>
          <w:rFonts w:ascii="Arial" w:hAnsi="Arial"/>
          <w:color w:val="000000"/>
          <w:sz w:val="24"/>
          <w:lang w:val="fr-CA"/>
        </w:rPr>
        <w:t xml:space="preserve">normale </w:t>
      </w:r>
      <w:r w:rsidRPr="00573E27">
        <w:rPr>
          <w:rFonts w:ascii="Arial" w:hAnsi="Arial"/>
          <w:color w:val="000000"/>
          <w:sz w:val="24"/>
          <w:lang w:val="fr-CA"/>
        </w:rPr>
        <w:t xml:space="preserve">et faire </w:t>
      </w:r>
      <w:r w:rsidR="00104CCA">
        <w:rPr>
          <w:rFonts w:ascii="Arial" w:hAnsi="Arial"/>
          <w:color w:val="000000"/>
          <w:sz w:val="24"/>
          <w:lang w:val="fr-CA"/>
        </w:rPr>
        <w:t>un</w:t>
      </w:r>
      <w:r w:rsidR="00104CCA" w:rsidRPr="00573E27">
        <w:rPr>
          <w:rFonts w:ascii="Arial" w:hAnsi="Arial"/>
          <w:color w:val="000000"/>
          <w:sz w:val="24"/>
          <w:lang w:val="fr-CA"/>
        </w:rPr>
        <w:t xml:space="preserve"> </w:t>
      </w:r>
      <w:r w:rsidRPr="00573E27">
        <w:rPr>
          <w:rFonts w:ascii="Arial" w:hAnsi="Arial"/>
          <w:color w:val="000000"/>
          <w:sz w:val="24"/>
          <w:lang w:val="fr-CA"/>
        </w:rPr>
        <w:t xml:space="preserve">cycle de centrifugation avant de poursuivre la vérification. </w:t>
      </w:r>
    </w:p>
    <w:p w:rsidR="001E1288" w:rsidRPr="004E654F" w:rsidRDefault="001E1288">
      <w:pPr>
        <w:rPr>
          <w:rFonts w:ascii="Arial" w:hAnsi="Arial"/>
          <w:sz w:val="24"/>
          <w:lang w:val="fr-CA"/>
        </w:rPr>
      </w:pPr>
    </w:p>
    <w:p w:rsidR="001E1288" w:rsidRPr="0011066B" w:rsidRDefault="00B4201A" w:rsidP="00F234D9">
      <w:pPr>
        <w:numPr>
          <w:ilvl w:val="1"/>
          <w:numId w:val="35"/>
        </w:numPr>
        <w:rPr>
          <w:rFonts w:ascii="Arial" w:hAnsi="Arial"/>
          <w:color w:val="000000"/>
          <w:sz w:val="24"/>
          <w:lang w:val="fr-CA"/>
        </w:rPr>
      </w:pPr>
      <w:r>
        <w:rPr>
          <w:rFonts w:ascii="Arial" w:hAnsi="Arial"/>
          <w:color w:val="000000"/>
          <w:sz w:val="24"/>
          <w:lang w:val="fr-CA"/>
        </w:rPr>
        <w:t>Refaire l’étape 6.3 pour vé</w:t>
      </w:r>
      <w:r w:rsidR="0060346F" w:rsidRPr="0011066B">
        <w:rPr>
          <w:rFonts w:ascii="Arial" w:hAnsi="Arial"/>
          <w:color w:val="000000"/>
          <w:sz w:val="24"/>
          <w:lang w:val="fr-CA"/>
        </w:rPr>
        <w:t>rifi</w:t>
      </w:r>
      <w:r w:rsidR="00573E27" w:rsidRPr="0011066B">
        <w:rPr>
          <w:rFonts w:ascii="Arial" w:hAnsi="Arial"/>
          <w:color w:val="000000"/>
          <w:sz w:val="24"/>
          <w:lang w:val="fr-CA"/>
        </w:rPr>
        <w:t>er</w:t>
      </w:r>
      <w:r w:rsidR="0060346F" w:rsidRPr="0011066B">
        <w:rPr>
          <w:rFonts w:ascii="Arial" w:hAnsi="Arial"/>
          <w:color w:val="000000"/>
          <w:sz w:val="24"/>
          <w:lang w:val="fr-CA"/>
        </w:rPr>
        <w:t xml:space="preserve"> l'alimentation en solution </w:t>
      </w:r>
      <w:r w:rsidR="005A462A">
        <w:rPr>
          <w:rFonts w:ascii="Arial" w:hAnsi="Arial"/>
          <w:color w:val="000000"/>
          <w:sz w:val="24"/>
          <w:lang w:val="fr-CA"/>
        </w:rPr>
        <w:t>saline </w:t>
      </w:r>
      <w:r w:rsidR="0060346F" w:rsidRPr="0011066B">
        <w:rPr>
          <w:rFonts w:ascii="Arial" w:hAnsi="Arial"/>
          <w:color w:val="000000"/>
          <w:sz w:val="24"/>
          <w:lang w:val="fr-CA"/>
        </w:rPr>
        <w:t>:</w:t>
      </w:r>
    </w:p>
    <w:p w:rsidR="001E1288" w:rsidRPr="0011066B" w:rsidRDefault="001E1288">
      <w:pPr>
        <w:ind w:left="720"/>
        <w:rPr>
          <w:rFonts w:ascii="Arial" w:hAnsi="Arial"/>
          <w:color w:val="000000"/>
          <w:sz w:val="24"/>
          <w:lang w:val="fr-CA"/>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4070"/>
      </w:tblGrid>
      <w:tr w:rsidR="00B4201A" w:rsidRPr="005C07E4" w:rsidTr="005C07E4">
        <w:tc>
          <w:tcPr>
            <w:tcW w:w="2626" w:type="dxa"/>
            <w:shd w:val="clear" w:color="auto" w:fill="auto"/>
          </w:tcPr>
          <w:p w:rsidR="00B4201A" w:rsidRPr="005C6CD9" w:rsidRDefault="00B4201A" w:rsidP="005C07E4">
            <w:pPr>
              <w:tabs>
                <w:tab w:val="num" w:pos="2160"/>
              </w:tabs>
              <w:rPr>
                <w:rFonts w:ascii="Arial" w:hAnsi="Arial"/>
                <w:b/>
                <w:i/>
                <w:color w:val="000000"/>
                <w:sz w:val="24"/>
                <w:lang w:val="fr-CA"/>
              </w:rPr>
            </w:pPr>
            <w:r w:rsidRPr="005C6CD9">
              <w:rPr>
                <w:rFonts w:ascii="Arial" w:hAnsi="Arial"/>
                <w:b/>
                <w:i/>
                <w:color w:val="000000"/>
                <w:sz w:val="24"/>
                <w:lang w:val="fr-CA"/>
              </w:rPr>
              <w:t>Si…</w:t>
            </w:r>
          </w:p>
        </w:tc>
        <w:tc>
          <w:tcPr>
            <w:tcW w:w="4070" w:type="dxa"/>
            <w:shd w:val="clear" w:color="auto" w:fill="auto"/>
          </w:tcPr>
          <w:p w:rsidR="00B4201A" w:rsidRPr="005C6CD9" w:rsidRDefault="00B4201A" w:rsidP="005C07E4">
            <w:pPr>
              <w:tabs>
                <w:tab w:val="num" w:pos="2160"/>
              </w:tabs>
              <w:rPr>
                <w:rFonts w:ascii="Arial" w:hAnsi="Arial"/>
                <w:b/>
                <w:i/>
                <w:color w:val="000000"/>
                <w:sz w:val="24"/>
                <w:lang w:val="fr-CA"/>
              </w:rPr>
            </w:pPr>
            <w:r w:rsidRPr="005C6CD9">
              <w:rPr>
                <w:rFonts w:ascii="Arial" w:hAnsi="Arial"/>
                <w:b/>
                <w:i/>
                <w:color w:val="000000"/>
                <w:sz w:val="24"/>
                <w:lang w:val="fr-CA"/>
              </w:rPr>
              <w:t>…</w:t>
            </w:r>
          </w:p>
        </w:tc>
      </w:tr>
      <w:tr w:rsidR="00B4201A" w:rsidRPr="005C07E4" w:rsidTr="005C07E4">
        <w:tc>
          <w:tcPr>
            <w:tcW w:w="2626" w:type="dxa"/>
            <w:shd w:val="clear" w:color="auto" w:fill="auto"/>
          </w:tcPr>
          <w:p w:rsidR="00B4201A" w:rsidRPr="005C07E4" w:rsidRDefault="00B4201A" w:rsidP="005C07E4">
            <w:pPr>
              <w:tabs>
                <w:tab w:val="num" w:pos="2160"/>
              </w:tabs>
              <w:rPr>
                <w:rFonts w:ascii="Arial" w:hAnsi="Arial"/>
                <w:color w:val="000000"/>
                <w:sz w:val="22"/>
                <w:lang w:val="fr-CA"/>
              </w:rPr>
            </w:pPr>
            <w:r w:rsidRPr="005C07E4">
              <w:rPr>
                <w:rFonts w:ascii="Arial" w:hAnsi="Arial"/>
                <w:color w:val="000000"/>
                <w:sz w:val="22"/>
                <w:lang w:val="fr-CA"/>
              </w:rPr>
              <w:t>Le volume de solution saline dispensé est dans l’éventail recommandé,</w:t>
            </w:r>
          </w:p>
        </w:tc>
        <w:tc>
          <w:tcPr>
            <w:tcW w:w="4070" w:type="dxa"/>
            <w:shd w:val="clear" w:color="auto" w:fill="auto"/>
          </w:tcPr>
          <w:p w:rsidR="00B4201A" w:rsidRPr="005C07E4" w:rsidRDefault="00B4201A" w:rsidP="005C07E4">
            <w:pPr>
              <w:tabs>
                <w:tab w:val="num" w:pos="2160"/>
              </w:tabs>
              <w:rPr>
                <w:rFonts w:ascii="Arial" w:hAnsi="Arial"/>
                <w:color w:val="000000"/>
                <w:sz w:val="22"/>
                <w:lang w:val="fr-CA"/>
              </w:rPr>
            </w:pPr>
            <w:r w:rsidRPr="005C07E4">
              <w:rPr>
                <w:rFonts w:ascii="Arial" w:hAnsi="Arial"/>
                <w:color w:val="000000"/>
                <w:sz w:val="22"/>
                <w:lang w:val="fr-CA"/>
              </w:rPr>
              <w:t>Passer à l’étape 6.6.</w:t>
            </w:r>
          </w:p>
        </w:tc>
      </w:tr>
      <w:tr w:rsidR="00B4201A" w:rsidRPr="005C07E4" w:rsidTr="005C07E4">
        <w:tc>
          <w:tcPr>
            <w:tcW w:w="2626" w:type="dxa"/>
            <w:shd w:val="clear" w:color="auto" w:fill="auto"/>
          </w:tcPr>
          <w:p w:rsidR="00B4201A" w:rsidRPr="005C07E4" w:rsidRDefault="00B4201A" w:rsidP="005C07E4">
            <w:pPr>
              <w:tabs>
                <w:tab w:val="num" w:pos="2160"/>
              </w:tabs>
              <w:rPr>
                <w:rFonts w:ascii="Arial" w:hAnsi="Arial"/>
                <w:color w:val="000000"/>
                <w:sz w:val="22"/>
                <w:lang w:val="fr-CA"/>
              </w:rPr>
            </w:pPr>
            <w:r w:rsidRPr="005C07E4">
              <w:rPr>
                <w:rFonts w:ascii="Arial" w:hAnsi="Arial"/>
                <w:color w:val="000000"/>
                <w:sz w:val="22"/>
                <w:lang w:val="fr-CA"/>
              </w:rPr>
              <w:t xml:space="preserve">Si le volume de solution saline dispensé s’écarte de cet éventail, </w:t>
            </w:r>
          </w:p>
        </w:tc>
        <w:tc>
          <w:tcPr>
            <w:tcW w:w="4070" w:type="dxa"/>
            <w:shd w:val="clear" w:color="auto" w:fill="auto"/>
          </w:tcPr>
          <w:p w:rsidR="00B4201A" w:rsidRPr="005C07E4" w:rsidRDefault="00B4201A" w:rsidP="005C07E4">
            <w:pPr>
              <w:tabs>
                <w:tab w:val="num" w:pos="2160"/>
              </w:tabs>
              <w:rPr>
                <w:rFonts w:ascii="Arial" w:hAnsi="Arial"/>
                <w:color w:val="000000"/>
                <w:sz w:val="22"/>
                <w:lang w:val="fr-CA"/>
              </w:rPr>
            </w:pPr>
            <w:r w:rsidRPr="005C07E4">
              <w:rPr>
                <w:rFonts w:ascii="Arial" w:hAnsi="Arial"/>
                <w:color w:val="000000"/>
                <w:sz w:val="22"/>
                <w:lang w:val="fr-CA"/>
              </w:rPr>
              <w:t>Faire un appel de service au fabricant ou au sous-traitant biomédical.</w:t>
            </w:r>
          </w:p>
        </w:tc>
      </w:tr>
    </w:tbl>
    <w:p w:rsidR="001E1288" w:rsidRPr="00AE3752" w:rsidRDefault="001E1288" w:rsidP="00BD1C98">
      <w:pPr>
        <w:tabs>
          <w:tab w:val="num" w:pos="2160"/>
        </w:tabs>
        <w:ind w:left="2160" w:hanging="810"/>
        <w:rPr>
          <w:rFonts w:ascii="Arial" w:hAnsi="Arial"/>
          <w:color w:val="000000"/>
          <w:sz w:val="24"/>
          <w:lang w:val="fr-CA"/>
        </w:rPr>
      </w:pPr>
    </w:p>
    <w:p w:rsidR="001E1288" w:rsidRPr="00AE3752" w:rsidRDefault="0011066B" w:rsidP="00F234D9">
      <w:pPr>
        <w:numPr>
          <w:ilvl w:val="1"/>
          <w:numId w:val="35"/>
        </w:numPr>
        <w:rPr>
          <w:rFonts w:ascii="Arial" w:hAnsi="Arial"/>
          <w:color w:val="000000"/>
          <w:sz w:val="24"/>
          <w:lang w:val="fr-CA"/>
        </w:rPr>
      </w:pPr>
      <w:r w:rsidRPr="00AE3752">
        <w:rPr>
          <w:rFonts w:ascii="Arial" w:hAnsi="Arial"/>
          <w:color w:val="000000"/>
          <w:sz w:val="24"/>
          <w:lang w:val="fr-CA"/>
        </w:rPr>
        <w:t>Séquence d’</w:t>
      </w:r>
      <w:r w:rsidR="005A462A">
        <w:rPr>
          <w:rFonts w:ascii="Arial" w:hAnsi="Arial"/>
          <w:color w:val="000000"/>
          <w:sz w:val="24"/>
          <w:lang w:val="fr-CA"/>
        </w:rPr>
        <w:t>opérations </w:t>
      </w:r>
      <w:r w:rsidR="001E1288" w:rsidRPr="00AE3752">
        <w:rPr>
          <w:rFonts w:ascii="Arial" w:hAnsi="Arial"/>
          <w:color w:val="000000"/>
          <w:sz w:val="24"/>
          <w:lang w:val="fr-CA"/>
        </w:rPr>
        <w:t>:</w:t>
      </w:r>
    </w:p>
    <w:p w:rsidR="001E1288" w:rsidRPr="00AE3752" w:rsidRDefault="001E1288">
      <w:pPr>
        <w:ind w:left="720"/>
        <w:rPr>
          <w:rFonts w:ascii="Arial" w:hAnsi="Arial"/>
          <w:color w:val="000000"/>
          <w:sz w:val="24"/>
          <w:lang w:val="fr-CA"/>
        </w:rPr>
      </w:pPr>
    </w:p>
    <w:p w:rsidR="001E1288" w:rsidRPr="00AE3752" w:rsidRDefault="00B4201A" w:rsidP="00F234D9">
      <w:pPr>
        <w:numPr>
          <w:ilvl w:val="2"/>
          <w:numId w:val="35"/>
        </w:numPr>
        <w:tabs>
          <w:tab w:val="num" w:pos="2160"/>
        </w:tabs>
        <w:ind w:left="2160" w:hanging="810"/>
        <w:rPr>
          <w:rFonts w:ascii="Arial" w:hAnsi="Arial"/>
          <w:color w:val="000000"/>
          <w:sz w:val="24"/>
          <w:lang w:val="fr-CA"/>
        </w:rPr>
      </w:pPr>
      <w:r>
        <w:rPr>
          <w:rFonts w:ascii="Arial" w:hAnsi="Arial"/>
          <w:color w:val="000000"/>
          <w:sz w:val="24"/>
          <w:lang w:val="fr-CA"/>
        </w:rPr>
        <w:tab/>
      </w:r>
      <w:r w:rsidR="0011066B" w:rsidRPr="00AE3752">
        <w:rPr>
          <w:rFonts w:ascii="Arial" w:hAnsi="Arial"/>
          <w:color w:val="000000"/>
          <w:sz w:val="24"/>
          <w:lang w:val="fr-CA"/>
        </w:rPr>
        <w:t xml:space="preserve">Choisir </w:t>
      </w:r>
      <w:r w:rsidR="001E1288" w:rsidRPr="00AE3752">
        <w:rPr>
          <w:rFonts w:ascii="Arial" w:hAnsi="Arial"/>
          <w:color w:val="000000"/>
          <w:sz w:val="24"/>
          <w:lang w:val="fr-CA"/>
        </w:rPr>
        <w:t>Test 4 (</w:t>
      </w:r>
      <w:r w:rsidR="0011066B" w:rsidRPr="00AE3752">
        <w:rPr>
          <w:rFonts w:ascii="Arial" w:hAnsi="Arial"/>
          <w:color w:val="000000"/>
          <w:sz w:val="24"/>
          <w:lang w:val="fr-CA"/>
        </w:rPr>
        <w:t>en appu</w:t>
      </w:r>
      <w:r w:rsidR="00AE3752">
        <w:rPr>
          <w:rFonts w:ascii="Arial" w:hAnsi="Arial"/>
          <w:color w:val="000000"/>
          <w:sz w:val="24"/>
          <w:lang w:val="fr-CA"/>
        </w:rPr>
        <w:t>y</w:t>
      </w:r>
      <w:r w:rsidR="0011066B" w:rsidRPr="00AE3752">
        <w:rPr>
          <w:rFonts w:ascii="Arial" w:hAnsi="Arial"/>
          <w:color w:val="000000"/>
          <w:sz w:val="24"/>
          <w:lang w:val="fr-CA"/>
        </w:rPr>
        <w:t xml:space="preserve">ant sur </w:t>
      </w:r>
      <w:r w:rsidR="00442E6A">
        <w:rPr>
          <w:rFonts w:ascii="Arial" w:hAnsi="Arial"/>
          <w:color w:val="000000"/>
          <w:sz w:val="24"/>
          <w:lang w:val="fr-CA"/>
        </w:rPr>
        <w:t>la touche</w:t>
      </w:r>
      <w:r w:rsidR="0011066B" w:rsidRPr="00AE3752">
        <w:rPr>
          <w:rFonts w:ascii="Arial" w:hAnsi="Arial"/>
          <w:color w:val="000000"/>
          <w:sz w:val="24"/>
          <w:lang w:val="fr-CA"/>
        </w:rPr>
        <w:t xml:space="preserve"> </w:t>
      </w:r>
      <w:r w:rsidR="00442E6A">
        <w:rPr>
          <w:rFonts w:ascii="Arial" w:hAnsi="Arial"/>
          <w:color w:val="000000"/>
          <w:sz w:val="24"/>
          <w:lang w:val="fr-CA"/>
        </w:rPr>
        <w:t>« </w:t>
      </w:r>
      <w:r w:rsidR="0011066B" w:rsidRPr="00AE3752">
        <w:rPr>
          <w:rFonts w:ascii="Arial" w:hAnsi="Arial"/>
          <w:color w:val="000000"/>
          <w:sz w:val="24"/>
          <w:lang w:val="fr-CA"/>
        </w:rPr>
        <w:t>T</w:t>
      </w:r>
      <w:r w:rsidR="001E1288" w:rsidRPr="00AE3752">
        <w:rPr>
          <w:rFonts w:ascii="Arial" w:hAnsi="Arial"/>
          <w:color w:val="000000"/>
          <w:sz w:val="24"/>
          <w:lang w:val="fr-CA"/>
        </w:rPr>
        <w:t>est</w:t>
      </w:r>
      <w:r w:rsidR="00442E6A">
        <w:rPr>
          <w:rFonts w:ascii="Arial" w:hAnsi="Arial"/>
          <w:color w:val="000000"/>
          <w:sz w:val="24"/>
          <w:lang w:val="fr-CA"/>
        </w:rPr>
        <w:t> »</w:t>
      </w:r>
      <w:r w:rsidR="0011066B" w:rsidRPr="00AE3752">
        <w:rPr>
          <w:rFonts w:ascii="Arial" w:hAnsi="Arial"/>
          <w:color w:val="000000"/>
          <w:sz w:val="24"/>
          <w:lang w:val="fr-CA"/>
        </w:rPr>
        <w:t xml:space="preserve">, puis sur la touche </w:t>
      </w:r>
      <w:r w:rsidR="00442E6A">
        <w:rPr>
          <w:rFonts w:ascii="Arial" w:hAnsi="Arial"/>
          <w:color w:val="000000"/>
          <w:sz w:val="24"/>
          <w:lang w:val="fr-CA"/>
        </w:rPr>
        <w:t>« </w:t>
      </w:r>
      <w:r w:rsidR="001E1288" w:rsidRPr="00AE3752">
        <w:rPr>
          <w:rFonts w:ascii="Arial" w:hAnsi="Arial"/>
          <w:color w:val="000000"/>
          <w:sz w:val="24"/>
          <w:lang w:val="fr-CA"/>
        </w:rPr>
        <w:t>4</w:t>
      </w:r>
      <w:r w:rsidR="00442E6A">
        <w:rPr>
          <w:rFonts w:ascii="Arial" w:hAnsi="Arial"/>
          <w:color w:val="000000"/>
          <w:sz w:val="24"/>
          <w:lang w:val="fr-CA"/>
        </w:rPr>
        <w:t> »</w:t>
      </w:r>
      <w:r w:rsidR="001E1288" w:rsidRPr="00AE3752">
        <w:rPr>
          <w:rFonts w:ascii="Arial" w:hAnsi="Arial"/>
          <w:color w:val="000000"/>
          <w:sz w:val="24"/>
          <w:lang w:val="fr-CA"/>
        </w:rPr>
        <w:t xml:space="preserve">) </w:t>
      </w:r>
      <w:r w:rsidR="00AE3752" w:rsidRPr="00AE3752">
        <w:rPr>
          <w:rFonts w:ascii="Arial" w:hAnsi="Arial"/>
          <w:color w:val="000000"/>
          <w:sz w:val="24"/>
          <w:lang w:val="fr-CA"/>
        </w:rPr>
        <w:t xml:space="preserve">et observer le nombre dans la fenêtre réservée au temps. Lors du réglage initial du bouton de volume </w:t>
      </w:r>
      <w:r w:rsidR="00096467">
        <w:rPr>
          <w:rFonts w:ascii="Arial" w:hAnsi="Arial"/>
          <w:color w:val="000000"/>
          <w:sz w:val="24"/>
          <w:lang w:val="fr-CA"/>
        </w:rPr>
        <w:t>d</w:t>
      </w:r>
      <w:r w:rsidR="00AE3752" w:rsidRPr="00AE3752">
        <w:rPr>
          <w:rFonts w:ascii="Arial" w:hAnsi="Arial"/>
          <w:color w:val="000000"/>
          <w:sz w:val="24"/>
          <w:lang w:val="fr-CA"/>
        </w:rPr>
        <w:t xml:space="preserve">e solution </w:t>
      </w:r>
      <w:r w:rsidR="001E1288" w:rsidRPr="00AE3752">
        <w:rPr>
          <w:rFonts w:ascii="Arial" w:hAnsi="Arial"/>
          <w:color w:val="000000"/>
          <w:sz w:val="24"/>
          <w:lang w:val="fr-CA"/>
        </w:rPr>
        <w:t>saline</w:t>
      </w:r>
      <w:r w:rsidR="00AE3752" w:rsidRPr="00AE3752">
        <w:rPr>
          <w:rFonts w:ascii="Arial" w:hAnsi="Arial"/>
          <w:color w:val="000000"/>
          <w:sz w:val="24"/>
          <w:lang w:val="fr-CA"/>
        </w:rPr>
        <w:t>, lorsque l</w:t>
      </w:r>
      <w:r w:rsidR="00096467">
        <w:rPr>
          <w:rFonts w:ascii="Arial" w:hAnsi="Arial"/>
          <w:color w:val="000000"/>
          <w:sz w:val="24"/>
          <w:lang w:val="fr-CA"/>
        </w:rPr>
        <w:t xml:space="preserve">e bouton </w:t>
      </w:r>
      <w:r w:rsidR="00AE3752" w:rsidRPr="00AE3752">
        <w:rPr>
          <w:rFonts w:ascii="Arial" w:hAnsi="Arial"/>
          <w:color w:val="000000"/>
          <w:sz w:val="24"/>
          <w:lang w:val="fr-CA"/>
        </w:rPr>
        <w:t xml:space="preserve">est à la position </w:t>
      </w:r>
      <w:r w:rsidR="007F1A15">
        <w:rPr>
          <w:rFonts w:ascii="Arial" w:hAnsi="Arial"/>
          <w:color w:val="000000"/>
          <w:sz w:val="24"/>
          <w:lang w:val="fr-CA"/>
        </w:rPr>
        <w:t>1</w:t>
      </w:r>
      <w:r w:rsidR="001E1288" w:rsidRPr="00AE3752">
        <w:rPr>
          <w:rFonts w:ascii="Arial" w:hAnsi="Arial"/>
          <w:color w:val="000000"/>
          <w:sz w:val="24"/>
          <w:lang w:val="fr-CA"/>
        </w:rPr>
        <w:t>0 mm</w:t>
      </w:r>
      <w:r w:rsidR="00AE3752" w:rsidRPr="00AE3752">
        <w:rPr>
          <w:rFonts w:ascii="Arial" w:hAnsi="Arial"/>
          <w:color w:val="000000"/>
          <w:sz w:val="24"/>
          <w:lang w:val="fr-CA"/>
        </w:rPr>
        <w:t xml:space="preserve">, le numéro sera </w:t>
      </w:r>
      <w:r w:rsidR="001E1288" w:rsidRPr="00AE3752">
        <w:rPr>
          <w:rFonts w:ascii="Arial" w:hAnsi="Arial"/>
          <w:color w:val="000000"/>
          <w:sz w:val="24"/>
          <w:lang w:val="fr-CA"/>
        </w:rPr>
        <w:t>1.10</w:t>
      </w:r>
      <w:r w:rsidR="00AE3752" w:rsidRPr="00AE3752">
        <w:rPr>
          <w:rFonts w:ascii="Arial" w:hAnsi="Arial"/>
          <w:color w:val="000000"/>
          <w:sz w:val="24"/>
          <w:lang w:val="fr-CA"/>
        </w:rPr>
        <w:t>; à la position 1</w:t>
      </w:r>
      <w:r w:rsidR="001E1288" w:rsidRPr="00AE3752">
        <w:rPr>
          <w:rFonts w:ascii="Arial" w:hAnsi="Arial"/>
          <w:color w:val="000000"/>
          <w:sz w:val="24"/>
          <w:lang w:val="fr-CA"/>
        </w:rPr>
        <w:t>2 mm</w:t>
      </w:r>
      <w:r w:rsidR="00AE3752" w:rsidRPr="00AE3752">
        <w:rPr>
          <w:rFonts w:ascii="Arial" w:hAnsi="Arial"/>
          <w:color w:val="000000"/>
          <w:sz w:val="24"/>
          <w:lang w:val="fr-CA"/>
        </w:rPr>
        <w:t xml:space="preserve">, il sera </w:t>
      </w:r>
      <w:r w:rsidR="001E1288" w:rsidRPr="00AE3752">
        <w:rPr>
          <w:rFonts w:ascii="Arial" w:hAnsi="Arial"/>
          <w:color w:val="000000"/>
          <w:sz w:val="24"/>
          <w:lang w:val="fr-CA"/>
        </w:rPr>
        <w:t>1.60</w:t>
      </w:r>
      <w:r w:rsidR="00AE3752" w:rsidRPr="00AE3752">
        <w:rPr>
          <w:rFonts w:ascii="Arial" w:hAnsi="Arial"/>
          <w:color w:val="000000"/>
          <w:sz w:val="24"/>
          <w:lang w:val="fr-CA"/>
        </w:rPr>
        <w:t>.</w:t>
      </w:r>
    </w:p>
    <w:p w:rsidR="001E1288" w:rsidRPr="004E654F" w:rsidRDefault="001E1288">
      <w:pPr>
        <w:rPr>
          <w:rFonts w:ascii="Arial" w:hAnsi="Arial"/>
          <w:sz w:val="24"/>
          <w:lang w:val="fr-CA"/>
        </w:rPr>
      </w:pPr>
    </w:p>
    <w:p w:rsidR="001E1288" w:rsidRPr="007F1A15" w:rsidRDefault="00B4201A" w:rsidP="00F234D9">
      <w:pPr>
        <w:numPr>
          <w:ilvl w:val="2"/>
          <w:numId w:val="35"/>
        </w:numPr>
        <w:tabs>
          <w:tab w:val="num" w:pos="2160"/>
        </w:tabs>
        <w:ind w:left="2160" w:hanging="810"/>
        <w:rPr>
          <w:rFonts w:ascii="Arial" w:hAnsi="Arial"/>
          <w:sz w:val="24"/>
          <w:lang w:val="fr-CA"/>
        </w:rPr>
      </w:pPr>
      <w:r>
        <w:rPr>
          <w:rFonts w:ascii="Arial" w:hAnsi="Arial"/>
          <w:sz w:val="24"/>
          <w:lang w:val="fr-CA"/>
        </w:rPr>
        <w:tab/>
      </w:r>
      <w:r w:rsidR="00AE3752" w:rsidRPr="007F1A15">
        <w:rPr>
          <w:rFonts w:ascii="Arial" w:hAnsi="Arial"/>
          <w:sz w:val="24"/>
          <w:lang w:val="fr-CA"/>
        </w:rPr>
        <w:t xml:space="preserve">Si le volume de solution </w:t>
      </w:r>
      <w:r w:rsidR="001E1288" w:rsidRPr="007F1A15">
        <w:rPr>
          <w:rFonts w:ascii="Arial" w:hAnsi="Arial"/>
          <w:sz w:val="24"/>
          <w:lang w:val="fr-CA"/>
        </w:rPr>
        <w:t xml:space="preserve">saline </w:t>
      </w:r>
      <w:r w:rsidR="00AE3752" w:rsidRPr="007F1A15">
        <w:rPr>
          <w:rFonts w:ascii="Arial" w:hAnsi="Arial"/>
          <w:sz w:val="24"/>
          <w:lang w:val="fr-CA"/>
        </w:rPr>
        <w:t xml:space="preserve">était </w:t>
      </w:r>
      <w:r w:rsidR="007F1A15" w:rsidRPr="007F1A15">
        <w:rPr>
          <w:rFonts w:ascii="Arial" w:hAnsi="Arial"/>
          <w:sz w:val="24"/>
          <w:lang w:val="fr-CA"/>
        </w:rPr>
        <w:t xml:space="preserve">sous la limite </w:t>
      </w:r>
      <w:r w:rsidR="005C6CD9">
        <w:rPr>
          <w:rFonts w:ascii="Arial" w:hAnsi="Arial"/>
          <w:sz w:val="24"/>
          <w:lang w:val="fr-CA"/>
        </w:rPr>
        <w:t xml:space="preserve">inférieure </w:t>
      </w:r>
      <w:r w:rsidR="007F1A15" w:rsidRPr="007F1A15">
        <w:rPr>
          <w:rFonts w:ascii="Arial" w:hAnsi="Arial"/>
          <w:sz w:val="24"/>
          <w:lang w:val="fr-CA"/>
        </w:rPr>
        <w:t xml:space="preserve">acceptable </w:t>
      </w:r>
      <w:r w:rsidR="00AE3752" w:rsidRPr="007F1A15">
        <w:rPr>
          <w:rFonts w:ascii="Arial" w:hAnsi="Arial"/>
          <w:sz w:val="24"/>
          <w:lang w:val="fr-CA"/>
        </w:rPr>
        <w:t xml:space="preserve">dans les étapes </w:t>
      </w:r>
      <w:r w:rsidR="001E1288" w:rsidRPr="007F1A15">
        <w:rPr>
          <w:rFonts w:ascii="Arial" w:hAnsi="Arial"/>
          <w:sz w:val="24"/>
          <w:lang w:val="fr-CA"/>
        </w:rPr>
        <w:t>6.4.1</w:t>
      </w:r>
      <w:r w:rsidR="00AE3752" w:rsidRPr="007F1A15">
        <w:rPr>
          <w:rFonts w:ascii="Arial" w:hAnsi="Arial"/>
          <w:sz w:val="24"/>
          <w:lang w:val="fr-CA"/>
        </w:rPr>
        <w:t xml:space="preserve"> à </w:t>
      </w:r>
      <w:r w:rsidR="001E1288" w:rsidRPr="007F1A15">
        <w:rPr>
          <w:rFonts w:ascii="Arial" w:hAnsi="Arial"/>
          <w:sz w:val="24"/>
          <w:lang w:val="fr-CA"/>
        </w:rPr>
        <w:t xml:space="preserve">6.4.6 </w:t>
      </w:r>
      <w:r w:rsidR="00AE3752" w:rsidRPr="007F1A15">
        <w:rPr>
          <w:rFonts w:ascii="Arial" w:hAnsi="Arial"/>
          <w:sz w:val="24"/>
          <w:lang w:val="fr-CA"/>
        </w:rPr>
        <w:t xml:space="preserve">ci-dessus, choisir un numéro plus élevé et l’entrer à l’aide </w:t>
      </w:r>
      <w:r w:rsidR="007F1A15">
        <w:rPr>
          <w:rFonts w:ascii="Arial" w:hAnsi="Arial"/>
          <w:sz w:val="24"/>
          <w:lang w:val="fr-CA"/>
        </w:rPr>
        <w:t>de la touche</w:t>
      </w:r>
      <w:r w:rsidR="00AE3752" w:rsidRPr="007F1A15">
        <w:rPr>
          <w:rFonts w:ascii="Arial" w:hAnsi="Arial"/>
          <w:sz w:val="24"/>
          <w:lang w:val="fr-CA"/>
        </w:rPr>
        <w:t xml:space="preserve"> </w:t>
      </w:r>
      <w:r w:rsidR="007F1A15">
        <w:rPr>
          <w:rFonts w:ascii="Arial" w:hAnsi="Arial"/>
          <w:sz w:val="24"/>
          <w:lang w:val="fr-CA"/>
        </w:rPr>
        <w:t>« </w:t>
      </w:r>
      <w:r w:rsidR="001E1288" w:rsidRPr="007F1A15">
        <w:rPr>
          <w:rFonts w:ascii="Arial" w:hAnsi="Arial"/>
          <w:sz w:val="24"/>
          <w:lang w:val="fr-CA"/>
        </w:rPr>
        <w:t>ENT</w:t>
      </w:r>
      <w:r w:rsidR="007F1A15">
        <w:rPr>
          <w:rFonts w:ascii="Arial" w:hAnsi="Arial"/>
          <w:sz w:val="24"/>
          <w:lang w:val="fr-CA"/>
        </w:rPr>
        <w:t> »</w:t>
      </w:r>
      <w:r w:rsidR="001E1288" w:rsidRPr="007F1A15">
        <w:rPr>
          <w:rFonts w:ascii="Arial" w:hAnsi="Arial"/>
          <w:sz w:val="24"/>
          <w:lang w:val="fr-CA"/>
        </w:rPr>
        <w:t xml:space="preserve">. </w:t>
      </w:r>
      <w:r w:rsidR="00AE3752" w:rsidRPr="007F1A15">
        <w:rPr>
          <w:rFonts w:ascii="Arial" w:hAnsi="Arial"/>
          <w:sz w:val="24"/>
          <w:lang w:val="fr-CA"/>
        </w:rPr>
        <w:t xml:space="preserve">Chaque augmentation de 1 se traduit par une hausse d’environ </w:t>
      </w:r>
      <w:r w:rsidR="001E1288" w:rsidRPr="007F1A15">
        <w:rPr>
          <w:rFonts w:ascii="Arial" w:hAnsi="Arial"/>
          <w:sz w:val="24"/>
          <w:lang w:val="fr-CA"/>
        </w:rPr>
        <w:t>0</w:t>
      </w:r>
      <w:r w:rsidR="00AE3752" w:rsidRPr="007F1A15">
        <w:rPr>
          <w:rFonts w:ascii="Arial" w:hAnsi="Arial"/>
          <w:sz w:val="24"/>
          <w:lang w:val="fr-CA"/>
        </w:rPr>
        <w:t>,</w:t>
      </w:r>
      <w:r w:rsidR="001E1288" w:rsidRPr="007F1A15">
        <w:rPr>
          <w:rFonts w:ascii="Arial" w:hAnsi="Arial"/>
          <w:sz w:val="24"/>
          <w:lang w:val="fr-CA"/>
        </w:rPr>
        <w:t>35 mL</w:t>
      </w:r>
      <w:r w:rsidR="00AE3752" w:rsidRPr="007F1A15">
        <w:rPr>
          <w:rFonts w:ascii="Arial" w:hAnsi="Arial"/>
          <w:sz w:val="24"/>
          <w:lang w:val="fr-CA"/>
        </w:rPr>
        <w:t xml:space="preserve"> du volume de solution saline dispensée, p. ex. si le volume était inférieur de </w:t>
      </w:r>
      <w:r w:rsidR="001E1288" w:rsidRPr="007F1A15">
        <w:rPr>
          <w:rFonts w:ascii="Arial" w:hAnsi="Arial"/>
          <w:sz w:val="24"/>
          <w:lang w:val="fr-CA"/>
        </w:rPr>
        <w:t>5 mL</w:t>
      </w:r>
      <w:r w:rsidR="00AE3752" w:rsidRPr="007F1A15">
        <w:rPr>
          <w:rFonts w:ascii="Arial" w:hAnsi="Arial"/>
          <w:sz w:val="24"/>
          <w:lang w:val="fr-CA"/>
        </w:rPr>
        <w:t xml:space="preserve">, il faudrait inscrire 1,24 pour ajuster le volume </w:t>
      </w:r>
      <w:r w:rsidR="00096467">
        <w:rPr>
          <w:rFonts w:ascii="Arial" w:hAnsi="Arial"/>
          <w:sz w:val="24"/>
          <w:lang w:val="fr-CA"/>
        </w:rPr>
        <w:t>à</w:t>
      </w:r>
      <w:r w:rsidR="00AE3752" w:rsidRPr="007F1A15">
        <w:rPr>
          <w:rFonts w:ascii="Arial" w:hAnsi="Arial"/>
          <w:sz w:val="24"/>
          <w:lang w:val="fr-CA"/>
        </w:rPr>
        <w:t xml:space="preserve"> 10 mm. </w:t>
      </w:r>
    </w:p>
    <w:p w:rsidR="001E1288" w:rsidRPr="004E654F" w:rsidRDefault="001E1288">
      <w:pPr>
        <w:ind w:left="1440"/>
        <w:rPr>
          <w:rFonts w:ascii="Arial" w:hAnsi="Arial"/>
          <w:sz w:val="24"/>
          <w:lang w:val="fr-CA"/>
        </w:rPr>
      </w:pPr>
    </w:p>
    <w:p w:rsidR="001E1288" w:rsidRPr="004E654F" w:rsidRDefault="00B4201A" w:rsidP="00F234D9">
      <w:pPr>
        <w:numPr>
          <w:ilvl w:val="2"/>
          <w:numId w:val="35"/>
        </w:numPr>
        <w:tabs>
          <w:tab w:val="num" w:pos="2160"/>
        </w:tabs>
        <w:ind w:left="2160" w:hanging="810"/>
        <w:rPr>
          <w:rFonts w:ascii="Arial" w:hAnsi="Arial"/>
          <w:sz w:val="24"/>
          <w:lang w:val="fr-CA"/>
        </w:rPr>
      </w:pPr>
      <w:r>
        <w:rPr>
          <w:rFonts w:ascii="Arial" w:hAnsi="Arial"/>
          <w:sz w:val="24"/>
          <w:lang w:val="fr-CA"/>
        </w:rPr>
        <w:tab/>
      </w:r>
      <w:r w:rsidR="00AE3752">
        <w:rPr>
          <w:rFonts w:ascii="Arial" w:hAnsi="Arial"/>
          <w:sz w:val="24"/>
          <w:lang w:val="fr-CA"/>
        </w:rPr>
        <w:t xml:space="preserve">Si le volume de solution saline était </w:t>
      </w:r>
      <w:r w:rsidR="007F1A15">
        <w:rPr>
          <w:rFonts w:ascii="Arial" w:hAnsi="Arial"/>
          <w:sz w:val="24"/>
          <w:lang w:val="fr-CA"/>
        </w:rPr>
        <w:t xml:space="preserve">au-dessus de la limite </w:t>
      </w:r>
      <w:r w:rsidR="005C6CD9">
        <w:rPr>
          <w:rFonts w:ascii="Arial" w:hAnsi="Arial"/>
          <w:sz w:val="24"/>
          <w:lang w:val="fr-CA"/>
        </w:rPr>
        <w:t xml:space="preserve">supérieure </w:t>
      </w:r>
      <w:r w:rsidR="007F1A15">
        <w:rPr>
          <w:rFonts w:ascii="Arial" w:hAnsi="Arial"/>
          <w:sz w:val="24"/>
          <w:lang w:val="fr-CA"/>
        </w:rPr>
        <w:t>acceptable</w:t>
      </w:r>
      <w:r w:rsidR="00AE3752">
        <w:rPr>
          <w:rFonts w:ascii="Arial" w:hAnsi="Arial"/>
          <w:sz w:val="24"/>
          <w:lang w:val="fr-CA"/>
        </w:rPr>
        <w:t xml:space="preserve">, il faut choisir un nombre inférieur à entrer au moyen </w:t>
      </w:r>
      <w:r w:rsidR="007F1A15">
        <w:rPr>
          <w:rFonts w:ascii="Arial" w:hAnsi="Arial"/>
          <w:sz w:val="24"/>
          <w:lang w:val="fr-CA"/>
        </w:rPr>
        <w:t>de la touche</w:t>
      </w:r>
      <w:r w:rsidR="00AE3752">
        <w:rPr>
          <w:rFonts w:ascii="Arial" w:hAnsi="Arial"/>
          <w:sz w:val="24"/>
          <w:lang w:val="fr-CA"/>
        </w:rPr>
        <w:t xml:space="preserve"> </w:t>
      </w:r>
      <w:r w:rsidR="007F1A15">
        <w:rPr>
          <w:rFonts w:ascii="Arial" w:hAnsi="Arial"/>
          <w:sz w:val="24"/>
          <w:lang w:val="fr-CA"/>
        </w:rPr>
        <w:t>« </w:t>
      </w:r>
      <w:r w:rsidR="00AE3752">
        <w:rPr>
          <w:rFonts w:ascii="Arial" w:hAnsi="Arial"/>
          <w:sz w:val="24"/>
          <w:lang w:val="fr-CA"/>
        </w:rPr>
        <w:t>ENT</w:t>
      </w:r>
      <w:r w:rsidR="007F1A15">
        <w:rPr>
          <w:rFonts w:ascii="Arial" w:hAnsi="Arial"/>
          <w:sz w:val="24"/>
          <w:lang w:val="fr-CA"/>
        </w:rPr>
        <w:t> »</w:t>
      </w:r>
      <w:r w:rsidR="00AE3752">
        <w:rPr>
          <w:rFonts w:ascii="Arial" w:hAnsi="Arial"/>
          <w:sz w:val="24"/>
          <w:lang w:val="fr-CA"/>
        </w:rPr>
        <w:t xml:space="preserve">. </w:t>
      </w:r>
      <w:r w:rsidR="00F12F74">
        <w:rPr>
          <w:rFonts w:ascii="Arial" w:hAnsi="Arial"/>
          <w:sz w:val="24"/>
          <w:lang w:val="fr-CA"/>
        </w:rPr>
        <w:br/>
      </w:r>
    </w:p>
    <w:p w:rsidR="001E1288" w:rsidRPr="00096467" w:rsidRDefault="00601AA6">
      <w:pPr>
        <w:ind w:left="720"/>
        <w:rPr>
          <w:rFonts w:ascii="Arial" w:hAnsi="Arial"/>
          <w:sz w:val="24"/>
          <w:szCs w:val="24"/>
          <w:lang w:val="fr-CA"/>
        </w:rPr>
      </w:pPr>
      <w:r w:rsidRPr="00B4201A">
        <w:rPr>
          <w:rFonts w:ascii="Arial" w:hAnsi="Arial"/>
          <w:sz w:val="24"/>
          <w:szCs w:val="24"/>
          <w:u w:val="single"/>
          <w:lang w:val="fr-CA"/>
        </w:rPr>
        <w:t xml:space="preserve">Entretien </w:t>
      </w:r>
      <w:r w:rsidR="005A462A" w:rsidRPr="00B4201A">
        <w:rPr>
          <w:rFonts w:ascii="Arial" w:hAnsi="Arial"/>
          <w:sz w:val="24"/>
          <w:szCs w:val="24"/>
          <w:u w:val="single"/>
          <w:lang w:val="fr-CA"/>
        </w:rPr>
        <w:t>mensuel</w:t>
      </w:r>
      <w:r w:rsidR="005A462A" w:rsidRPr="00096467">
        <w:rPr>
          <w:rFonts w:ascii="Arial" w:hAnsi="Arial"/>
          <w:sz w:val="24"/>
          <w:szCs w:val="24"/>
          <w:lang w:val="fr-CA"/>
        </w:rPr>
        <w:t> </w:t>
      </w:r>
      <w:r w:rsidR="001E1288" w:rsidRPr="00096467">
        <w:rPr>
          <w:rFonts w:ascii="Arial" w:hAnsi="Arial"/>
          <w:sz w:val="24"/>
          <w:szCs w:val="24"/>
          <w:lang w:val="fr-CA"/>
        </w:rPr>
        <w:t>:</w:t>
      </w:r>
    </w:p>
    <w:p w:rsidR="001E1288" w:rsidRPr="004E654F" w:rsidRDefault="001E1288">
      <w:pPr>
        <w:ind w:left="720"/>
        <w:rPr>
          <w:rFonts w:ascii="Arial" w:hAnsi="Arial"/>
          <w:b/>
          <w:sz w:val="24"/>
          <w:lang w:val="fr-CA"/>
        </w:rPr>
      </w:pPr>
    </w:p>
    <w:p w:rsidR="001E1288" w:rsidRPr="00F12F74" w:rsidRDefault="00597D89" w:rsidP="00F234D9">
      <w:pPr>
        <w:numPr>
          <w:ilvl w:val="1"/>
          <w:numId w:val="35"/>
        </w:numPr>
        <w:rPr>
          <w:rFonts w:ascii="Arial" w:hAnsi="Arial"/>
          <w:sz w:val="24"/>
          <w:lang w:val="fr-CA"/>
        </w:rPr>
      </w:pPr>
      <w:r w:rsidRPr="00F12F74">
        <w:rPr>
          <w:rFonts w:ascii="Arial" w:hAnsi="Arial"/>
          <w:sz w:val="24"/>
          <w:lang w:val="fr-CA"/>
        </w:rPr>
        <w:t xml:space="preserve">Vérifier le </w:t>
      </w:r>
      <w:r w:rsidR="005A462A">
        <w:rPr>
          <w:rFonts w:ascii="Arial" w:hAnsi="Arial"/>
          <w:sz w:val="24"/>
          <w:lang w:val="fr-CA"/>
        </w:rPr>
        <w:t>rendement</w:t>
      </w:r>
      <w:r w:rsidR="00B4201A">
        <w:rPr>
          <w:rFonts w:ascii="Arial" w:hAnsi="Arial"/>
          <w:sz w:val="24"/>
          <w:lang w:val="fr-CA"/>
        </w:rPr>
        <w:t xml:space="preserve"> tous les mois ou conformément aux directives du fabricant</w:t>
      </w:r>
      <w:r w:rsidR="005A462A">
        <w:rPr>
          <w:rFonts w:ascii="Arial" w:hAnsi="Arial"/>
          <w:sz w:val="24"/>
          <w:lang w:val="fr-CA"/>
        </w:rPr>
        <w:t> </w:t>
      </w:r>
      <w:r w:rsidR="001E1288" w:rsidRPr="00F12F74">
        <w:rPr>
          <w:rFonts w:ascii="Arial" w:hAnsi="Arial"/>
          <w:sz w:val="24"/>
          <w:lang w:val="fr-CA"/>
        </w:rPr>
        <w:t>:</w:t>
      </w:r>
    </w:p>
    <w:p w:rsidR="001E1288" w:rsidRPr="00F12F74" w:rsidRDefault="001E1288">
      <w:pPr>
        <w:ind w:left="720"/>
        <w:rPr>
          <w:rFonts w:ascii="Arial" w:hAnsi="Arial"/>
          <w:sz w:val="24"/>
          <w:lang w:val="fr-CA"/>
        </w:rPr>
      </w:pPr>
    </w:p>
    <w:p w:rsidR="001E1288" w:rsidRPr="00F12F74" w:rsidRDefault="00AE1EEA" w:rsidP="00F234D9">
      <w:pPr>
        <w:numPr>
          <w:ilvl w:val="2"/>
          <w:numId w:val="35"/>
        </w:numPr>
        <w:ind w:left="2160"/>
        <w:rPr>
          <w:rFonts w:ascii="Arial" w:hAnsi="Arial"/>
          <w:sz w:val="24"/>
          <w:lang w:val="fr-CA"/>
        </w:rPr>
      </w:pPr>
      <w:r>
        <w:rPr>
          <w:rFonts w:ascii="Arial" w:hAnsi="Arial"/>
          <w:sz w:val="24"/>
          <w:lang w:val="fr-CA"/>
        </w:rPr>
        <w:tab/>
      </w:r>
      <w:r w:rsidR="00F12F74">
        <w:rPr>
          <w:rFonts w:ascii="Arial" w:hAnsi="Arial"/>
          <w:sz w:val="24"/>
          <w:lang w:val="fr-CA"/>
        </w:rPr>
        <w:t xml:space="preserve">Prendre 12 tubes. À chaque tube, ajouter une solution de potentialisation et du plasma humain en quantités correspondantes à </w:t>
      </w:r>
      <w:r w:rsidR="004B26A8">
        <w:rPr>
          <w:rFonts w:ascii="Arial" w:hAnsi="Arial"/>
          <w:sz w:val="24"/>
          <w:lang w:val="fr-CA"/>
        </w:rPr>
        <w:t>celles des analyses habituelles ainsi que 1 goutte de globules rouges recouverts d’I</w:t>
      </w:r>
      <w:r w:rsidR="001E1288" w:rsidRPr="00F12F74">
        <w:rPr>
          <w:rFonts w:ascii="Arial" w:hAnsi="Arial"/>
          <w:sz w:val="24"/>
          <w:lang w:val="fr-CA"/>
        </w:rPr>
        <w:t>gG.</w:t>
      </w:r>
    </w:p>
    <w:p w:rsidR="001E1288" w:rsidRPr="00F12F74" w:rsidRDefault="001E1288" w:rsidP="00BD1C98">
      <w:pPr>
        <w:tabs>
          <w:tab w:val="num" w:pos="2160"/>
        </w:tabs>
        <w:ind w:left="2160" w:hanging="720"/>
        <w:rPr>
          <w:rFonts w:ascii="Arial" w:hAnsi="Arial"/>
          <w:sz w:val="24"/>
          <w:lang w:val="fr-CA"/>
        </w:rPr>
      </w:pPr>
    </w:p>
    <w:p w:rsidR="001E1288" w:rsidRPr="004E654F" w:rsidRDefault="00AE1EEA" w:rsidP="00F234D9">
      <w:pPr>
        <w:numPr>
          <w:ilvl w:val="2"/>
          <w:numId w:val="35"/>
        </w:numPr>
        <w:ind w:left="2160"/>
        <w:rPr>
          <w:rFonts w:ascii="Arial" w:hAnsi="Arial"/>
          <w:sz w:val="24"/>
          <w:lang w:val="fr-CA"/>
        </w:rPr>
      </w:pPr>
      <w:r>
        <w:rPr>
          <w:rFonts w:ascii="Arial" w:hAnsi="Arial"/>
          <w:sz w:val="24"/>
          <w:lang w:val="fr-CA"/>
        </w:rPr>
        <w:tab/>
      </w:r>
      <w:r w:rsidR="001E1288" w:rsidRPr="00F12F74">
        <w:rPr>
          <w:rFonts w:ascii="Arial" w:hAnsi="Arial"/>
          <w:sz w:val="24"/>
          <w:lang w:val="fr-CA"/>
        </w:rPr>
        <w:t>Place</w:t>
      </w:r>
      <w:r w:rsidR="004B26A8">
        <w:rPr>
          <w:rFonts w:ascii="Arial" w:hAnsi="Arial"/>
          <w:sz w:val="24"/>
          <w:lang w:val="fr-CA"/>
        </w:rPr>
        <w:t xml:space="preserve">r les tubes dans le portoir de la centrifugeuse, installer le portoir dans le laveur de cellules et commencer le cycle de lavage. </w:t>
      </w:r>
      <w:r w:rsidR="004B26A8">
        <w:rPr>
          <w:rFonts w:ascii="Arial" w:hAnsi="Arial"/>
          <w:sz w:val="24"/>
          <w:lang w:val="fr-CA"/>
        </w:rPr>
        <w:br/>
      </w:r>
    </w:p>
    <w:p w:rsidR="001E1288" w:rsidRPr="00CA3C69" w:rsidRDefault="00AE1EEA" w:rsidP="00F234D9">
      <w:pPr>
        <w:numPr>
          <w:ilvl w:val="2"/>
          <w:numId w:val="35"/>
        </w:numPr>
        <w:ind w:left="2160"/>
        <w:rPr>
          <w:rFonts w:ascii="Arial" w:hAnsi="Arial"/>
          <w:color w:val="000000"/>
          <w:sz w:val="24"/>
          <w:lang w:val="fr-CA"/>
        </w:rPr>
      </w:pPr>
      <w:r>
        <w:rPr>
          <w:rFonts w:ascii="Arial" w:hAnsi="Arial"/>
          <w:sz w:val="24"/>
          <w:lang w:val="fr-CA"/>
        </w:rPr>
        <w:tab/>
      </w:r>
      <w:r w:rsidR="004B26A8">
        <w:rPr>
          <w:rFonts w:ascii="Arial" w:hAnsi="Arial"/>
          <w:sz w:val="24"/>
          <w:lang w:val="fr-CA"/>
        </w:rPr>
        <w:t>Après l’addition de solution saline au deuxième cycle, arrêter le laveur de cellules. Inspecter le contenu de chaque tube. Il devrait y avoir un volume à peu près égal de solution saline dans chaque tube. (Le volume précis sera indiqué dans les directives du fabricant</w:t>
      </w:r>
      <w:r w:rsidR="001E1288" w:rsidRPr="004E654F">
        <w:rPr>
          <w:rFonts w:ascii="Arial" w:hAnsi="Arial"/>
          <w:sz w:val="24"/>
          <w:lang w:val="fr-CA"/>
        </w:rPr>
        <w:t xml:space="preserve">.) </w:t>
      </w:r>
      <w:r w:rsidR="004B26A8">
        <w:rPr>
          <w:rFonts w:ascii="Arial" w:hAnsi="Arial"/>
          <w:sz w:val="24"/>
          <w:lang w:val="fr-CA"/>
        </w:rPr>
        <w:t xml:space="preserve">Les tubes ne devraient pas être remplis à plus de </w:t>
      </w:r>
      <w:r w:rsidR="001E1288" w:rsidRPr="004E654F">
        <w:rPr>
          <w:rFonts w:ascii="Arial" w:hAnsi="Arial"/>
          <w:sz w:val="24"/>
          <w:lang w:val="fr-CA"/>
        </w:rPr>
        <w:t>80</w:t>
      </w:r>
      <w:r w:rsidR="004B26A8">
        <w:rPr>
          <w:rFonts w:ascii="Arial" w:hAnsi="Arial"/>
          <w:sz w:val="24"/>
          <w:lang w:val="fr-CA"/>
        </w:rPr>
        <w:t> </w:t>
      </w:r>
      <w:r w:rsidR="001E1288" w:rsidRPr="00CA3C69">
        <w:rPr>
          <w:rFonts w:ascii="Arial" w:hAnsi="Arial"/>
          <w:sz w:val="24"/>
          <w:lang w:val="fr-CA"/>
        </w:rPr>
        <w:t xml:space="preserve">%, </w:t>
      </w:r>
      <w:r w:rsidR="004B26A8" w:rsidRPr="00CA3C69">
        <w:rPr>
          <w:rFonts w:ascii="Arial" w:hAnsi="Arial"/>
          <w:color w:val="000000"/>
          <w:sz w:val="24"/>
          <w:lang w:val="fr-CA"/>
        </w:rPr>
        <w:t xml:space="preserve">ou conformément à l’énoncé du fabricant, pour éviter les déversements et la contamination croisée. </w:t>
      </w:r>
      <w:r w:rsidR="00096467">
        <w:rPr>
          <w:rFonts w:ascii="Arial" w:hAnsi="Arial"/>
          <w:color w:val="000000"/>
          <w:sz w:val="24"/>
          <w:lang w:val="fr-CA"/>
        </w:rPr>
        <w:t>Noter toute observation</w:t>
      </w:r>
      <w:r w:rsidR="001E1288" w:rsidRPr="00CA3C69">
        <w:rPr>
          <w:rFonts w:ascii="Arial" w:hAnsi="Arial"/>
          <w:color w:val="000000"/>
          <w:sz w:val="24"/>
          <w:lang w:val="fr-CA"/>
        </w:rPr>
        <w:t>.</w:t>
      </w:r>
      <w:r w:rsidR="004B26A8" w:rsidRPr="00CA3C69">
        <w:rPr>
          <w:rFonts w:ascii="Arial" w:hAnsi="Arial"/>
          <w:color w:val="000000"/>
          <w:sz w:val="24"/>
          <w:lang w:val="fr-CA"/>
        </w:rPr>
        <w:br/>
      </w:r>
    </w:p>
    <w:p w:rsidR="001E1288" w:rsidRPr="004E654F" w:rsidRDefault="00AE1EEA" w:rsidP="00F234D9">
      <w:pPr>
        <w:numPr>
          <w:ilvl w:val="2"/>
          <w:numId w:val="35"/>
        </w:numPr>
        <w:ind w:left="2160"/>
        <w:rPr>
          <w:rFonts w:ascii="Arial" w:hAnsi="Arial"/>
          <w:sz w:val="24"/>
          <w:lang w:val="fr-CA"/>
        </w:rPr>
      </w:pPr>
      <w:r>
        <w:rPr>
          <w:rFonts w:ascii="Arial" w:hAnsi="Arial"/>
          <w:sz w:val="24"/>
          <w:lang w:val="fr-CA"/>
        </w:rPr>
        <w:tab/>
      </w:r>
      <w:r w:rsidR="004B26A8">
        <w:rPr>
          <w:rFonts w:ascii="Arial" w:hAnsi="Arial"/>
          <w:sz w:val="24"/>
          <w:lang w:val="fr-CA"/>
        </w:rPr>
        <w:t xml:space="preserve">Examiner tous les tubes pour voir si les globules rouges sont complètement remis en suspension. Les globules rouges ne devraient pas ruisseler vers le haut le long des parois des tubes. </w:t>
      </w:r>
      <w:r w:rsidR="00096467">
        <w:rPr>
          <w:rFonts w:ascii="Arial" w:hAnsi="Arial"/>
          <w:sz w:val="24"/>
          <w:lang w:val="fr-CA"/>
        </w:rPr>
        <w:t>Noter toute observation</w:t>
      </w:r>
      <w:r w:rsidR="001E1288" w:rsidRPr="004E654F">
        <w:rPr>
          <w:rFonts w:ascii="Arial" w:hAnsi="Arial"/>
          <w:sz w:val="24"/>
          <w:lang w:val="fr-CA"/>
        </w:rPr>
        <w:t>.</w:t>
      </w:r>
    </w:p>
    <w:p w:rsidR="001E1288" w:rsidRPr="004E654F" w:rsidRDefault="001E1288" w:rsidP="00BD1C98">
      <w:pPr>
        <w:tabs>
          <w:tab w:val="num" w:pos="2160"/>
        </w:tabs>
        <w:ind w:left="2160" w:hanging="720"/>
        <w:rPr>
          <w:rFonts w:ascii="Arial" w:hAnsi="Arial"/>
          <w:sz w:val="24"/>
          <w:lang w:val="fr-CA"/>
        </w:rPr>
      </w:pPr>
    </w:p>
    <w:p w:rsidR="001E1288" w:rsidRPr="004E654F" w:rsidRDefault="00AE1EEA" w:rsidP="00F234D9">
      <w:pPr>
        <w:numPr>
          <w:ilvl w:val="2"/>
          <w:numId w:val="35"/>
        </w:numPr>
        <w:ind w:left="2160"/>
        <w:rPr>
          <w:rFonts w:ascii="Arial" w:hAnsi="Arial"/>
          <w:sz w:val="24"/>
          <w:lang w:val="fr-CA"/>
        </w:rPr>
      </w:pPr>
      <w:r>
        <w:rPr>
          <w:rFonts w:ascii="Arial" w:hAnsi="Arial"/>
          <w:sz w:val="24"/>
          <w:lang w:val="fr-CA"/>
        </w:rPr>
        <w:tab/>
      </w:r>
      <w:r w:rsidR="001E1288" w:rsidRPr="004E654F">
        <w:rPr>
          <w:rFonts w:ascii="Arial" w:hAnsi="Arial"/>
          <w:sz w:val="24"/>
          <w:lang w:val="fr-CA"/>
        </w:rPr>
        <w:t>Continue</w:t>
      </w:r>
      <w:r w:rsidR="004B26A8">
        <w:rPr>
          <w:rFonts w:ascii="Arial" w:hAnsi="Arial"/>
          <w:sz w:val="24"/>
          <w:lang w:val="fr-CA"/>
        </w:rPr>
        <w:t>r le cycle de lavage</w:t>
      </w:r>
      <w:r w:rsidR="001E1288" w:rsidRPr="004E654F">
        <w:rPr>
          <w:rFonts w:ascii="Arial" w:hAnsi="Arial"/>
          <w:sz w:val="24"/>
          <w:lang w:val="fr-CA"/>
        </w:rPr>
        <w:t>.</w:t>
      </w:r>
    </w:p>
    <w:p w:rsidR="001E1288" w:rsidRPr="004E654F" w:rsidRDefault="001E1288">
      <w:pPr>
        <w:rPr>
          <w:rFonts w:ascii="Arial" w:hAnsi="Arial"/>
          <w:sz w:val="24"/>
          <w:lang w:val="fr-CA"/>
        </w:rPr>
      </w:pPr>
    </w:p>
    <w:p w:rsidR="001E1288" w:rsidRPr="00CA3C69" w:rsidRDefault="00AE1EEA" w:rsidP="00F234D9">
      <w:pPr>
        <w:numPr>
          <w:ilvl w:val="2"/>
          <w:numId w:val="35"/>
        </w:numPr>
        <w:ind w:left="2160"/>
        <w:rPr>
          <w:rFonts w:ascii="Arial" w:hAnsi="Arial"/>
          <w:color w:val="000000"/>
          <w:sz w:val="24"/>
          <w:lang w:val="fr-CA"/>
        </w:rPr>
      </w:pPr>
      <w:r>
        <w:rPr>
          <w:rFonts w:ascii="Arial" w:hAnsi="Arial"/>
          <w:color w:val="000000"/>
          <w:sz w:val="24"/>
          <w:lang w:val="fr-CA"/>
        </w:rPr>
        <w:tab/>
      </w:r>
      <w:r w:rsidR="004B26A8" w:rsidRPr="00CA3C69">
        <w:rPr>
          <w:rFonts w:ascii="Arial" w:hAnsi="Arial"/>
          <w:color w:val="000000"/>
          <w:sz w:val="24"/>
          <w:lang w:val="fr-CA"/>
        </w:rPr>
        <w:t>Après l’ajout de la solution saline au troisième cy</w:t>
      </w:r>
      <w:r w:rsidR="00CA3C69" w:rsidRPr="00CA3C69">
        <w:rPr>
          <w:rFonts w:ascii="Arial" w:hAnsi="Arial"/>
          <w:color w:val="000000"/>
          <w:sz w:val="24"/>
          <w:lang w:val="fr-CA"/>
        </w:rPr>
        <w:t>c</w:t>
      </w:r>
      <w:r w:rsidR="004B26A8" w:rsidRPr="00CA3C69">
        <w:rPr>
          <w:rFonts w:ascii="Arial" w:hAnsi="Arial"/>
          <w:color w:val="000000"/>
          <w:sz w:val="24"/>
          <w:lang w:val="fr-CA"/>
        </w:rPr>
        <w:t xml:space="preserve">le, arrêter le laveur de cellules et examiner encore tous les tubes comme ci-dessus. </w:t>
      </w:r>
      <w:r w:rsidR="00096467">
        <w:rPr>
          <w:rFonts w:ascii="Arial" w:hAnsi="Arial"/>
          <w:color w:val="000000"/>
          <w:sz w:val="24"/>
          <w:lang w:val="fr-CA"/>
        </w:rPr>
        <w:t>Noter toute observation</w:t>
      </w:r>
      <w:r w:rsidR="001E1288" w:rsidRPr="00CA3C69">
        <w:rPr>
          <w:rFonts w:ascii="Arial" w:hAnsi="Arial"/>
          <w:color w:val="000000"/>
          <w:sz w:val="24"/>
          <w:lang w:val="fr-CA"/>
        </w:rPr>
        <w:t>.</w:t>
      </w:r>
    </w:p>
    <w:p w:rsidR="001E1288" w:rsidRPr="00CA3C69" w:rsidRDefault="001E1288" w:rsidP="00BD1C98">
      <w:pPr>
        <w:tabs>
          <w:tab w:val="num" w:pos="2160"/>
        </w:tabs>
        <w:ind w:left="2160" w:hanging="720"/>
        <w:rPr>
          <w:rFonts w:ascii="Arial" w:hAnsi="Arial"/>
          <w:color w:val="000000"/>
          <w:sz w:val="24"/>
          <w:lang w:val="fr-CA"/>
        </w:rPr>
      </w:pPr>
    </w:p>
    <w:p w:rsidR="001E1288" w:rsidRPr="00CA3C69" w:rsidRDefault="00AE1EEA" w:rsidP="00F234D9">
      <w:pPr>
        <w:numPr>
          <w:ilvl w:val="2"/>
          <w:numId w:val="35"/>
        </w:numPr>
        <w:ind w:left="2160"/>
        <w:rPr>
          <w:rFonts w:ascii="Arial" w:hAnsi="Arial"/>
          <w:color w:val="000000"/>
          <w:sz w:val="24"/>
          <w:lang w:val="fr-CA"/>
        </w:rPr>
      </w:pPr>
      <w:r>
        <w:rPr>
          <w:rFonts w:ascii="Arial" w:hAnsi="Arial"/>
          <w:color w:val="000000"/>
          <w:sz w:val="24"/>
          <w:lang w:val="fr-CA"/>
        </w:rPr>
        <w:tab/>
      </w:r>
      <w:r w:rsidR="004B26A8" w:rsidRPr="00CA3C69">
        <w:rPr>
          <w:rFonts w:ascii="Arial" w:hAnsi="Arial"/>
          <w:color w:val="000000"/>
          <w:sz w:val="24"/>
          <w:lang w:val="fr-CA"/>
        </w:rPr>
        <w:t>Terminer le cycle de lavage</w:t>
      </w:r>
      <w:r w:rsidR="001E1288" w:rsidRPr="00CA3C69">
        <w:rPr>
          <w:rFonts w:ascii="Arial" w:hAnsi="Arial"/>
          <w:color w:val="000000"/>
          <w:sz w:val="24"/>
          <w:lang w:val="fr-CA"/>
        </w:rPr>
        <w:t>.</w:t>
      </w:r>
    </w:p>
    <w:p w:rsidR="001E1288" w:rsidRPr="00CA3C69" w:rsidRDefault="001E1288" w:rsidP="00BD1C98">
      <w:pPr>
        <w:tabs>
          <w:tab w:val="num" w:pos="2160"/>
        </w:tabs>
        <w:ind w:left="2160" w:hanging="720"/>
        <w:rPr>
          <w:rFonts w:ascii="Arial" w:hAnsi="Arial"/>
          <w:color w:val="000000"/>
          <w:sz w:val="24"/>
          <w:lang w:val="fr-CA"/>
        </w:rPr>
      </w:pPr>
    </w:p>
    <w:p w:rsidR="001E1288" w:rsidRPr="004E654F" w:rsidRDefault="00AE1EEA" w:rsidP="00F234D9">
      <w:pPr>
        <w:numPr>
          <w:ilvl w:val="2"/>
          <w:numId w:val="35"/>
        </w:numPr>
        <w:ind w:left="2160"/>
        <w:rPr>
          <w:rFonts w:ascii="Arial" w:hAnsi="Arial"/>
          <w:sz w:val="24"/>
          <w:lang w:val="fr-CA"/>
        </w:rPr>
      </w:pPr>
      <w:r>
        <w:rPr>
          <w:rFonts w:ascii="Arial" w:hAnsi="Arial"/>
          <w:color w:val="000000"/>
          <w:sz w:val="24"/>
          <w:lang w:val="fr-CA"/>
        </w:rPr>
        <w:tab/>
      </w:r>
      <w:r w:rsidR="004B26A8" w:rsidRPr="00CA3C69">
        <w:rPr>
          <w:rFonts w:ascii="Arial" w:hAnsi="Arial"/>
          <w:color w:val="000000"/>
          <w:sz w:val="24"/>
          <w:lang w:val="fr-CA"/>
        </w:rPr>
        <w:t xml:space="preserve">À la fin du cycle de lavage, inspecter tous les tubes pour s’assurer que </w:t>
      </w:r>
      <w:r w:rsidR="00B15134">
        <w:rPr>
          <w:rFonts w:ascii="Arial" w:hAnsi="Arial"/>
          <w:color w:val="000000"/>
          <w:sz w:val="24"/>
          <w:lang w:val="fr-CA"/>
        </w:rPr>
        <w:t>l’élimination</w:t>
      </w:r>
      <w:r w:rsidR="007278F7">
        <w:rPr>
          <w:rFonts w:ascii="Arial" w:hAnsi="Arial"/>
          <w:color w:val="000000"/>
          <w:sz w:val="24"/>
          <w:lang w:val="fr-CA"/>
        </w:rPr>
        <w:t xml:space="preserve"> de la </w:t>
      </w:r>
      <w:r w:rsidR="004B26A8" w:rsidRPr="00CA3C69">
        <w:rPr>
          <w:rFonts w:ascii="Arial" w:hAnsi="Arial"/>
          <w:color w:val="000000"/>
          <w:sz w:val="24"/>
          <w:lang w:val="fr-CA"/>
        </w:rPr>
        <w:t xml:space="preserve">solution saline </w:t>
      </w:r>
      <w:r w:rsidR="007278F7">
        <w:rPr>
          <w:rFonts w:ascii="Arial" w:hAnsi="Arial"/>
          <w:color w:val="000000"/>
          <w:sz w:val="24"/>
          <w:lang w:val="fr-CA"/>
        </w:rPr>
        <w:t xml:space="preserve">est </w:t>
      </w:r>
      <w:r w:rsidR="00CA3C69" w:rsidRPr="00CA3C69">
        <w:rPr>
          <w:rFonts w:ascii="Arial" w:hAnsi="Arial"/>
          <w:color w:val="000000"/>
          <w:sz w:val="24"/>
          <w:lang w:val="fr-CA"/>
        </w:rPr>
        <w:t xml:space="preserve">complète et que chaque tube contient un culot globulaire sec. La taille du culot globulaire devrait être identique à ce qu’elle était au début du cycle de lavage et pareille dans tous les tubes. </w:t>
      </w:r>
      <w:r w:rsidR="00096467">
        <w:rPr>
          <w:rFonts w:ascii="Arial" w:hAnsi="Arial"/>
          <w:color w:val="000000"/>
          <w:sz w:val="24"/>
          <w:lang w:val="fr-CA"/>
        </w:rPr>
        <w:t>Noter toute observation</w:t>
      </w:r>
      <w:r w:rsidR="00CA3C69" w:rsidRPr="00CA3C69">
        <w:rPr>
          <w:rFonts w:ascii="Arial" w:hAnsi="Arial"/>
          <w:color w:val="000000"/>
          <w:sz w:val="24"/>
          <w:lang w:val="fr-CA"/>
        </w:rPr>
        <w:t>.</w:t>
      </w:r>
      <w:r w:rsidR="00CA3C69">
        <w:rPr>
          <w:rFonts w:ascii="Arial" w:hAnsi="Arial"/>
          <w:sz w:val="24"/>
          <w:lang w:val="fr-CA"/>
        </w:rPr>
        <w:br/>
      </w:r>
    </w:p>
    <w:p w:rsidR="001E1288" w:rsidRPr="004E654F" w:rsidRDefault="00AE1EEA" w:rsidP="00F234D9">
      <w:pPr>
        <w:numPr>
          <w:ilvl w:val="2"/>
          <w:numId w:val="35"/>
        </w:numPr>
        <w:ind w:left="2160"/>
        <w:rPr>
          <w:rFonts w:ascii="Arial" w:hAnsi="Arial"/>
          <w:sz w:val="24"/>
          <w:lang w:val="fr-CA"/>
        </w:rPr>
      </w:pPr>
      <w:r>
        <w:rPr>
          <w:rFonts w:ascii="Arial" w:hAnsi="Arial"/>
          <w:sz w:val="24"/>
          <w:lang w:val="fr-CA"/>
        </w:rPr>
        <w:tab/>
      </w:r>
      <w:r w:rsidR="001E1288" w:rsidRPr="004E654F">
        <w:rPr>
          <w:rFonts w:ascii="Arial" w:hAnsi="Arial"/>
          <w:sz w:val="24"/>
          <w:lang w:val="fr-CA"/>
        </w:rPr>
        <w:t>A</w:t>
      </w:r>
      <w:r w:rsidR="00CA3C69">
        <w:rPr>
          <w:rFonts w:ascii="Arial" w:hAnsi="Arial"/>
          <w:sz w:val="24"/>
          <w:lang w:val="fr-CA"/>
        </w:rPr>
        <w:t>jouter la GAH conformément aux directives du fabricant, centrifuge</w:t>
      </w:r>
      <w:r w:rsidR="00547EAD">
        <w:rPr>
          <w:rFonts w:ascii="Arial" w:hAnsi="Arial"/>
          <w:sz w:val="24"/>
          <w:lang w:val="fr-CA"/>
        </w:rPr>
        <w:t>r</w:t>
      </w:r>
      <w:r w:rsidR="00CA3C69">
        <w:rPr>
          <w:rFonts w:ascii="Arial" w:hAnsi="Arial"/>
          <w:sz w:val="24"/>
          <w:lang w:val="fr-CA"/>
        </w:rPr>
        <w:t xml:space="preserve"> et examiner tous les tubes à la recherche d’</w:t>
      </w:r>
      <w:r w:rsidR="001E1288" w:rsidRPr="004E654F">
        <w:rPr>
          <w:rFonts w:ascii="Arial" w:hAnsi="Arial"/>
          <w:sz w:val="24"/>
          <w:lang w:val="fr-CA"/>
        </w:rPr>
        <w:t xml:space="preserve">agglutination. </w:t>
      </w:r>
      <w:r w:rsidR="00CA3C69">
        <w:rPr>
          <w:rFonts w:ascii="Arial" w:hAnsi="Arial"/>
          <w:sz w:val="24"/>
          <w:lang w:val="fr-CA"/>
        </w:rPr>
        <w:t xml:space="preserve">Si le laveur de cellules est en bon état de marche, le niveau d’agglutination devrait être le même dans tous les tubes. </w:t>
      </w:r>
      <w:r w:rsidR="00096467">
        <w:rPr>
          <w:rFonts w:ascii="Arial" w:hAnsi="Arial"/>
          <w:color w:val="000000"/>
          <w:sz w:val="24"/>
          <w:lang w:val="fr-CA"/>
        </w:rPr>
        <w:t>Noter toute observation</w:t>
      </w:r>
      <w:r w:rsidR="00CA3C69" w:rsidRPr="00CA3C69">
        <w:rPr>
          <w:rFonts w:ascii="Arial" w:hAnsi="Arial"/>
          <w:color w:val="000000"/>
          <w:sz w:val="24"/>
          <w:lang w:val="fr-CA"/>
        </w:rPr>
        <w:t>.</w:t>
      </w:r>
      <w:r w:rsidR="00CA3C69">
        <w:rPr>
          <w:rFonts w:ascii="Arial" w:hAnsi="Arial"/>
          <w:color w:val="000000"/>
          <w:sz w:val="24"/>
          <w:lang w:val="fr-CA"/>
        </w:rPr>
        <w:br/>
      </w:r>
    </w:p>
    <w:p w:rsidR="001E1288" w:rsidRPr="00CA3C69" w:rsidRDefault="00CA3C69" w:rsidP="00F234D9">
      <w:pPr>
        <w:numPr>
          <w:ilvl w:val="2"/>
          <w:numId w:val="35"/>
        </w:numPr>
        <w:ind w:left="2160"/>
        <w:rPr>
          <w:rFonts w:ascii="Arial" w:hAnsi="Arial"/>
          <w:color w:val="000000"/>
          <w:sz w:val="24"/>
          <w:lang w:val="fr-CA"/>
        </w:rPr>
      </w:pPr>
      <w:r>
        <w:rPr>
          <w:rFonts w:ascii="Arial" w:hAnsi="Arial"/>
          <w:sz w:val="24"/>
          <w:lang w:val="fr-CA"/>
        </w:rPr>
        <w:t>Inscrire le code d’identification de la</w:t>
      </w:r>
      <w:r w:rsidRPr="00CA3C69">
        <w:rPr>
          <w:rFonts w:ascii="Arial" w:hAnsi="Arial"/>
          <w:color w:val="000000"/>
          <w:sz w:val="24"/>
          <w:lang w:val="fr-CA"/>
        </w:rPr>
        <w:t xml:space="preserve"> </w:t>
      </w:r>
      <w:r w:rsidR="001E1288" w:rsidRPr="00CA3C69">
        <w:rPr>
          <w:rFonts w:ascii="Arial" w:hAnsi="Arial"/>
          <w:color w:val="000000"/>
          <w:sz w:val="24"/>
          <w:lang w:val="fr-CA"/>
        </w:rPr>
        <w:t>centrifuge</w:t>
      </w:r>
      <w:r w:rsidRPr="00CA3C69">
        <w:rPr>
          <w:rFonts w:ascii="Arial" w:hAnsi="Arial"/>
          <w:color w:val="000000"/>
          <w:sz w:val="24"/>
          <w:lang w:val="fr-CA"/>
        </w:rPr>
        <w:t>use</w:t>
      </w:r>
      <w:r w:rsidR="001E1288" w:rsidRPr="00CA3C69">
        <w:rPr>
          <w:rFonts w:ascii="Arial" w:hAnsi="Arial"/>
          <w:color w:val="000000"/>
          <w:sz w:val="24"/>
          <w:lang w:val="fr-CA"/>
        </w:rPr>
        <w:t xml:space="preserve">, </w:t>
      </w:r>
      <w:r w:rsidRPr="00CA3C69">
        <w:rPr>
          <w:rFonts w:ascii="Arial" w:hAnsi="Arial"/>
          <w:color w:val="000000"/>
          <w:sz w:val="24"/>
          <w:lang w:val="fr-CA"/>
        </w:rPr>
        <w:t>la date de la vérification et l’identité de la personne qui a</w:t>
      </w:r>
      <w:r w:rsidR="005C6CD9">
        <w:rPr>
          <w:rFonts w:ascii="Arial" w:hAnsi="Arial"/>
          <w:color w:val="000000"/>
          <w:sz w:val="24"/>
          <w:lang w:val="fr-CA"/>
        </w:rPr>
        <w:t xml:space="preserve"> fait la vérification. Voir la r</w:t>
      </w:r>
      <w:r w:rsidRPr="00CA3C69">
        <w:rPr>
          <w:rFonts w:ascii="Arial" w:hAnsi="Arial"/>
          <w:color w:val="000000"/>
          <w:sz w:val="24"/>
          <w:lang w:val="fr-CA"/>
        </w:rPr>
        <w:t>emarque</w:t>
      </w:r>
      <w:r w:rsidR="001E1288" w:rsidRPr="00CA3C69">
        <w:rPr>
          <w:rFonts w:ascii="Arial" w:hAnsi="Arial"/>
          <w:color w:val="000000"/>
          <w:sz w:val="24"/>
          <w:lang w:val="fr-CA"/>
        </w:rPr>
        <w:t xml:space="preserve"> 8.1</w:t>
      </w:r>
    </w:p>
    <w:p w:rsidR="001E1288" w:rsidRPr="00CA3C69" w:rsidRDefault="001E1288">
      <w:pPr>
        <w:rPr>
          <w:rFonts w:ascii="Arial" w:hAnsi="Arial"/>
          <w:color w:val="000000"/>
          <w:sz w:val="24"/>
          <w:lang w:val="fr-CA"/>
        </w:rPr>
      </w:pPr>
    </w:p>
    <w:p w:rsidR="001E1288" w:rsidRPr="00CA3C69" w:rsidRDefault="00CA3C69" w:rsidP="00F234D9">
      <w:pPr>
        <w:numPr>
          <w:ilvl w:val="1"/>
          <w:numId w:val="35"/>
        </w:numPr>
        <w:rPr>
          <w:rFonts w:ascii="Arial" w:hAnsi="Arial"/>
          <w:color w:val="000000"/>
          <w:sz w:val="24"/>
          <w:lang w:val="fr-CA"/>
        </w:rPr>
      </w:pPr>
      <w:r w:rsidRPr="00CA3C69">
        <w:rPr>
          <w:rFonts w:ascii="Arial" w:hAnsi="Arial"/>
          <w:color w:val="000000"/>
          <w:sz w:val="24"/>
          <w:lang w:val="fr-CA"/>
        </w:rPr>
        <w:t>Retrait des taches sur le r</w:t>
      </w:r>
      <w:r w:rsidR="001E1288" w:rsidRPr="00CA3C69">
        <w:rPr>
          <w:rFonts w:ascii="Arial" w:hAnsi="Arial"/>
          <w:color w:val="000000"/>
          <w:sz w:val="24"/>
          <w:lang w:val="fr-CA"/>
        </w:rPr>
        <w:t>otor (a</w:t>
      </w:r>
      <w:r w:rsidRPr="00CA3C69">
        <w:rPr>
          <w:rFonts w:ascii="Arial" w:hAnsi="Arial"/>
          <w:color w:val="000000"/>
          <w:sz w:val="24"/>
          <w:lang w:val="fr-CA"/>
        </w:rPr>
        <w:t>u besoin</w:t>
      </w:r>
      <w:r w:rsidR="001E1288" w:rsidRPr="00CA3C69">
        <w:rPr>
          <w:rFonts w:ascii="Arial" w:hAnsi="Arial"/>
          <w:color w:val="000000"/>
          <w:sz w:val="24"/>
          <w:lang w:val="fr-CA"/>
        </w:rPr>
        <w:t>)</w:t>
      </w:r>
    </w:p>
    <w:p w:rsidR="001E1288" w:rsidRPr="00CA3C69" w:rsidRDefault="001E1288">
      <w:pPr>
        <w:ind w:left="1440"/>
        <w:rPr>
          <w:rFonts w:ascii="Arial" w:hAnsi="Arial"/>
          <w:color w:val="000000"/>
          <w:sz w:val="24"/>
          <w:lang w:val="fr-CA"/>
        </w:rPr>
      </w:pPr>
    </w:p>
    <w:p w:rsidR="001E1288" w:rsidRPr="00CA3C69" w:rsidRDefault="00AE1EEA" w:rsidP="00F234D9">
      <w:pPr>
        <w:numPr>
          <w:ilvl w:val="2"/>
          <w:numId w:val="35"/>
        </w:numPr>
        <w:ind w:left="2160"/>
        <w:rPr>
          <w:rFonts w:ascii="Arial" w:hAnsi="Arial"/>
          <w:color w:val="000000"/>
          <w:sz w:val="24"/>
          <w:lang w:val="fr-CA"/>
        </w:rPr>
      </w:pPr>
      <w:r>
        <w:rPr>
          <w:rFonts w:ascii="Arial" w:hAnsi="Arial"/>
          <w:color w:val="000000"/>
          <w:sz w:val="24"/>
          <w:lang w:val="fr-CA"/>
        </w:rPr>
        <w:tab/>
      </w:r>
      <w:r w:rsidR="001E1288" w:rsidRPr="00CA3C69">
        <w:rPr>
          <w:rFonts w:ascii="Arial" w:hAnsi="Arial"/>
          <w:color w:val="000000"/>
          <w:sz w:val="24"/>
          <w:lang w:val="fr-CA"/>
        </w:rPr>
        <w:t>Dilu</w:t>
      </w:r>
      <w:r w:rsidR="00CA3C69" w:rsidRPr="00CA3C69">
        <w:rPr>
          <w:rFonts w:ascii="Arial" w:hAnsi="Arial"/>
          <w:color w:val="000000"/>
          <w:sz w:val="24"/>
          <w:lang w:val="fr-CA"/>
        </w:rPr>
        <w:t>er une petite quantité de détartrant à bain-marie dans le l’eau distillée (</w:t>
      </w:r>
      <w:r w:rsidR="001E1288" w:rsidRPr="00CA3C69">
        <w:rPr>
          <w:rFonts w:ascii="Arial" w:hAnsi="Arial"/>
          <w:color w:val="000000"/>
          <w:sz w:val="24"/>
          <w:lang w:val="fr-CA"/>
        </w:rPr>
        <w:t>1</w:t>
      </w:r>
      <w:r w:rsidR="00CA3C69" w:rsidRPr="00CA3C69">
        <w:rPr>
          <w:rFonts w:ascii="Arial" w:hAnsi="Arial"/>
          <w:color w:val="000000"/>
          <w:sz w:val="24"/>
          <w:lang w:val="fr-CA"/>
        </w:rPr>
        <w:t xml:space="preserve"> partie de détartrant pour </w:t>
      </w:r>
      <w:r w:rsidR="001E1288" w:rsidRPr="00CA3C69">
        <w:rPr>
          <w:rFonts w:ascii="Arial" w:hAnsi="Arial"/>
          <w:color w:val="000000"/>
          <w:sz w:val="24"/>
          <w:lang w:val="fr-CA"/>
        </w:rPr>
        <w:t>10</w:t>
      </w:r>
      <w:r w:rsidR="00CA3C69" w:rsidRPr="00CA3C69">
        <w:rPr>
          <w:rFonts w:ascii="Arial" w:hAnsi="Arial"/>
          <w:color w:val="000000"/>
          <w:sz w:val="24"/>
          <w:lang w:val="fr-CA"/>
        </w:rPr>
        <w:t xml:space="preserve"> parties d’eau)</w:t>
      </w:r>
      <w:r w:rsidR="001E1288" w:rsidRPr="00CA3C69">
        <w:rPr>
          <w:rFonts w:ascii="Arial" w:hAnsi="Arial"/>
          <w:color w:val="000000"/>
          <w:sz w:val="24"/>
          <w:lang w:val="fr-CA"/>
        </w:rPr>
        <w:t>.</w:t>
      </w:r>
    </w:p>
    <w:p w:rsidR="001E1288" w:rsidRPr="00CA3C69" w:rsidRDefault="001E1288" w:rsidP="00BD1C98">
      <w:pPr>
        <w:tabs>
          <w:tab w:val="num" w:pos="2160"/>
        </w:tabs>
        <w:ind w:left="2160" w:hanging="720"/>
        <w:rPr>
          <w:rFonts w:ascii="Arial" w:hAnsi="Arial"/>
          <w:color w:val="000000"/>
          <w:sz w:val="24"/>
          <w:lang w:val="fr-CA"/>
        </w:rPr>
      </w:pPr>
    </w:p>
    <w:p w:rsidR="001E1288" w:rsidRPr="00CA3C69" w:rsidRDefault="00AE1EEA" w:rsidP="00F234D9">
      <w:pPr>
        <w:numPr>
          <w:ilvl w:val="2"/>
          <w:numId w:val="35"/>
        </w:numPr>
        <w:ind w:left="2160"/>
        <w:rPr>
          <w:rFonts w:ascii="Arial" w:hAnsi="Arial"/>
          <w:color w:val="000000"/>
          <w:sz w:val="24"/>
          <w:lang w:val="fr-CA"/>
        </w:rPr>
      </w:pPr>
      <w:r>
        <w:rPr>
          <w:rFonts w:ascii="Arial" w:hAnsi="Arial"/>
          <w:color w:val="000000"/>
          <w:sz w:val="24"/>
          <w:lang w:val="fr-CA"/>
        </w:rPr>
        <w:tab/>
      </w:r>
      <w:r w:rsidR="00CA3C69" w:rsidRPr="00CA3C69">
        <w:rPr>
          <w:rFonts w:ascii="Arial" w:hAnsi="Arial"/>
          <w:color w:val="000000"/>
          <w:sz w:val="24"/>
          <w:lang w:val="fr-CA"/>
        </w:rPr>
        <w:t>À l’aide d’un coton-tige et en évitant tout contact avec les yeux ou la peau, appliquer un peu de cette solution directement sur la partie tachée seulement. Voir la Remarque</w:t>
      </w:r>
      <w:r w:rsidR="001E1288" w:rsidRPr="00CA3C69">
        <w:rPr>
          <w:rFonts w:ascii="Arial" w:hAnsi="Arial"/>
          <w:color w:val="000000"/>
          <w:sz w:val="24"/>
          <w:lang w:val="fr-CA"/>
        </w:rPr>
        <w:t xml:space="preserve"> 8.2.</w:t>
      </w:r>
    </w:p>
    <w:p w:rsidR="001E1288" w:rsidRPr="00CA3C69" w:rsidRDefault="001E1288" w:rsidP="00BD1C98">
      <w:pPr>
        <w:tabs>
          <w:tab w:val="num" w:pos="2160"/>
        </w:tabs>
        <w:ind w:left="2160" w:hanging="720"/>
        <w:rPr>
          <w:rFonts w:ascii="Arial" w:hAnsi="Arial"/>
          <w:color w:val="000000"/>
          <w:sz w:val="24"/>
          <w:lang w:val="fr-CA"/>
        </w:rPr>
      </w:pPr>
    </w:p>
    <w:p w:rsidR="001E1288" w:rsidRPr="00CA3C69" w:rsidRDefault="00AE1EEA" w:rsidP="00F234D9">
      <w:pPr>
        <w:numPr>
          <w:ilvl w:val="2"/>
          <w:numId w:val="35"/>
        </w:numPr>
        <w:ind w:left="2160"/>
        <w:rPr>
          <w:rFonts w:ascii="Arial" w:hAnsi="Arial"/>
          <w:color w:val="000000"/>
          <w:sz w:val="24"/>
          <w:lang w:val="fr-CA"/>
        </w:rPr>
      </w:pPr>
      <w:r>
        <w:rPr>
          <w:rFonts w:ascii="Arial" w:hAnsi="Arial"/>
          <w:color w:val="000000"/>
          <w:sz w:val="24"/>
          <w:lang w:val="fr-CA"/>
        </w:rPr>
        <w:tab/>
      </w:r>
      <w:r w:rsidR="00CA3C69" w:rsidRPr="00CA3C69">
        <w:rPr>
          <w:rFonts w:ascii="Arial" w:hAnsi="Arial"/>
          <w:color w:val="000000"/>
          <w:sz w:val="24"/>
          <w:lang w:val="fr-CA"/>
        </w:rPr>
        <w:t>Laisser agir la solution jusqu’à ce que la tache disparaisse ou toute la nuit. Rincer à fond le rotor à l’eau distillée avant de le remettre dans l’appareil</w:t>
      </w:r>
      <w:r w:rsidR="001E1288" w:rsidRPr="00CA3C69">
        <w:rPr>
          <w:rFonts w:ascii="Arial" w:hAnsi="Arial"/>
          <w:color w:val="000000"/>
          <w:sz w:val="24"/>
          <w:lang w:val="fr-CA"/>
        </w:rPr>
        <w:t>.</w:t>
      </w:r>
    </w:p>
    <w:p w:rsidR="001E1288" w:rsidRPr="00C83808" w:rsidRDefault="001E1288">
      <w:pPr>
        <w:rPr>
          <w:rFonts w:ascii="Arial" w:hAnsi="Arial"/>
          <w:color w:val="000000"/>
          <w:sz w:val="24"/>
          <w:lang w:val="fr-CA"/>
        </w:rPr>
      </w:pPr>
    </w:p>
    <w:p w:rsidR="001E1288" w:rsidRPr="00AE1EEA" w:rsidRDefault="00601AA6">
      <w:pPr>
        <w:ind w:left="720"/>
        <w:rPr>
          <w:rFonts w:ascii="Arial" w:hAnsi="Arial"/>
          <w:color w:val="000000"/>
          <w:sz w:val="24"/>
          <w:szCs w:val="24"/>
          <w:u w:val="single"/>
          <w:lang w:val="fr-CA"/>
        </w:rPr>
      </w:pPr>
      <w:r w:rsidRPr="00AE1EEA">
        <w:rPr>
          <w:rFonts w:ascii="Arial" w:hAnsi="Arial"/>
          <w:color w:val="000000"/>
          <w:sz w:val="24"/>
          <w:szCs w:val="24"/>
          <w:u w:val="single"/>
          <w:lang w:val="fr-CA"/>
        </w:rPr>
        <w:t>Entretien semestriel</w:t>
      </w:r>
      <w:r w:rsidR="005C6CD9">
        <w:rPr>
          <w:rFonts w:ascii="Arial" w:hAnsi="Arial"/>
          <w:color w:val="000000"/>
          <w:sz w:val="24"/>
          <w:szCs w:val="24"/>
          <w:u w:val="single"/>
          <w:lang w:val="fr-CA"/>
        </w:rPr>
        <w:t xml:space="preserve"> (ou selon les directives du fabricant)</w:t>
      </w:r>
    </w:p>
    <w:p w:rsidR="001E1288" w:rsidRPr="00C83808" w:rsidRDefault="001E1288">
      <w:pPr>
        <w:ind w:left="720"/>
        <w:rPr>
          <w:rFonts w:ascii="Arial" w:hAnsi="Arial"/>
          <w:b/>
          <w:color w:val="000000"/>
          <w:sz w:val="28"/>
          <w:lang w:val="fr-CA"/>
        </w:rPr>
      </w:pPr>
    </w:p>
    <w:p w:rsidR="001E1288" w:rsidRPr="00C83808" w:rsidRDefault="00597D89" w:rsidP="00F234D9">
      <w:pPr>
        <w:numPr>
          <w:ilvl w:val="1"/>
          <w:numId w:val="35"/>
        </w:numPr>
        <w:rPr>
          <w:rFonts w:ascii="Arial" w:hAnsi="Arial"/>
          <w:color w:val="000000"/>
          <w:sz w:val="24"/>
          <w:lang w:val="fr-CA"/>
        </w:rPr>
      </w:pPr>
      <w:r w:rsidRPr="00C83808">
        <w:rPr>
          <w:rFonts w:ascii="Arial" w:hAnsi="Arial"/>
          <w:color w:val="000000"/>
          <w:sz w:val="24"/>
          <w:lang w:val="fr-CA"/>
        </w:rPr>
        <w:t>Vérifier la vitesse du rotor</w:t>
      </w:r>
    </w:p>
    <w:p w:rsidR="001E1288" w:rsidRPr="00C83808" w:rsidRDefault="001E1288">
      <w:pPr>
        <w:ind w:left="720"/>
        <w:rPr>
          <w:rFonts w:ascii="Arial" w:hAnsi="Arial"/>
          <w:color w:val="000000"/>
          <w:sz w:val="24"/>
          <w:lang w:val="fr-CA"/>
        </w:rPr>
      </w:pPr>
    </w:p>
    <w:p w:rsidR="001E1288" w:rsidRPr="00C83808" w:rsidRDefault="00CA3C69" w:rsidP="00F234D9">
      <w:pPr>
        <w:numPr>
          <w:ilvl w:val="1"/>
          <w:numId w:val="35"/>
        </w:numPr>
        <w:rPr>
          <w:rFonts w:ascii="Arial" w:hAnsi="Arial"/>
          <w:color w:val="000000"/>
          <w:sz w:val="24"/>
          <w:lang w:val="fr-CA"/>
        </w:rPr>
      </w:pPr>
      <w:r w:rsidRPr="00C83808">
        <w:rPr>
          <w:rFonts w:ascii="Arial" w:hAnsi="Arial"/>
          <w:color w:val="000000"/>
          <w:sz w:val="24"/>
          <w:lang w:val="fr-CA"/>
        </w:rPr>
        <w:t>Vitesse élevée</w:t>
      </w:r>
      <w:r w:rsidR="001E1288" w:rsidRPr="00C83808">
        <w:rPr>
          <w:rFonts w:ascii="Arial" w:hAnsi="Arial"/>
          <w:color w:val="000000"/>
          <w:sz w:val="24"/>
          <w:lang w:val="fr-CA"/>
        </w:rPr>
        <w:t xml:space="preserve"> </w:t>
      </w:r>
      <w:r w:rsidR="00C1518A" w:rsidRPr="00C83808">
        <w:rPr>
          <w:rFonts w:ascii="Arial" w:hAnsi="Arial"/>
          <w:color w:val="000000"/>
          <w:sz w:val="24"/>
          <w:lang w:val="fr-CA"/>
        </w:rPr>
        <w:t>–</w:t>
      </w:r>
      <w:r w:rsidR="001E1288" w:rsidRPr="00C83808">
        <w:rPr>
          <w:rFonts w:ascii="Arial" w:hAnsi="Arial"/>
          <w:color w:val="000000"/>
          <w:sz w:val="24"/>
          <w:lang w:val="fr-CA"/>
        </w:rPr>
        <w:t xml:space="preserve"> </w:t>
      </w:r>
      <w:r w:rsidR="00C1518A" w:rsidRPr="00C83808">
        <w:rPr>
          <w:rFonts w:ascii="Arial" w:hAnsi="Arial"/>
          <w:color w:val="000000"/>
          <w:sz w:val="24"/>
          <w:lang w:val="fr-CA"/>
        </w:rPr>
        <w:t>mode concentration et centrifugation</w:t>
      </w:r>
    </w:p>
    <w:p w:rsidR="001E1288" w:rsidRPr="00C83808" w:rsidRDefault="001E1288">
      <w:pPr>
        <w:rPr>
          <w:rFonts w:ascii="Arial" w:hAnsi="Arial"/>
          <w:color w:val="000000"/>
          <w:sz w:val="24"/>
          <w:lang w:val="fr-CA"/>
        </w:rPr>
      </w:pPr>
    </w:p>
    <w:p w:rsidR="001E1288" w:rsidRPr="00C83808" w:rsidRDefault="00C83808" w:rsidP="00F234D9">
      <w:pPr>
        <w:numPr>
          <w:ilvl w:val="2"/>
          <w:numId w:val="35"/>
        </w:numPr>
        <w:ind w:left="2160"/>
        <w:rPr>
          <w:rFonts w:ascii="Arial" w:hAnsi="Arial"/>
          <w:color w:val="000000"/>
          <w:sz w:val="24"/>
          <w:lang w:val="fr-CA"/>
        </w:rPr>
      </w:pPr>
      <w:r>
        <w:rPr>
          <w:rFonts w:ascii="Arial" w:hAnsi="Arial"/>
          <w:color w:val="000000"/>
          <w:sz w:val="24"/>
          <w:lang w:val="fr-CA"/>
        </w:rPr>
        <w:t>Appuyer sur la touche de centrifugation (« </w:t>
      </w:r>
      <w:r w:rsidR="00B15134">
        <w:rPr>
          <w:rFonts w:ascii="Arial" w:hAnsi="Arial"/>
          <w:color w:val="000000"/>
          <w:sz w:val="24"/>
          <w:lang w:val="fr-CA"/>
        </w:rPr>
        <w:t>S</w:t>
      </w:r>
      <w:r w:rsidR="00B15134" w:rsidRPr="00C83808">
        <w:rPr>
          <w:rFonts w:ascii="Arial" w:hAnsi="Arial"/>
          <w:color w:val="000000"/>
          <w:sz w:val="24"/>
          <w:lang w:val="fr-CA"/>
        </w:rPr>
        <w:t>pin</w:t>
      </w:r>
      <w:r w:rsidR="00B15134">
        <w:rPr>
          <w:rFonts w:ascii="Arial" w:hAnsi="Arial"/>
          <w:color w:val="000000"/>
          <w:sz w:val="24"/>
          <w:lang w:val="fr-CA"/>
        </w:rPr>
        <w:t> </w:t>
      </w:r>
      <w:r>
        <w:rPr>
          <w:rFonts w:ascii="Arial" w:hAnsi="Arial"/>
          <w:color w:val="000000"/>
          <w:sz w:val="24"/>
          <w:lang w:val="fr-CA"/>
        </w:rPr>
        <w:t xml:space="preserve">») et mettre </w:t>
      </w:r>
      <w:r w:rsidR="001E1288" w:rsidRPr="00C83808">
        <w:rPr>
          <w:rFonts w:ascii="Arial" w:hAnsi="Arial"/>
          <w:color w:val="000000"/>
          <w:sz w:val="24"/>
          <w:lang w:val="fr-CA"/>
        </w:rPr>
        <w:t>2 minute</w:t>
      </w:r>
      <w:r>
        <w:rPr>
          <w:rFonts w:ascii="Arial" w:hAnsi="Arial"/>
          <w:color w:val="000000"/>
          <w:sz w:val="24"/>
          <w:lang w:val="fr-CA"/>
        </w:rPr>
        <w:t>s</w:t>
      </w:r>
      <w:r w:rsidR="001E1288" w:rsidRPr="00C83808">
        <w:rPr>
          <w:rFonts w:ascii="Arial" w:hAnsi="Arial"/>
          <w:color w:val="000000"/>
          <w:sz w:val="24"/>
          <w:lang w:val="fr-CA"/>
        </w:rPr>
        <w:t xml:space="preserve"> 30 second</w:t>
      </w:r>
      <w:r>
        <w:rPr>
          <w:rFonts w:ascii="Arial" w:hAnsi="Arial"/>
          <w:color w:val="000000"/>
          <w:sz w:val="24"/>
          <w:lang w:val="fr-CA"/>
        </w:rPr>
        <w:t>e</w:t>
      </w:r>
      <w:r w:rsidR="001E1288" w:rsidRPr="00C83808">
        <w:rPr>
          <w:rFonts w:ascii="Arial" w:hAnsi="Arial"/>
          <w:color w:val="000000"/>
          <w:sz w:val="24"/>
          <w:lang w:val="fr-CA"/>
        </w:rPr>
        <w:t xml:space="preserve">s </w:t>
      </w:r>
      <w:r>
        <w:rPr>
          <w:rFonts w:ascii="Arial" w:hAnsi="Arial"/>
          <w:color w:val="000000"/>
          <w:sz w:val="24"/>
          <w:lang w:val="fr-CA"/>
        </w:rPr>
        <w:t>dans la fenêtre d’affichage</w:t>
      </w:r>
      <w:r w:rsidR="001E1288" w:rsidRPr="00C83808">
        <w:rPr>
          <w:rFonts w:ascii="Arial" w:hAnsi="Arial"/>
          <w:color w:val="000000"/>
          <w:sz w:val="24"/>
          <w:lang w:val="fr-CA"/>
        </w:rPr>
        <w:t>.</w:t>
      </w:r>
    </w:p>
    <w:p w:rsidR="001E1288" w:rsidRPr="00C83808" w:rsidRDefault="001E1288" w:rsidP="00BD1C98">
      <w:pPr>
        <w:tabs>
          <w:tab w:val="num" w:pos="2160"/>
        </w:tabs>
        <w:ind w:left="2160" w:hanging="720"/>
        <w:rPr>
          <w:rFonts w:ascii="Arial" w:hAnsi="Arial"/>
          <w:color w:val="000000"/>
          <w:sz w:val="24"/>
          <w:lang w:val="fr-CA"/>
        </w:rPr>
      </w:pPr>
    </w:p>
    <w:p w:rsidR="001E1288" w:rsidRPr="00C83808" w:rsidRDefault="00C83808" w:rsidP="00F234D9">
      <w:pPr>
        <w:numPr>
          <w:ilvl w:val="2"/>
          <w:numId w:val="35"/>
        </w:numPr>
        <w:ind w:left="2160"/>
        <w:rPr>
          <w:rFonts w:ascii="Arial" w:hAnsi="Arial"/>
          <w:color w:val="000000"/>
          <w:sz w:val="24"/>
          <w:lang w:val="fr-CA"/>
        </w:rPr>
      </w:pPr>
      <w:r>
        <w:rPr>
          <w:rFonts w:ascii="Arial" w:hAnsi="Arial"/>
          <w:color w:val="000000"/>
          <w:sz w:val="24"/>
          <w:lang w:val="fr-CA"/>
        </w:rPr>
        <w:t>Appuyer sur la touche</w:t>
      </w:r>
      <w:r w:rsidRPr="00C83808">
        <w:rPr>
          <w:rFonts w:ascii="Arial" w:hAnsi="Arial"/>
          <w:color w:val="000000"/>
          <w:sz w:val="24"/>
          <w:lang w:val="fr-CA"/>
        </w:rPr>
        <w:t xml:space="preserve"> </w:t>
      </w:r>
      <w:r>
        <w:rPr>
          <w:rFonts w:ascii="Arial" w:hAnsi="Arial"/>
          <w:color w:val="000000"/>
          <w:sz w:val="24"/>
          <w:lang w:val="fr-CA"/>
        </w:rPr>
        <w:t>de mise en marche (« </w:t>
      </w:r>
      <w:r w:rsidR="00B15134">
        <w:rPr>
          <w:rFonts w:ascii="Arial" w:hAnsi="Arial"/>
          <w:color w:val="000000"/>
          <w:sz w:val="24"/>
          <w:lang w:val="fr-CA"/>
        </w:rPr>
        <w:t>S</w:t>
      </w:r>
      <w:r w:rsidR="00B15134" w:rsidRPr="00C83808">
        <w:rPr>
          <w:rFonts w:ascii="Arial" w:hAnsi="Arial"/>
          <w:color w:val="000000"/>
          <w:sz w:val="24"/>
          <w:lang w:val="fr-CA"/>
        </w:rPr>
        <w:t>tart</w:t>
      </w:r>
      <w:r w:rsidR="00B15134">
        <w:rPr>
          <w:rFonts w:ascii="Arial" w:hAnsi="Arial"/>
          <w:color w:val="000000"/>
          <w:sz w:val="24"/>
          <w:lang w:val="fr-CA"/>
        </w:rPr>
        <w:t> </w:t>
      </w:r>
      <w:r>
        <w:rPr>
          <w:rFonts w:ascii="Arial" w:hAnsi="Arial"/>
          <w:color w:val="000000"/>
          <w:sz w:val="24"/>
          <w:lang w:val="fr-CA"/>
        </w:rPr>
        <w:t>»)</w:t>
      </w:r>
      <w:r w:rsidR="001E1288" w:rsidRPr="00C83808">
        <w:rPr>
          <w:rFonts w:ascii="Arial" w:hAnsi="Arial"/>
          <w:color w:val="000000"/>
          <w:sz w:val="24"/>
          <w:lang w:val="fr-CA"/>
        </w:rPr>
        <w:t>.</w:t>
      </w:r>
    </w:p>
    <w:p w:rsidR="001E1288" w:rsidRPr="00C83808" w:rsidRDefault="001E1288" w:rsidP="00BD1C98">
      <w:pPr>
        <w:tabs>
          <w:tab w:val="num" w:pos="2160"/>
        </w:tabs>
        <w:ind w:left="2160" w:hanging="720"/>
        <w:rPr>
          <w:rFonts w:ascii="Arial" w:hAnsi="Arial"/>
          <w:color w:val="000000"/>
          <w:sz w:val="24"/>
          <w:lang w:val="fr-CA"/>
        </w:rPr>
      </w:pPr>
    </w:p>
    <w:p w:rsidR="001E1288" w:rsidRPr="007278F7" w:rsidRDefault="00C83808" w:rsidP="00F234D9">
      <w:pPr>
        <w:numPr>
          <w:ilvl w:val="2"/>
          <w:numId w:val="35"/>
        </w:numPr>
        <w:ind w:left="2160"/>
        <w:rPr>
          <w:rFonts w:ascii="Arial" w:hAnsi="Arial"/>
          <w:color w:val="000000"/>
          <w:sz w:val="24"/>
          <w:lang w:val="fr-CA"/>
        </w:rPr>
      </w:pPr>
      <w:r w:rsidRPr="007278F7">
        <w:rPr>
          <w:rFonts w:ascii="Arial" w:hAnsi="Arial"/>
          <w:color w:val="000000"/>
          <w:sz w:val="24"/>
          <w:lang w:val="fr-CA"/>
        </w:rPr>
        <w:t>À l’aide du stroboscope, lire la vitesse du rotor en se concentrant sur le « </w:t>
      </w:r>
      <w:r w:rsidR="001E1288" w:rsidRPr="007278F7">
        <w:rPr>
          <w:rFonts w:ascii="Arial" w:hAnsi="Arial"/>
          <w:color w:val="000000"/>
          <w:sz w:val="24"/>
          <w:lang w:val="fr-CA"/>
        </w:rPr>
        <w:t>X</w:t>
      </w:r>
      <w:r w:rsidRPr="007278F7">
        <w:rPr>
          <w:rFonts w:ascii="Arial" w:hAnsi="Arial"/>
          <w:color w:val="000000"/>
          <w:sz w:val="24"/>
          <w:lang w:val="fr-CA"/>
        </w:rPr>
        <w:t> »</w:t>
      </w:r>
      <w:r w:rsidR="001E1288" w:rsidRPr="007278F7">
        <w:rPr>
          <w:rFonts w:ascii="Arial" w:hAnsi="Arial"/>
          <w:color w:val="000000"/>
          <w:sz w:val="24"/>
          <w:lang w:val="fr-CA"/>
        </w:rPr>
        <w:t xml:space="preserve"> </w:t>
      </w:r>
      <w:r w:rsidRPr="007278F7">
        <w:rPr>
          <w:rFonts w:ascii="Arial" w:hAnsi="Arial"/>
          <w:color w:val="000000"/>
          <w:sz w:val="24"/>
          <w:lang w:val="fr-CA"/>
        </w:rPr>
        <w:t>et le « </w:t>
      </w:r>
      <w:r w:rsidR="001E1288" w:rsidRPr="007278F7">
        <w:rPr>
          <w:rFonts w:ascii="Arial" w:hAnsi="Arial"/>
          <w:color w:val="000000"/>
          <w:sz w:val="24"/>
          <w:lang w:val="fr-CA"/>
        </w:rPr>
        <w:t>0</w:t>
      </w:r>
      <w:r w:rsidRPr="007278F7">
        <w:rPr>
          <w:rFonts w:ascii="Arial" w:hAnsi="Arial"/>
          <w:color w:val="000000"/>
          <w:sz w:val="24"/>
          <w:lang w:val="fr-CA"/>
        </w:rPr>
        <w:t xml:space="preserve"> » de la bande décrite dans le manuel du propriétaire au paragraphe </w:t>
      </w:r>
      <w:r w:rsidR="001E1288" w:rsidRPr="007278F7">
        <w:rPr>
          <w:rFonts w:ascii="Arial" w:hAnsi="Arial"/>
          <w:color w:val="000000"/>
          <w:sz w:val="24"/>
          <w:lang w:val="fr-CA"/>
        </w:rPr>
        <w:t xml:space="preserve">3.4.1. </w:t>
      </w:r>
      <w:r w:rsidRPr="007278F7">
        <w:rPr>
          <w:rFonts w:ascii="Arial" w:hAnsi="Arial"/>
          <w:color w:val="000000"/>
          <w:sz w:val="24"/>
          <w:lang w:val="fr-CA"/>
        </w:rPr>
        <w:t xml:space="preserve">La vitesse élevée devrait se situer entre </w:t>
      </w:r>
      <w:r w:rsidR="001E1288" w:rsidRPr="007278F7">
        <w:rPr>
          <w:rFonts w:ascii="Arial" w:hAnsi="Arial"/>
          <w:color w:val="000000"/>
          <w:sz w:val="24"/>
          <w:lang w:val="fr-CA"/>
        </w:rPr>
        <w:t>3000</w:t>
      </w:r>
      <w:r w:rsidRPr="007278F7">
        <w:rPr>
          <w:rFonts w:ascii="Arial" w:hAnsi="Arial"/>
          <w:color w:val="000000"/>
          <w:sz w:val="24"/>
          <w:lang w:val="fr-CA"/>
        </w:rPr>
        <w:t xml:space="preserve"> et </w:t>
      </w:r>
      <w:r w:rsidR="001E1288" w:rsidRPr="007278F7">
        <w:rPr>
          <w:rFonts w:ascii="Arial" w:hAnsi="Arial"/>
          <w:color w:val="000000"/>
          <w:sz w:val="24"/>
          <w:lang w:val="fr-CA"/>
        </w:rPr>
        <w:t xml:space="preserve">3200 </w:t>
      </w:r>
      <w:r w:rsidR="007278F7" w:rsidRPr="007278F7">
        <w:rPr>
          <w:rFonts w:ascii="Arial" w:hAnsi="Arial"/>
          <w:color w:val="000000"/>
          <w:sz w:val="24"/>
          <w:lang w:val="fr-CA"/>
        </w:rPr>
        <w:t>tours</w:t>
      </w:r>
      <w:r w:rsidR="007278F7">
        <w:rPr>
          <w:rFonts w:ascii="Arial" w:hAnsi="Arial"/>
          <w:color w:val="000000"/>
          <w:sz w:val="24"/>
          <w:lang w:val="fr-CA"/>
        </w:rPr>
        <w:t>/</w:t>
      </w:r>
      <w:r w:rsidR="007278F7" w:rsidRPr="007278F7">
        <w:rPr>
          <w:rFonts w:ascii="Arial" w:hAnsi="Arial"/>
          <w:color w:val="000000"/>
          <w:sz w:val="24"/>
          <w:lang w:val="fr-CA"/>
        </w:rPr>
        <w:t xml:space="preserve"> minute (</w:t>
      </w:r>
      <w:r w:rsidRPr="007278F7">
        <w:rPr>
          <w:rFonts w:ascii="Arial" w:hAnsi="Arial"/>
          <w:color w:val="000000"/>
          <w:sz w:val="24"/>
          <w:lang w:val="fr-CA"/>
        </w:rPr>
        <w:t>rpm</w:t>
      </w:r>
      <w:r w:rsidR="007278F7" w:rsidRPr="007278F7">
        <w:rPr>
          <w:rFonts w:ascii="Arial" w:hAnsi="Arial"/>
          <w:color w:val="000000"/>
          <w:sz w:val="24"/>
          <w:lang w:val="fr-CA"/>
        </w:rPr>
        <w:t>)</w:t>
      </w:r>
      <w:r w:rsidR="001E1288" w:rsidRPr="007278F7">
        <w:rPr>
          <w:rFonts w:ascii="Arial" w:hAnsi="Arial"/>
          <w:color w:val="000000"/>
          <w:sz w:val="24"/>
          <w:lang w:val="fr-CA"/>
        </w:rPr>
        <w:t>.</w:t>
      </w:r>
    </w:p>
    <w:p w:rsidR="001E1288" w:rsidRPr="004E654F" w:rsidRDefault="001E1288" w:rsidP="00BD1C98">
      <w:pPr>
        <w:tabs>
          <w:tab w:val="num" w:pos="2160"/>
        </w:tabs>
        <w:ind w:left="2160" w:hanging="720"/>
        <w:rPr>
          <w:rFonts w:ascii="Arial" w:hAnsi="Arial"/>
          <w:sz w:val="24"/>
          <w:lang w:val="fr-CA"/>
        </w:rPr>
      </w:pPr>
    </w:p>
    <w:p w:rsidR="001E1288" w:rsidRPr="004E654F" w:rsidRDefault="00C83808" w:rsidP="00F234D9">
      <w:pPr>
        <w:numPr>
          <w:ilvl w:val="2"/>
          <w:numId w:val="35"/>
        </w:numPr>
        <w:ind w:left="2160"/>
        <w:rPr>
          <w:rFonts w:ascii="Arial" w:hAnsi="Arial"/>
          <w:sz w:val="24"/>
          <w:lang w:val="fr-CA"/>
        </w:rPr>
      </w:pPr>
      <w:r>
        <w:rPr>
          <w:rFonts w:ascii="Arial" w:hAnsi="Arial"/>
          <w:sz w:val="24"/>
          <w:lang w:val="fr-CA"/>
        </w:rPr>
        <w:t>Une fois la vérification terminée, appuyer sur la touche d’arrêt « </w:t>
      </w:r>
      <w:r w:rsidR="00B15134">
        <w:rPr>
          <w:rFonts w:ascii="Arial" w:hAnsi="Arial"/>
          <w:sz w:val="24"/>
          <w:lang w:val="fr-CA"/>
        </w:rPr>
        <w:t>Stop </w:t>
      </w:r>
      <w:r>
        <w:rPr>
          <w:rFonts w:ascii="Arial" w:hAnsi="Arial"/>
          <w:sz w:val="24"/>
          <w:lang w:val="fr-CA"/>
        </w:rPr>
        <w:t xml:space="preserve">» pour finir le cycle. On pourra alors sélectionner la fonction de centrifugation ou tout autre cycle. </w:t>
      </w:r>
    </w:p>
    <w:p w:rsidR="001E1288" w:rsidRPr="004E654F" w:rsidRDefault="001E1288">
      <w:pPr>
        <w:ind w:left="1440"/>
        <w:rPr>
          <w:rFonts w:ascii="Arial" w:hAnsi="Arial"/>
          <w:sz w:val="24"/>
          <w:lang w:val="fr-CA"/>
        </w:rPr>
      </w:pPr>
    </w:p>
    <w:p w:rsidR="001E1288" w:rsidRDefault="0011066B" w:rsidP="00F234D9">
      <w:pPr>
        <w:numPr>
          <w:ilvl w:val="1"/>
          <w:numId w:val="35"/>
        </w:numPr>
        <w:rPr>
          <w:rFonts w:ascii="Arial" w:hAnsi="Arial"/>
          <w:sz w:val="24"/>
          <w:lang w:val="fr-CA"/>
        </w:rPr>
      </w:pPr>
      <w:r>
        <w:rPr>
          <w:rFonts w:ascii="Arial" w:hAnsi="Arial"/>
          <w:sz w:val="24"/>
          <w:lang w:val="fr-CA"/>
        </w:rPr>
        <w:t xml:space="preserve">Basse vitesse – mode </w:t>
      </w:r>
      <w:r w:rsidR="00B15134">
        <w:rPr>
          <w:rFonts w:ascii="Arial" w:hAnsi="Arial"/>
          <w:sz w:val="24"/>
          <w:lang w:val="fr-CA"/>
        </w:rPr>
        <w:t>d’élimination</w:t>
      </w:r>
    </w:p>
    <w:p w:rsidR="00B15134" w:rsidRPr="004E654F" w:rsidRDefault="00B15134" w:rsidP="00B15134">
      <w:pPr>
        <w:ind w:left="630"/>
        <w:rPr>
          <w:rFonts w:ascii="Arial" w:hAnsi="Arial"/>
          <w:sz w:val="24"/>
          <w:lang w:val="fr-CA"/>
        </w:rPr>
      </w:pPr>
    </w:p>
    <w:p w:rsidR="001E1288" w:rsidRPr="00B15134" w:rsidRDefault="007278F7" w:rsidP="00F234D9">
      <w:pPr>
        <w:numPr>
          <w:ilvl w:val="2"/>
          <w:numId w:val="35"/>
        </w:numPr>
        <w:ind w:left="2160"/>
        <w:rPr>
          <w:rFonts w:ascii="Arial" w:hAnsi="Arial"/>
          <w:sz w:val="24"/>
          <w:lang w:val="fr-CA"/>
        </w:rPr>
      </w:pPr>
      <w:r w:rsidRPr="00B15134">
        <w:rPr>
          <w:rFonts w:ascii="Arial" w:hAnsi="Arial"/>
          <w:sz w:val="24"/>
          <w:lang w:val="fr-CA"/>
        </w:rPr>
        <w:t xml:space="preserve">Appuyer sur </w:t>
      </w:r>
      <w:r w:rsidR="00B15134" w:rsidRPr="00B15134">
        <w:rPr>
          <w:rFonts w:ascii="Arial" w:hAnsi="Arial"/>
          <w:sz w:val="24"/>
          <w:lang w:val="fr-CA"/>
        </w:rPr>
        <w:t>la touche d’élimination</w:t>
      </w:r>
      <w:r w:rsidRPr="00B15134">
        <w:rPr>
          <w:rFonts w:ascii="Arial" w:hAnsi="Arial"/>
          <w:sz w:val="24"/>
          <w:lang w:val="fr-CA"/>
        </w:rPr>
        <w:t xml:space="preserve"> (« </w:t>
      </w:r>
      <w:r w:rsidR="00B15134" w:rsidRPr="00B15134">
        <w:rPr>
          <w:rFonts w:ascii="Arial" w:hAnsi="Arial"/>
          <w:sz w:val="24"/>
          <w:lang w:val="fr-CA"/>
        </w:rPr>
        <w:t>Decant </w:t>
      </w:r>
      <w:r w:rsidRPr="00B15134">
        <w:rPr>
          <w:rFonts w:ascii="Arial" w:hAnsi="Arial"/>
          <w:sz w:val="24"/>
          <w:lang w:val="fr-CA"/>
        </w:rPr>
        <w:t>»)</w:t>
      </w:r>
      <w:r w:rsidR="001E1288" w:rsidRPr="00B15134">
        <w:rPr>
          <w:rFonts w:ascii="Arial" w:hAnsi="Arial"/>
          <w:sz w:val="24"/>
          <w:lang w:val="fr-CA"/>
        </w:rPr>
        <w:t xml:space="preserve"> </w:t>
      </w:r>
      <w:r w:rsidR="00547EAD">
        <w:rPr>
          <w:rFonts w:ascii="Arial" w:hAnsi="Arial"/>
          <w:sz w:val="24"/>
          <w:lang w:val="fr-CA"/>
        </w:rPr>
        <w:t>située</w:t>
      </w:r>
      <w:r w:rsidRPr="00B15134">
        <w:rPr>
          <w:rFonts w:ascii="Arial" w:hAnsi="Arial"/>
          <w:sz w:val="24"/>
          <w:lang w:val="fr-CA"/>
        </w:rPr>
        <w:t xml:space="preserve"> entre </w:t>
      </w:r>
      <w:r w:rsidR="00B15134" w:rsidRPr="00B15134">
        <w:rPr>
          <w:rFonts w:ascii="Arial" w:hAnsi="Arial"/>
          <w:sz w:val="24"/>
          <w:lang w:val="fr-CA"/>
        </w:rPr>
        <w:t>la touche</w:t>
      </w:r>
      <w:r w:rsidRPr="00B15134">
        <w:rPr>
          <w:rFonts w:ascii="Arial" w:hAnsi="Arial"/>
          <w:sz w:val="24"/>
          <w:lang w:val="fr-CA"/>
        </w:rPr>
        <w:t xml:space="preserve"> de la fonction d’agitation</w:t>
      </w:r>
      <w:r w:rsidR="00F116E0">
        <w:rPr>
          <w:rFonts w:ascii="Arial" w:hAnsi="Arial"/>
          <w:sz w:val="24"/>
          <w:lang w:val="fr-CA"/>
        </w:rPr>
        <w:t xml:space="preserve"> (</w:t>
      </w:r>
      <w:r w:rsidRPr="00B15134">
        <w:rPr>
          <w:rFonts w:ascii="Arial" w:hAnsi="Arial"/>
          <w:sz w:val="24"/>
          <w:lang w:val="fr-CA"/>
        </w:rPr>
        <w:t>« </w:t>
      </w:r>
      <w:r w:rsidR="00B15134" w:rsidRPr="00B15134">
        <w:rPr>
          <w:rFonts w:ascii="Arial" w:hAnsi="Arial"/>
          <w:sz w:val="24"/>
          <w:lang w:val="fr-CA"/>
        </w:rPr>
        <w:t>Agitate </w:t>
      </w:r>
      <w:r w:rsidRPr="00B15134">
        <w:rPr>
          <w:rFonts w:ascii="Arial" w:hAnsi="Arial"/>
          <w:sz w:val="24"/>
          <w:lang w:val="fr-CA"/>
        </w:rPr>
        <w:t xml:space="preserve">») et </w:t>
      </w:r>
      <w:r w:rsidR="00B15134" w:rsidRPr="00B15134">
        <w:rPr>
          <w:rFonts w:ascii="Arial" w:hAnsi="Arial"/>
          <w:sz w:val="24"/>
          <w:lang w:val="fr-CA"/>
        </w:rPr>
        <w:t>l</w:t>
      </w:r>
      <w:r w:rsidR="00B15134">
        <w:rPr>
          <w:rFonts w:ascii="Arial" w:hAnsi="Arial"/>
          <w:sz w:val="24"/>
          <w:lang w:val="fr-CA"/>
        </w:rPr>
        <w:t>a</w:t>
      </w:r>
      <w:r w:rsidR="00B15134" w:rsidRPr="00B15134">
        <w:rPr>
          <w:rFonts w:ascii="Arial" w:hAnsi="Arial"/>
          <w:sz w:val="24"/>
          <w:lang w:val="fr-CA"/>
        </w:rPr>
        <w:t xml:space="preserve"> </w:t>
      </w:r>
      <w:r w:rsidRPr="00B15134">
        <w:rPr>
          <w:rFonts w:ascii="Arial" w:hAnsi="Arial"/>
          <w:sz w:val="24"/>
          <w:lang w:val="fr-CA"/>
        </w:rPr>
        <w:t>touche mise en marche</w:t>
      </w:r>
      <w:r w:rsidR="00B15134">
        <w:rPr>
          <w:rFonts w:ascii="Arial" w:hAnsi="Arial"/>
          <w:sz w:val="24"/>
          <w:lang w:val="fr-CA"/>
        </w:rPr>
        <w:t>/arrêt</w:t>
      </w:r>
      <w:r w:rsidRPr="00B15134">
        <w:rPr>
          <w:rFonts w:ascii="Arial" w:hAnsi="Arial"/>
          <w:sz w:val="24"/>
          <w:lang w:val="fr-CA"/>
        </w:rPr>
        <w:t xml:space="preserve"> (« </w:t>
      </w:r>
      <w:r w:rsidR="00B15134">
        <w:rPr>
          <w:rFonts w:ascii="Arial" w:hAnsi="Arial"/>
          <w:sz w:val="24"/>
          <w:lang w:val="fr-CA"/>
        </w:rPr>
        <w:t>S</w:t>
      </w:r>
      <w:r w:rsidR="00B15134" w:rsidRPr="00B15134">
        <w:rPr>
          <w:rFonts w:ascii="Arial" w:hAnsi="Arial"/>
          <w:sz w:val="24"/>
          <w:lang w:val="fr-CA"/>
        </w:rPr>
        <w:t>tart</w:t>
      </w:r>
      <w:r w:rsidR="001E1288" w:rsidRPr="00B15134">
        <w:rPr>
          <w:rFonts w:ascii="Arial" w:hAnsi="Arial"/>
          <w:sz w:val="24"/>
          <w:lang w:val="fr-CA"/>
        </w:rPr>
        <w:t>/</w:t>
      </w:r>
      <w:r w:rsidR="00B15134">
        <w:rPr>
          <w:rFonts w:ascii="Arial" w:hAnsi="Arial"/>
          <w:sz w:val="24"/>
          <w:lang w:val="fr-CA"/>
        </w:rPr>
        <w:t>S</w:t>
      </w:r>
      <w:r w:rsidR="00B15134" w:rsidRPr="00B15134">
        <w:rPr>
          <w:rFonts w:ascii="Arial" w:hAnsi="Arial"/>
          <w:sz w:val="24"/>
          <w:lang w:val="fr-CA"/>
        </w:rPr>
        <w:t>top </w:t>
      </w:r>
      <w:r w:rsidRPr="00B15134">
        <w:rPr>
          <w:rFonts w:ascii="Arial" w:hAnsi="Arial"/>
          <w:sz w:val="24"/>
          <w:lang w:val="fr-CA"/>
        </w:rPr>
        <w:t>»)</w:t>
      </w:r>
      <w:r w:rsidR="001E1288" w:rsidRPr="00B15134">
        <w:rPr>
          <w:rFonts w:ascii="Arial" w:hAnsi="Arial"/>
          <w:sz w:val="24"/>
          <w:lang w:val="fr-CA"/>
        </w:rPr>
        <w:t xml:space="preserve">. </w:t>
      </w:r>
      <w:r w:rsidRPr="00B15134">
        <w:rPr>
          <w:rFonts w:ascii="Arial" w:hAnsi="Arial"/>
          <w:sz w:val="24"/>
          <w:lang w:val="fr-CA"/>
        </w:rPr>
        <w:t>L’affichage de fonction et de temps indiquera « </w:t>
      </w:r>
      <w:r w:rsidR="001E1288" w:rsidRPr="00B15134">
        <w:rPr>
          <w:rFonts w:ascii="Arial" w:hAnsi="Arial"/>
          <w:sz w:val="24"/>
          <w:lang w:val="fr-CA"/>
        </w:rPr>
        <w:t>Decant 3.00</w:t>
      </w:r>
      <w:r w:rsidRPr="00B15134">
        <w:rPr>
          <w:rFonts w:ascii="Arial" w:hAnsi="Arial"/>
          <w:sz w:val="24"/>
          <w:lang w:val="fr-CA"/>
        </w:rPr>
        <w:t> »</w:t>
      </w:r>
      <w:r w:rsidR="001E1288" w:rsidRPr="00B15134">
        <w:rPr>
          <w:rFonts w:ascii="Arial" w:hAnsi="Arial"/>
          <w:sz w:val="24"/>
          <w:lang w:val="fr-CA"/>
        </w:rPr>
        <w:t>.</w:t>
      </w:r>
    </w:p>
    <w:p w:rsidR="001E1288" w:rsidRPr="005A462A" w:rsidRDefault="001E1288" w:rsidP="00BD1C98">
      <w:pPr>
        <w:tabs>
          <w:tab w:val="num" w:pos="2160"/>
        </w:tabs>
        <w:ind w:left="2160" w:hanging="720"/>
        <w:rPr>
          <w:rFonts w:ascii="Arial" w:hAnsi="Arial"/>
          <w:sz w:val="24"/>
          <w:lang w:val="fr-CA"/>
        </w:rPr>
      </w:pPr>
    </w:p>
    <w:p w:rsidR="001E1288" w:rsidRPr="004E654F" w:rsidRDefault="007278F7" w:rsidP="00F234D9">
      <w:pPr>
        <w:numPr>
          <w:ilvl w:val="2"/>
          <w:numId w:val="35"/>
        </w:numPr>
        <w:ind w:left="2160"/>
        <w:rPr>
          <w:rFonts w:ascii="Arial" w:hAnsi="Arial"/>
          <w:sz w:val="24"/>
          <w:lang w:val="fr-CA"/>
        </w:rPr>
      </w:pPr>
      <w:r w:rsidRPr="00682FE6">
        <w:rPr>
          <w:rFonts w:ascii="Arial" w:hAnsi="Arial"/>
          <w:sz w:val="24"/>
          <w:lang w:val="fr-CA"/>
        </w:rPr>
        <w:t xml:space="preserve">Vérifier que le bouton de réglage </w:t>
      </w:r>
      <w:r w:rsidR="00682FE6" w:rsidRPr="00682FE6">
        <w:rPr>
          <w:rFonts w:ascii="Arial" w:hAnsi="Arial"/>
          <w:sz w:val="24"/>
          <w:lang w:val="fr-CA"/>
        </w:rPr>
        <w:t>de l’élimination</w:t>
      </w:r>
      <w:r w:rsidRPr="00682FE6">
        <w:rPr>
          <w:rFonts w:ascii="Arial" w:hAnsi="Arial"/>
          <w:sz w:val="24"/>
          <w:lang w:val="fr-CA"/>
        </w:rPr>
        <w:t xml:space="preserve"> est complètement tourné dans le sens horaire, quand on le regarde de l’arrière de l’appareil.</w:t>
      </w:r>
      <w:r w:rsidRPr="005A462A">
        <w:rPr>
          <w:rFonts w:ascii="Arial" w:hAnsi="Arial"/>
          <w:sz w:val="24"/>
          <w:lang w:val="fr-CA"/>
        </w:rPr>
        <w:t xml:space="preserve"> </w:t>
      </w:r>
    </w:p>
    <w:p w:rsidR="001E1288" w:rsidRPr="007278F7" w:rsidRDefault="001E1288" w:rsidP="00BD1C98">
      <w:pPr>
        <w:tabs>
          <w:tab w:val="num" w:pos="2160"/>
        </w:tabs>
        <w:ind w:left="2160" w:hanging="720"/>
        <w:rPr>
          <w:rFonts w:ascii="Arial" w:hAnsi="Arial"/>
          <w:color w:val="000000"/>
          <w:sz w:val="24"/>
          <w:lang w:val="fr-CA"/>
        </w:rPr>
      </w:pPr>
    </w:p>
    <w:p w:rsidR="001E1288" w:rsidRPr="007278F7" w:rsidRDefault="007278F7" w:rsidP="00F234D9">
      <w:pPr>
        <w:numPr>
          <w:ilvl w:val="2"/>
          <w:numId w:val="35"/>
        </w:numPr>
        <w:ind w:left="2160"/>
        <w:rPr>
          <w:rFonts w:ascii="Arial" w:hAnsi="Arial"/>
          <w:color w:val="000000"/>
          <w:sz w:val="24"/>
          <w:lang w:val="fr-CA"/>
        </w:rPr>
      </w:pPr>
      <w:r w:rsidRPr="007278F7">
        <w:rPr>
          <w:rFonts w:ascii="Arial" w:hAnsi="Arial"/>
          <w:color w:val="000000"/>
          <w:sz w:val="24"/>
          <w:lang w:val="fr-CA"/>
        </w:rPr>
        <w:t xml:space="preserve">Appuyer sur </w:t>
      </w:r>
      <w:r w:rsidR="00682FE6">
        <w:rPr>
          <w:rFonts w:ascii="Arial" w:hAnsi="Arial"/>
          <w:color w:val="000000"/>
          <w:sz w:val="24"/>
          <w:lang w:val="fr-CA"/>
        </w:rPr>
        <w:t>la touche</w:t>
      </w:r>
      <w:r w:rsidRPr="007278F7">
        <w:rPr>
          <w:rFonts w:ascii="Arial" w:hAnsi="Arial"/>
          <w:color w:val="000000"/>
          <w:sz w:val="24"/>
          <w:lang w:val="fr-CA"/>
        </w:rPr>
        <w:t xml:space="preserve"> de mise en marche (« </w:t>
      </w:r>
      <w:r w:rsidR="00682FE6">
        <w:rPr>
          <w:rFonts w:ascii="Arial" w:hAnsi="Arial"/>
          <w:color w:val="000000"/>
          <w:sz w:val="24"/>
          <w:lang w:val="fr-CA"/>
        </w:rPr>
        <w:t>S</w:t>
      </w:r>
      <w:r w:rsidR="00682FE6" w:rsidRPr="007278F7">
        <w:rPr>
          <w:rFonts w:ascii="Arial" w:hAnsi="Arial"/>
          <w:color w:val="000000"/>
          <w:sz w:val="24"/>
          <w:lang w:val="fr-CA"/>
        </w:rPr>
        <w:t>tart </w:t>
      </w:r>
      <w:r w:rsidRPr="007278F7">
        <w:rPr>
          <w:rFonts w:ascii="Arial" w:hAnsi="Arial"/>
          <w:color w:val="000000"/>
          <w:sz w:val="24"/>
          <w:lang w:val="fr-CA"/>
        </w:rPr>
        <w:t>»)</w:t>
      </w:r>
      <w:r w:rsidR="001E1288" w:rsidRPr="007278F7">
        <w:rPr>
          <w:rFonts w:ascii="Arial" w:hAnsi="Arial"/>
          <w:color w:val="000000"/>
          <w:sz w:val="24"/>
          <w:lang w:val="fr-CA"/>
        </w:rPr>
        <w:t xml:space="preserve"> </w:t>
      </w:r>
      <w:r w:rsidRPr="007278F7">
        <w:rPr>
          <w:rFonts w:ascii="Arial" w:hAnsi="Arial"/>
          <w:color w:val="000000"/>
          <w:sz w:val="24"/>
          <w:lang w:val="fr-CA"/>
        </w:rPr>
        <w:t>et le rotor se mettra à tourner</w:t>
      </w:r>
      <w:r w:rsidR="001E1288" w:rsidRPr="007278F7">
        <w:rPr>
          <w:rFonts w:ascii="Arial" w:hAnsi="Arial"/>
          <w:color w:val="000000"/>
          <w:sz w:val="24"/>
          <w:lang w:val="fr-CA"/>
        </w:rPr>
        <w:t>.</w:t>
      </w:r>
    </w:p>
    <w:p w:rsidR="001E1288" w:rsidRPr="007278F7" w:rsidRDefault="001E1288" w:rsidP="00BD1C98">
      <w:pPr>
        <w:tabs>
          <w:tab w:val="num" w:pos="2160"/>
        </w:tabs>
        <w:ind w:left="2160" w:hanging="720"/>
        <w:rPr>
          <w:rFonts w:ascii="Arial" w:hAnsi="Arial"/>
          <w:color w:val="000000"/>
          <w:sz w:val="24"/>
          <w:lang w:val="fr-CA"/>
        </w:rPr>
      </w:pPr>
    </w:p>
    <w:p w:rsidR="001E1288" w:rsidRPr="007278F7" w:rsidRDefault="00C83808" w:rsidP="00F234D9">
      <w:pPr>
        <w:numPr>
          <w:ilvl w:val="2"/>
          <w:numId w:val="35"/>
        </w:numPr>
        <w:ind w:left="2160"/>
        <w:rPr>
          <w:rFonts w:ascii="Arial" w:hAnsi="Arial"/>
          <w:color w:val="000000"/>
          <w:sz w:val="24"/>
          <w:lang w:val="fr-CA"/>
        </w:rPr>
      </w:pPr>
      <w:r w:rsidRPr="007278F7">
        <w:rPr>
          <w:rFonts w:ascii="Arial" w:hAnsi="Arial"/>
          <w:color w:val="000000"/>
          <w:sz w:val="24"/>
          <w:lang w:val="fr-CA"/>
        </w:rPr>
        <w:t xml:space="preserve">À l’aide du stroboscope, comme à l’étape </w:t>
      </w:r>
      <w:r w:rsidR="001E1288" w:rsidRPr="007278F7">
        <w:rPr>
          <w:rFonts w:ascii="Arial" w:hAnsi="Arial"/>
          <w:color w:val="000000"/>
          <w:sz w:val="24"/>
          <w:lang w:val="fr-CA"/>
        </w:rPr>
        <w:t>6.</w:t>
      </w:r>
      <w:r w:rsidR="00AE1EEA">
        <w:rPr>
          <w:rFonts w:ascii="Arial" w:hAnsi="Arial"/>
          <w:color w:val="000000"/>
          <w:sz w:val="24"/>
          <w:lang w:val="fr-CA"/>
        </w:rPr>
        <w:t>10</w:t>
      </w:r>
      <w:r w:rsidR="001E1288" w:rsidRPr="007278F7">
        <w:rPr>
          <w:rFonts w:ascii="Arial" w:hAnsi="Arial"/>
          <w:color w:val="000000"/>
          <w:sz w:val="24"/>
          <w:lang w:val="fr-CA"/>
        </w:rPr>
        <w:t xml:space="preserve">.3 </w:t>
      </w:r>
      <w:r w:rsidRPr="007278F7">
        <w:rPr>
          <w:rFonts w:ascii="Arial" w:hAnsi="Arial"/>
          <w:color w:val="000000"/>
          <w:sz w:val="24"/>
          <w:lang w:val="fr-CA"/>
        </w:rPr>
        <w:t xml:space="preserve">ci-dessus, vérifier la vitesse </w:t>
      </w:r>
      <w:r w:rsidR="00682FE6">
        <w:rPr>
          <w:rFonts w:ascii="Arial" w:hAnsi="Arial"/>
          <w:color w:val="000000"/>
          <w:sz w:val="24"/>
          <w:lang w:val="fr-CA"/>
        </w:rPr>
        <w:t>d’élimination</w:t>
      </w:r>
      <w:r w:rsidRPr="007278F7">
        <w:rPr>
          <w:rFonts w:ascii="Arial" w:hAnsi="Arial"/>
          <w:color w:val="000000"/>
          <w:sz w:val="24"/>
          <w:lang w:val="fr-CA"/>
        </w:rPr>
        <w:t xml:space="preserve"> qui devrait se situer entre </w:t>
      </w:r>
      <w:r w:rsidR="001E1288" w:rsidRPr="007278F7">
        <w:rPr>
          <w:rFonts w:ascii="Arial" w:hAnsi="Arial"/>
          <w:color w:val="000000"/>
          <w:sz w:val="24"/>
          <w:lang w:val="fr-CA"/>
        </w:rPr>
        <w:t>750</w:t>
      </w:r>
      <w:r w:rsidRPr="007278F7">
        <w:rPr>
          <w:rFonts w:ascii="Arial" w:hAnsi="Arial"/>
          <w:color w:val="000000"/>
          <w:sz w:val="24"/>
          <w:lang w:val="fr-CA"/>
        </w:rPr>
        <w:t xml:space="preserve"> et </w:t>
      </w:r>
      <w:r w:rsidR="001E1288" w:rsidRPr="007278F7">
        <w:rPr>
          <w:rFonts w:ascii="Arial" w:hAnsi="Arial"/>
          <w:color w:val="000000"/>
          <w:sz w:val="24"/>
          <w:lang w:val="fr-CA"/>
        </w:rPr>
        <w:t xml:space="preserve">790 </w:t>
      </w:r>
      <w:r w:rsidRPr="007278F7">
        <w:rPr>
          <w:rFonts w:ascii="Arial" w:hAnsi="Arial"/>
          <w:color w:val="000000"/>
          <w:sz w:val="24"/>
          <w:lang w:val="fr-CA"/>
        </w:rPr>
        <w:t>rp</w:t>
      </w:r>
      <w:r w:rsidR="007278F7" w:rsidRPr="007278F7">
        <w:rPr>
          <w:rFonts w:ascii="Arial" w:hAnsi="Arial"/>
          <w:color w:val="000000"/>
          <w:sz w:val="24"/>
          <w:lang w:val="fr-CA"/>
        </w:rPr>
        <w:t>m.</w:t>
      </w:r>
    </w:p>
    <w:p w:rsidR="001E1288" w:rsidRPr="007278F7" w:rsidRDefault="001E1288" w:rsidP="00BD1C98">
      <w:pPr>
        <w:tabs>
          <w:tab w:val="num" w:pos="2160"/>
        </w:tabs>
        <w:ind w:left="2160" w:hanging="720"/>
        <w:rPr>
          <w:rFonts w:ascii="Arial" w:hAnsi="Arial"/>
          <w:color w:val="000000"/>
          <w:sz w:val="24"/>
          <w:lang w:val="fr-CA"/>
        </w:rPr>
      </w:pPr>
    </w:p>
    <w:p w:rsidR="001E1288" w:rsidRPr="007278F7" w:rsidRDefault="00C1518A" w:rsidP="00F234D9">
      <w:pPr>
        <w:numPr>
          <w:ilvl w:val="1"/>
          <w:numId w:val="35"/>
        </w:numPr>
        <w:tabs>
          <w:tab w:val="num" w:pos="2160"/>
        </w:tabs>
        <w:ind w:left="2160" w:hanging="1530"/>
        <w:rPr>
          <w:rFonts w:ascii="Arial" w:hAnsi="Arial"/>
          <w:color w:val="000000"/>
          <w:sz w:val="24"/>
          <w:lang w:val="fr-CA"/>
        </w:rPr>
      </w:pPr>
      <w:r w:rsidRPr="007278F7">
        <w:rPr>
          <w:rFonts w:ascii="Arial" w:hAnsi="Arial"/>
          <w:color w:val="000000"/>
          <w:sz w:val="24"/>
          <w:lang w:val="fr-CA"/>
        </w:rPr>
        <w:t>Ajuste</w:t>
      </w:r>
      <w:r w:rsidR="007278F7" w:rsidRPr="007278F7">
        <w:rPr>
          <w:rFonts w:ascii="Arial" w:hAnsi="Arial"/>
          <w:color w:val="000000"/>
          <w:sz w:val="24"/>
          <w:lang w:val="fr-CA"/>
        </w:rPr>
        <w:t xml:space="preserve">ment de </w:t>
      </w:r>
      <w:r w:rsidRPr="007278F7">
        <w:rPr>
          <w:rFonts w:ascii="Arial" w:hAnsi="Arial"/>
          <w:color w:val="000000"/>
          <w:sz w:val="24"/>
          <w:lang w:val="fr-CA"/>
        </w:rPr>
        <w:t>la vitesse du r</w:t>
      </w:r>
      <w:r w:rsidR="001E1288" w:rsidRPr="007278F7">
        <w:rPr>
          <w:rFonts w:ascii="Arial" w:hAnsi="Arial"/>
          <w:color w:val="000000"/>
          <w:sz w:val="24"/>
          <w:lang w:val="fr-CA"/>
        </w:rPr>
        <w:t>otor.</w:t>
      </w:r>
    </w:p>
    <w:p w:rsidR="001E1288" w:rsidRPr="00C1518A" w:rsidRDefault="001E1288">
      <w:pPr>
        <w:ind w:left="720"/>
        <w:rPr>
          <w:rFonts w:ascii="Arial" w:hAnsi="Arial"/>
          <w:color w:val="000000"/>
          <w:sz w:val="24"/>
          <w:lang w:val="fr-CA"/>
        </w:rPr>
      </w:pPr>
    </w:p>
    <w:p w:rsidR="001E1288" w:rsidRPr="00C1518A" w:rsidRDefault="00C1518A" w:rsidP="00F234D9">
      <w:pPr>
        <w:numPr>
          <w:ilvl w:val="2"/>
          <w:numId w:val="35"/>
        </w:numPr>
        <w:ind w:left="2160"/>
        <w:rPr>
          <w:rFonts w:ascii="Arial" w:hAnsi="Arial"/>
          <w:color w:val="000000"/>
          <w:sz w:val="24"/>
          <w:lang w:val="fr-CA"/>
        </w:rPr>
      </w:pPr>
      <w:r w:rsidRPr="00C1518A">
        <w:rPr>
          <w:rFonts w:ascii="Arial" w:hAnsi="Arial"/>
          <w:color w:val="000000"/>
          <w:sz w:val="24"/>
          <w:lang w:val="fr-CA"/>
        </w:rPr>
        <w:t>Les boutons de réglage se trouvent du côté droit à l’arrière de l’appareil. Seuls les techniciens qualifiés sont autorisés à faire ces ajustements</w:t>
      </w:r>
      <w:r w:rsidR="001E1288" w:rsidRPr="00C1518A">
        <w:rPr>
          <w:rFonts w:ascii="Arial" w:hAnsi="Arial"/>
          <w:color w:val="000000"/>
          <w:sz w:val="24"/>
          <w:lang w:val="fr-CA"/>
        </w:rPr>
        <w:t>.</w:t>
      </w:r>
    </w:p>
    <w:p w:rsidR="001E1288" w:rsidRPr="00C1518A" w:rsidRDefault="001E1288">
      <w:pPr>
        <w:rPr>
          <w:rFonts w:ascii="Arial" w:hAnsi="Arial"/>
          <w:b/>
          <w:color w:val="000000"/>
          <w:sz w:val="28"/>
          <w:lang w:val="fr-CA"/>
        </w:rPr>
      </w:pPr>
    </w:p>
    <w:p w:rsidR="001E1288" w:rsidRPr="00C1518A" w:rsidRDefault="00601AA6" w:rsidP="00F234D9">
      <w:pPr>
        <w:numPr>
          <w:ilvl w:val="0"/>
          <w:numId w:val="35"/>
        </w:numPr>
        <w:rPr>
          <w:rFonts w:ascii="Arial" w:hAnsi="Arial"/>
          <w:b/>
          <w:color w:val="000000"/>
          <w:sz w:val="28"/>
          <w:lang w:val="fr-CA"/>
        </w:rPr>
      </w:pPr>
      <w:r w:rsidRPr="00C1518A">
        <w:rPr>
          <w:rFonts w:ascii="Arial" w:hAnsi="Arial"/>
          <w:b/>
          <w:color w:val="000000"/>
          <w:sz w:val="28"/>
          <w:lang w:val="fr-CA"/>
        </w:rPr>
        <w:t>Documentation</w:t>
      </w:r>
    </w:p>
    <w:p w:rsidR="001E1288" w:rsidRPr="00C1518A" w:rsidRDefault="001E1288">
      <w:pPr>
        <w:rPr>
          <w:rFonts w:ascii="Arial" w:hAnsi="Arial"/>
          <w:b/>
          <w:color w:val="000000"/>
          <w:sz w:val="28"/>
          <w:lang w:val="fr-CA"/>
        </w:rPr>
      </w:pPr>
    </w:p>
    <w:p w:rsidR="001E1288" w:rsidRPr="00C1518A" w:rsidRDefault="00C1518A" w:rsidP="00AE1EEA">
      <w:pPr>
        <w:numPr>
          <w:ilvl w:val="1"/>
          <w:numId w:val="36"/>
        </w:numPr>
        <w:rPr>
          <w:rFonts w:ascii="Arial" w:hAnsi="Arial"/>
          <w:color w:val="000000"/>
          <w:sz w:val="24"/>
          <w:lang w:val="fr-CA"/>
        </w:rPr>
      </w:pPr>
      <w:r w:rsidRPr="00C1518A">
        <w:rPr>
          <w:rFonts w:ascii="Arial" w:hAnsi="Arial"/>
          <w:color w:val="000000"/>
          <w:sz w:val="24"/>
          <w:lang w:val="fr-CA"/>
        </w:rPr>
        <w:t>Tout entretien et toute vérification du rendement doi</w:t>
      </w:r>
      <w:r w:rsidR="00547EAD">
        <w:rPr>
          <w:rFonts w:ascii="Arial" w:hAnsi="Arial"/>
          <w:color w:val="000000"/>
          <w:sz w:val="24"/>
          <w:lang w:val="fr-CA"/>
        </w:rPr>
        <w:t>ven</w:t>
      </w:r>
      <w:r w:rsidRPr="00C1518A">
        <w:rPr>
          <w:rFonts w:ascii="Arial" w:hAnsi="Arial"/>
          <w:color w:val="000000"/>
          <w:sz w:val="24"/>
          <w:lang w:val="fr-CA"/>
        </w:rPr>
        <w:t>t être documenté</w:t>
      </w:r>
      <w:r w:rsidR="00547EAD">
        <w:rPr>
          <w:rFonts w:ascii="Arial" w:hAnsi="Arial"/>
          <w:color w:val="000000"/>
          <w:sz w:val="24"/>
          <w:lang w:val="fr-CA"/>
        </w:rPr>
        <w:t>s</w:t>
      </w:r>
      <w:r w:rsidRPr="00C1518A">
        <w:rPr>
          <w:rFonts w:ascii="Arial" w:hAnsi="Arial"/>
          <w:color w:val="000000"/>
          <w:sz w:val="24"/>
          <w:lang w:val="fr-CA"/>
        </w:rPr>
        <w:t xml:space="preserve"> en se servant des formulaires appropriés</w:t>
      </w:r>
      <w:r w:rsidR="00F116E0">
        <w:rPr>
          <w:rFonts w:ascii="Arial" w:hAnsi="Arial"/>
          <w:color w:val="000000"/>
          <w:sz w:val="24"/>
          <w:lang w:val="fr-CA"/>
        </w:rPr>
        <w:t>.</w:t>
      </w:r>
    </w:p>
    <w:p w:rsidR="001E1288" w:rsidRPr="00C1518A" w:rsidRDefault="001E1288">
      <w:pPr>
        <w:ind w:left="720"/>
        <w:rPr>
          <w:rFonts w:ascii="Arial" w:hAnsi="Arial"/>
          <w:color w:val="000000"/>
          <w:sz w:val="24"/>
          <w:lang w:val="fr-CA"/>
        </w:rPr>
      </w:pPr>
    </w:p>
    <w:p w:rsidR="001E1288" w:rsidRPr="00C1518A" w:rsidRDefault="00C1518A" w:rsidP="00AE1EEA">
      <w:pPr>
        <w:numPr>
          <w:ilvl w:val="1"/>
          <w:numId w:val="36"/>
        </w:numPr>
        <w:rPr>
          <w:rFonts w:ascii="Arial" w:hAnsi="Arial"/>
          <w:color w:val="000000"/>
          <w:sz w:val="24"/>
          <w:lang w:val="fr-CA"/>
        </w:rPr>
      </w:pPr>
      <w:r w:rsidRPr="00C1518A">
        <w:rPr>
          <w:rFonts w:ascii="Arial" w:hAnsi="Arial"/>
          <w:color w:val="000000"/>
          <w:sz w:val="24"/>
          <w:lang w:val="fr-CA"/>
        </w:rPr>
        <w:t xml:space="preserve">Avertir le gestionnaire du laboratoire ou la personne désignée de tout écart par rapport au résultat prévu. </w:t>
      </w:r>
    </w:p>
    <w:p w:rsidR="001E1288" w:rsidRPr="00C1518A" w:rsidRDefault="001E1288">
      <w:pPr>
        <w:ind w:left="720"/>
        <w:rPr>
          <w:rFonts w:ascii="Arial" w:hAnsi="Arial"/>
          <w:color w:val="000000"/>
          <w:sz w:val="24"/>
          <w:lang w:val="fr-CA"/>
        </w:rPr>
      </w:pPr>
    </w:p>
    <w:p w:rsidR="001E1288" w:rsidRPr="00C1518A" w:rsidRDefault="00601AA6" w:rsidP="00AE1EEA">
      <w:pPr>
        <w:numPr>
          <w:ilvl w:val="0"/>
          <w:numId w:val="36"/>
        </w:numPr>
        <w:rPr>
          <w:rFonts w:ascii="Arial" w:hAnsi="Arial"/>
          <w:b/>
          <w:color w:val="000000"/>
          <w:sz w:val="28"/>
          <w:lang w:val="fr-CA"/>
        </w:rPr>
      </w:pPr>
      <w:r w:rsidRPr="00C1518A">
        <w:rPr>
          <w:rFonts w:ascii="Arial" w:hAnsi="Arial"/>
          <w:b/>
          <w:color w:val="000000"/>
          <w:sz w:val="28"/>
          <w:lang w:val="fr-CA"/>
        </w:rPr>
        <w:t>Remarques</w:t>
      </w:r>
    </w:p>
    <w:p w:rsidR="001E1288" w:rsidRPr="00C83808" w:rsidRDefault="001E1288">
      <w:pPr>
        <w:rPr>
          <w:rFonts w:ascii="Arial" w:hAnsi="Arial"/>
          <w:color w:val="000000"/>
          <w:sz w:val="24"/>
          <w:lang w:val="fr-CA"/>
        </w:rPr>
      </w:pPr>
    </w:p>
    <w:p w:rsidR="001E1288" w:rsidRPr="00C83808" w:rsidRDefault="00C1518A" w:rsidP="00AE1EEA">
      <w:pPr>
        <w:numPr>
          <w:ilvl w:val="1"/>
          <w:numId w:val="36"/>
        </w:numPr>
        <w:rPr>
          <w:rFonts w:ascii="Arial" w:hAnsi="Arial"/>
          <w:color w:val="000000"/>
          <w:sz w:val="24"/>
          <w:lang w:val="fr-CA"/>
        </w:rPr>
      </w:pPr>
      <w:r w:rsidRPr="00C83808">
        <w:rPr>
          <w:rFonts w:ascii="Arial" w:hAnsi="Arial"/>
          <w:color w:val="000000"/>
          <w:sz w:val="24"/>
          <w:lang w:val="fr-CA"/>
        </w:rPr>
        <w:t xml:space="preserve">Il faut poursuivre la vérification dans les cas </w:t>
      </w:r>
      <w:r w:rsidR="00547EAD">
        <w:rPr>
          <w:rFonts w:ascii="Arial" w:hAnsi="Arial"/>
          <w:color w:val="000000"/>
          <w:sz w:val="24"/>
          <w:lang w:val="fr-CA"/>
        </w:rPr>
        <w:t>suivants </w:t>
      </w:r>
      <w:r w:rsidR="001E1288" w:rsidRPr="00C83808">
        <w:rPr>
          <w:rFonts w:ascii="Arial" w:hAnsi="Arial"/>
          <w:color w:val="000000"/>
          <w:sz w:val="24"/>
          <w:lang w:val="fr-CA"/>
        </w:rPr>
        <w:t>:</w:t>
      </w:r>
    </w:p>
    <w:p w:rsidR="001E1288" w:rsidRPr="00C83808" w:rsidRDefault="001E1288">
      <w:pPr>
        <w:ind w:left="720"/>
        <w:rPr>
          <w:rFonts w:ascii="Arial" w:hAnsi="Arial"/>
          <w:color w:val="000000"/>
          <w:sz w:val="24"/>
          <w:lang w:val="fr-CA"/>
        </w:rPr>
      </w:pPr>
    </w:p>
    <w:p w:rsidR="00F116E0" w:rsidRPr="00CC23B0" w:rsidRDefault="00C1518A" w:rsidP="00F116E0">
      <w:pPr>
        <w:numPr>
          <w:ilvl w:val="0"/>
          <w:numId w:val="30"/>
        </w:numPr>
        <w:tabs>
          <w:tab w:val="num" w:pos="1800"/>
        </w:tabs>
        <w:ind w:left="1843" w:hanging="425"/>
        <w:rPr>
          <w:rFonts w:ascii="Arial" w:hAnsi="Arial"/>
          <w:color w:val="000000"/>
          <w:sz w:val="24"/>
          <w:lang w:val="fr-CA"/>
        </w:rPr>
      </w:pPr>
      <w:r w:rsidRPr="00CC23B0">
        <w:rPr>
          <w:rFonts w:ascii="Arial" w:hAnsi="Arial"/>
          <w:color w:val="000000"/>
          <w:sz w:val="24"/>
          <w:lang w:val="fr-CA"/>
        </w:rPr>
        <w:t xml:space="preserve">la quantité de solution saline </w:t>
      </w:r>
      <w:r w:rsidR="00C513E3" w:rsidRPr="00CC23B0">
        <w:rPr>
          <w:rFonts w:ascii="Arial" w:hAnsi="Arial"/>
          <w:color w:val="000000"/>
          <w:sz w:val="24"/>
          <w:lang w:val="fr-CA"/>
        </w:rPr>
        <w:t xml:space="preserve">normale </w:t>
      </w:r>
      <w:r w:rsidRPr="00CC23B0">
        <w:rPr>
          <w:rFonts w:ascii="Arial" w:hAnsi="Arial"/>
          <w:color w:val="000000"/>
          <w:sz w:val="24"/>
          <w:lang w:val="fr-CA"/>
        </w:rPr>
        <w:t>varie d’un tube à l’autre et d’un cycle à l’autre</w:t>
      </w:r>
      <w:r w:rsidR="00F116E0" w:rsidRPr="00CC23B0">
        <w:rPr>
          <w:rFonts w:ascii="Arial" w:hAnsi="Arial"/>
          <w:color w:val="000000"/>
          <w:sz w:val="24"/>
          <w:lang w:val="fr-CA"/>
        </w:rPr>
        <w:br/>
      </w:r>
    </w:p>
    <w:p w:rsidR="00F116E0" w:rsidRPr="00CC23B0" w:rsidRDefault="00F116E0" w:rsidP="00F116E0">
      <w:pPr>
        <w:numPr>
          <w:ilvl w:val="0"/>
          <w:numId w:val="30"/>
        </w:numPr>
        <w:tabs>
          <w:tab w:val="num" w:pos="1800"/>
        </w:tabs>
        <w:ind w:left="1843" w:hanging="425"/>
        <w:rPr>
          <w:rFonts w:ascii="Arial" w:hAnsi="Arial"/>
          <w:color w:val="000000"/>
          <w:sz w:val="24"/>
          <w:lang w:val="fr-CA"/>
        </w:rPr>
      </w:pPr>
      <w:r w:rsidRPr="00CC23B0">
        <w:rPr>
          <w:rFonts w:ascii="Arial" w:hAnsi="Arial"/>
          <w:color w:val="000000"/>
          <w:sz w:val="24"/>
          <w:lang w:val="fr-CA"/>
        </w:rPr>
        <w:t xml:space="preserve"> </w:t>
      </w:r>
      <w:r w:rsidR="00C83808" w:rsidRPr="00CC23B0">
        <w:rPr>
          <w:rFonts w:ascii="Arial" w:hAnsi="Arial"/>
          <w:color w:val="000000"/>
          <w:sz w:val="24"/>
          <w:lang w:val="fr-CA"/>
        </w:rPr>
        <w:t>le culot globulaire n’est pas complètement remis en</w:t>
      </w:r>
      <w:r w:rsidRPr="00CC23B0">
        <w:rPr>
          <w:rFonts w:ascii="Arial" w:hAnsi="Arial"/>
          <w:color w:val="000000"/>
          <w:sz w:val="24"/>
          <w:lang w:val="fr-CA"/>
        </w:rPr>
        <w:t xml:space="preserve"> </w:t>
      </w:r>
      <w:r w:rsidR="00C83808" w:rsidRPr="00CC23B0">
        <w:rPr>
          <w:rFonts w:ascii="Arial" w:hAnsi="Arial"/>
          <w:color w:val="000000"/>
          <w:sz w:val="24"/>
          <w:lang w:val="fr-CA"/>
        </w:rPr>
        <w:t>suspension une fois le tube rempli de solution saline</w:t>
      </w:r>
      <w:r w:rsidRPr="00CC23B0">
        <w:rPr>
          <w:rFonts w:ascii="Arial" w:hAnsi="Arial"/>
          <w:color w:val="000000"/>
          <w:sz w:val="24"/>
          <w:lang w:val="fr-CA"/>
        </w:rPr>
        <w:t xml:space="preserve"> </w:t>
      </w:r>
      <w:r w:rsidR="00E249BC" w:rsidRPr="00CC23B0">
        <w:rPr>
          <w:rFonts w:ascii="Arial" w:hAnsi="Arial"/>
          <w:color w:val="000000"/>
          <w:sz w:val="24"/>
          <w:lang w:val="fr-CA"/>
        </w:rPr>
        <w:t>normale</w:t>
      </w:r>
      <w:r w:rsidRPr="00CC23B0">
        <w:rPr>
          <w:rFonts w:ascii="Arial" w:hAnsi="Arial"/>
          <w:color w:val="000000"/>
          <w:sz w:val="24"/>
          <w:lang w:val="fr-CA"/>
        </w:rPr>
        <w:t xml:space="preserve"> </w:t>
      </w:r>
      <w:r w:rsidRPr="00CC23B0">
        <w:rPr>
          <w:rFonts w:ascii="Arial" w:hAnsi="Arial"/>
          <w:color w:val="000000"/>
          <w:sz w:val="24"/>
          <w:lang w:val="fr-CA"/>
        </w:rPr>
        <w:br/>
      </w:r>
    </w:p>
    <w:p w:rsidR="00F116E0" w:rsidRPr="00CC23B0" w:rsidRDefault="00C83808" w:rsidP="00F116E0">
      <w:pPr>
        <w:numPr>
          <w:ilvl w:val="0"/>
          <w:numId w:val="30"/>
        </w:numPr>
        <w:tabs>
          <w:tab w:val="num" w:pos="1800"/>
        </w:tabs>
        <w:ind w:left="1843" w:hanging="425"/>
        <w:rPr>
          <w:rFonts w:ascii="Arial" w:hAnsi="Arial"/>
          <w:color w:val="000000"/>
          <w:sz w:val="24"/>
          <w:lang w:val="fr-CA"/>
        </w:rPr>
      </w:pPr>
      <w:r w:rsidRPr="00CC23B0">
        <w:rPr>
          <w:rFonts w:ascii="Arial" w:hAnsi="Arial"/>
          <w:color w:val="000000"/>
          <w:sz w:val="24"/>
          <w:lang w:val="fr-CA"/>
        </w:rPr>
        <w:t>un tube quelconque présente une agglutination faible ou aucune agglutination à la phase de l’</w:t>
      </w:r>
      <w:r w:rsidR="001E1288" w:rsidRPr="00CC23B0">
        <w:rPr>
          <w:rFonts w:ascii="Arial" w:hAnsi="Arial"/>
          <w:color w:val="000000"/>
          <w:sz w:val="24"/>
          <w:lang w:val="fr-CA"/>
        </w:rPr>
        <w:t>antiglobulin</w:t>
      </w:r>
      <w:r w:rsidRPr="00CC23B0">
        <w:rPr>
          <w:rFonts w:ascii="Arial" w:hAnsi="Arial"/>
          <w:color w:val="000000"/>
          <w:sz w:val="24"/>
          <w:lang w:val="fr-CA"/>
        </w:rPr>
        <w:t>e</w:t>
      </w:r>
      <w:r w:rsidR="00F116E0" w:rsidRPr="00CC23B0">
        <w:rPr>
          <w:rFonts w:ascii="Arial" w:hAnsi="Arial"/>
          <w:color w:val="000000"/>
          <w:sz w:val="24"/>
          <w:lang w:val="fr-CA"/>
        </w:rPr>
        <w:br/>
      </w:r>
    </w:p>
    <w:p w:rsidR="001E1288" w:rsidRPr="00CC23B0" w:rsidRDefault="00F116E0" w:rsidP="00F116E0">
      <w:pPr>
        <w:numPr>
          <w:ilvl w:val="0"/>
          <w:numId w:val="30"/>
        </w:numPr>
        <w:tabs>
          <w:tab w:val="num" w:pos="1800"/>
        </w:tabs>
        <w:ind w:left="1843" w:hanging="425"/>
        <w:rPr>
          <w:rFonts w:ascii="Arial" w:hAnsi="Arial"/>
          <w:color w:val="000000"/>
          <w:sz w:val="24"/>
          <w:lang w:val="fr-CA"/>
        </w:rPr>
      </w:pPr>
      <w:r w:rsidRPr="00CC23B0">
        <w:rPr>
          <w:rFonts w:ascii="Arial" w:hAnsi="Arial"/>
          <w:color w:val="000000"/>
          <w:sz w:val="24"/>
          <w:lang w:val="fr-CA"/>
        </w:rPr>
        <w:t xml:space="preserve"> </w:t>
      </w:r>
      <w:r w:rsidR="00C83808" w:rsidRPr="00CC23B0">
        <w:rPr>
          <w:rFonts w:ascii="Arial" w:hAnsi="Arial"/>
          <w:color w:val="000000"/>
          <w:sz w:val="24"/>
          <w:lang w:val="fr-CA"/>
        </w:rPr>
        <w:t>il y a dans un tube une nette diminution de la taille du culot globulaire</w:t>
      </w:r>
      <w:r w:rsidR="001E1288" w:rsidRPr="00CC23B0">
        <w:rPr>
          <w:rFonts w:ascii="Arial" w:hAnsi="Arial"/>
          <w:color w:val="000000"/>
          <w:sz w:val="24"/>
          <w:lang w:val="fr-CA"/>
        </w:rPr>
        <w:t>.</w:t>
      </w:r>
    </w:p>
    <w:p w:rsidR="001E1288" w:rsidRPr="005A462A" w:rsidRDefault="001E1288" w:rsidP="00C1518A">
      <w:pPr>
        <w:ind w:left="1350"/>
        <w:rPr>
          <w:rFonts w:ascii="Arial" w:hAnsi="Arial"/>
          <w:sz w:val="24"/>
          <w:lang w:val="fr-CA"/>
        </w:rPr>
      </w:pPr>
    </w:p>
    <w:p w:rsidR="001E1288" w:rsidRPr="00C83808" w:rsidRDefault="00C83808" w:rsidP="00C83808">
      <w:pPr>
        <w:ind w:left="1350" w:hanging="720"/>
        <w:rPr>
          <w:rFonts w:ascii="Arial" w:hAnsi="Arial"/>
          <w:color w:val="000000"/>
          <w:sz w:val="24"/>
          <w:lang w:val="fr-CA"/>
        </w:rPr>
      </w:pPr>
      <w:r w:rsidRPr="00C83808">
        <w:rPr>
          <w:rFonts w:ascii="Arial" w:hAnsi="Arial"/>
          <w:color w:val="000000"/>
          <w:sz w:val="24"/>
          <w:lang w:val="fr-CA"/>
        </w:rPr>
        <w:t>8.2</w:t>
      </w:r>
      <w:r w:rsidRPr="00C83808">
        <w:rPr>
          <w:rFonts w:ascii="Arial" w:hAnsi="Arial"/>
          <w:color w:val="000000"/>
          <w:sz w:val="24"/>
          <w:lang w:val="fr-CA"/>
        </w:rPr>
        <w:tab/>
        <w:t xml:space="preserve">Le détartrant à bain-marie est un acide qui ne doit pas entrer en contact avec la peau, les yeux, les dessus de comptoir, </w:t>
      </w:r>
      <w:r w:rsidR="001E1288" w:rsidRPr="00C83808">
        <w:rPr>
          <w:rFonts w:ascii="Arial" w:hAnsi="Arial"/>
          <w:color w:val="000000"/>
          <w:sz w:val="24"/>
          <w:lang w:val="fr-CA"/>
        </w:rPr>
        <w:t>etc.</w:t>
      </w:r>
    </w:p>
    <w:p w:rsidR="001E1288" w:rsidRPr="005A462A" w:rsidRDefault="001E1288" w:rsidP="00C83808">
      <w:pPr>
        <w:ind w:left="1350" w:hanging="720"/>
        <w:rPr>
          <w:rFonts w:ascii="Arial" w:hAnsi="Arial"/>
          <w:sz w:val="24"/>
          <w:lang w:val="fr-CA"/>
        </w:rPr>
      </w:pPr>
    </w:p>
    <w:p w:rsidR="001E1288" w:rsidRPr="00BD1266" w:rsidRDefault="00601AA6" w:rsidP="00AE1EEA">
      <w:pPr>
        <w:numPr>
          <w:ilvl w:val="0"/>
          <w:numId w:val="36"/>
        </w:numPr>
        <w:rPr>
          <w:rFonts w:ascii="Arial" w:hAnsi="Arial"/>
          <w:b/>
          <w:color w:val="000000"/>
          <w:sz w:val="28"/>
          <w:lang w:val="fr-CA"/>
        </w:rPr>
      </w:pPr>
      <w:r w:rsidRPr="00BD1266">
        <w:rPr>
          <w:rFonts w:ascii="Arial" w:hAnsi="Arial"/>
          <w:b/>
          <w:color w:val="000000"/>
          <w:sz w:val="28"/>
          <w:lang w:val="fr-CA"/>
        </w:rPr>
        <w:t>Références</w:t>
      </w:r>
    </w:p>
    <w:p w:rsidR="001E1288" w:rsidRPr="00BD1266" w:rsidRDefault="001E1288">
      <w:pPr>
        <w:pStyle w:val="Header"/>
        <w:tabs>
          <w:tab w:val="clear" w:pos="4320"/>
          <w:tab w:val="clear" w:pos="8640"/>
        </w:tabs>
        <w:rPr>
          <w:rFonts w:ascii="Arial" w:hAnsi="Arial"/>
          <w:color w:val="000000"/>
          <w:lang w:val="fr-CA"/>
        </w:rPr>
      </w:pPr>
    </w:p>
    <w:p w:rsidR="00CC23B0" w:rsidRPr="0058788F" w:rsidRDefault="00CC23B0" w:rsidP="00CC23B0">
      <w:pPr>
        <w:ind w:left="1418" w:hanging="709"/>
        <w:rPr>
          <w:rFonts w:ascii="Arial" w:hAnsi="Arial"/>
          <w:color w:val="000000"/>
          <w:sz w:val="24"/>
          <w:szCs w:val="24"/>
          <w:lang w:val="fr-CA"/>
        </w:rPr>
      </w:pPr>
      <w:r>
        <w:rPr>
          <w:rFonts w:ascii="Arial" w:hAnsi="Arial"/>
          <w:color w:val="000000"/>
          <w:sz w:val="24"/>
          <w:lang w:val="fr-CA"/>
        </w:rPr>
        <w:t>9.1</w:t>
      </w:r>
      <w:r>
        <w:rPr>
          <w:rFonts w:ascii="Arial" w:hAnsi="Arial"/>
          <w:color w:val="000000"/>
          <w:sz w:val="24"/>
          <w:lang w:val="fr-CA"/>
        </w:rPr>
        <w:tab/>
      </w:r>
      <w:r w:rsidRPr="00D050B8">
        <w:rPr>
          <w:rFonts w:ascii="Arial" w:hAnsi="Arial"/>
          <w:i/>
          <w:color w:val="000000"/>
          <w:sz w:val="24"/>
          <w:szCs w:val="24"/>
          <w:lang w:val="fr-CA"/>
        </w:rPr>
        <w:t>Standards for Hospital Transfusion Services</w:t>
      </w:r>
      <w:r w:rsidRPr="00D050B8">
        <w:rPr>
          <w:rFonts w:ascii="Arial" w:hAnsi="Arial"/>
          <w:color w:val="000000"/>
          <w:sz w:val="24"/>
          <w:szCs w:val="24"/>
          <w:lang w:val="fr-CA"/>
        </w:rPr>
        <w:t xml:space="preserve">, </w:t>
      </w:r>
      <w:r w:rsidRPr="0058788F">
        <w:rPr>
          <w:rFonts w:ascii="Arial" w:hAnsi="Arial"/>
          <w:color w:val="000000"/>
          <w:sz w:val="24"/>
          <w:szCs w:val="24"/>
          <w:lang w:val="fr-CA"/>
        </w:rPr>
        <w:t xml:space="preserve">version 3 (février 2011), Société canadienne de médecine transfusionnelle, </w:t>
      </w:r>
      <w:r>
        <w:rPr>
          <w:rFonts w:ascii="Arial" w:hAnsi="Arial"/>
          <w:color w:val="000000"/>
          <w:sz w:val="24"/>
          <w:szCs w:val="24"/>
          <w:lang w:val="fr-CA"/>
        </w:rPr>
        <w:t>3.3.2.2.</w:t>
      </w:r>
    </w:p>
    <w:p w:rsidR="00CC23B0" w:rsidRDefault="00CC23B0" w:rsidP="00CC23B0">
      <w:pPr>
        <w:ind w:left="720"/>
        <w:rPr>
          <w:rFonts w:ascii="Arial" w:hAnsi="Arial"/>
          <w:color w:val="000000"/>
          <w:sz w:val="24"/>
          <w:lang w:val="fr-CA"/>
        </w:rPr>
      </w:pPr>
    </w:p>
    <w:p w:rsidR="00CC23B0" w:rsidRDefault="00CC23B0" w:rsidP="00CC23B0">
      <w:pPr>
        <w:ind w:left="720"/>
        <w:rPr>
          <w:rFonts w:ascii="Arial" w:hAnsi="Arial"/>
          <w:color w:val="000000"/>
          <w:sz w:val="24"/>
          <w:lang w:val="fr-CA"/>
        </w:rPr>
      </w:pPr>
      <w:r>
        <w:rPr>
          <w:rFonts w:ascii="Arial" w:hAnsi="Arial"/>
          <w:color w:val="000000"/>
          <w:sz w:val="24"/>
          <w:lang w:val="fr-CA"/>
        </w:rPr>
        <w:t>9.2</w:t>
      </w:r>
      <w:r>
        <w:rPr>
          <w:rFonts w:ascii="Arial" w:hAnsi="Arial"/>
          <w:color w:val="000000"/>
          <w:sz w:val="24"/>
          <w:lang w:val="fr-CA"/>
        </w:rPr>
        <w:tab/>
        <w:t>Manuel d’emploi du fabricant du DACII.</w:t>
      </w:r>
    </w:p>
    <w:p w:rsidR="00CC23B0" w:rsidRPr="00F31516" w:rsidRDefault="00CC23B0" w:rsidP="00CC23B0">
      <w:pPr>
        <w:spacing w:line="228" w:lineRule="auto"/>
        <w:ind w:left="720"/>
        <w:rPr>
          <w:rFonts w:ascii="Arial" w:hAnsi="Arial"/>
          <w:color w:val="000000"/>
          <w:sz w:val="24"/>
          <w:lang w:val="fr-CA"/>
        </w:rPr>
      </w:pPr>
    </w:p>
    <w:p w:rsidR="00CC23B0" w:rsidRPr="0058788F" w:rsidRDefault="00CC23B0" w:rsidP="00CC23B0">
      <w:pPr>
        <w:spacing w:line="228" w:lineRule="auto"/>
        <w:ind w:left="1418" w:hanging="709"/>
        <w:rPr>
          <w:sz w:val="24"/>
          <w:lang w:val="fr-CA"/>
        </w:rPr>
      </w:pPr>
      <w:r>
        <w:rPr>
          <w:rFonts w:ascii="Arial" w:hAnsi="Arial"/>
          <w:color w:val="000000"/>
          <w:sz w:val="24"/>
          <w:lang w:val="fr-CA"/>
        </w:rPr>
        <w:t>9.3</w:t>
      </w:r>
      <w:r>
        <w:rPr>
          <w:rFonts w:ascii="Arial" w:hAnsi="Arial"/>
          <w:color w:val="000000"/>
          <w:sz w:val="24"/>
          <w:lang w:val="fr-CA"/>
        </w:rPr>
        <w:tab/>
      </w:r>
      <w:r w:rsidRPr="0058788F">
        <w:rPr>
          <w:rFonts w:ascii="Arial" w:hAnsi="Arial"/>
          <w:color w:val="000000"/>
          <w:sz w:val="32"/>
          <w:lang w:val="fr-CA"/>
        </w:rPr>
        <w:tab/>
      </w:r>
      <w:r w:rsidRPr="0058788F">
        <w:rPr>
          <w:rFonts w:ascii="Arial" w:hAnsi="Arial" w:cs="Arial"/>
          <w:sz w:val="24"/>
        </w:rPr>
        <w:t xml:space="preserve">IQMH Requirements and Guidance Information (décembre 2013), </w:t>
      </w:r>
      <w:r>
        <w:rPr>
          <w:rFonts w:ascii="Arial" w:hAnsi="Arial" w:cs="Arial"/>
          <w:sz w:val="24"/>
        </w:rPr>
        <w:t>v</w:t>
      </w:r>
      <w:r w:rsidRPr="0058788F">
        <w:rPr>
          <w:rFonts w:ascii="Arial" w:hAnsi="Arial" w:cs="Arial"/>
          <w:sz w:val="24"/>
        </w:rPr>
        <w:t>ersion 6; IV</w:t>
      </w:r>
      <w:r w:rsidRPr="0058788F">
        <w:rPr>
          <w:rFonts w:ascii="Arial" w:hAnsi="Arial"/>
          <w:color w:val="000000"/>
          <w:sz w:val="24"/>
          <w:lang w:val="fr-CA"/>
        </w:rPr>
        <w:t>.</w:t>
      </w:r>
    </w:p>
    <w:p w:rsidR="00CC23B0" w:rsidRDefault="00CC23B0" w:rsidP="00CC23B0">
      <w:pPr>
        <w:rPr>
          <w:rFonts w:ascii="Arial" w:hAnsi="Arial"/>
          <w:b/>
          <w:sz w:val="28"/>
          <w:lang w:val="fr-CA"/>
        </w:rPr>
      </w:pPr>
    </w:p>
    <w:p w:rsidR="00CC23B0" w:rsidRPr="00D86D02" w:rsidRDefault="00CC23B0" w:rsidP="00CC23B0">
      <w:pPr>
        <w:rPr>
          <w:rFonts w:ascii="Arial" w:hAnsi="Arial"/>
          <w:b/>
          <w:sz w:val="28"/>
          <w:lang w:val="fr-CA"/>
        </w:rPr>
      </w:pPr>
      <w:r>
        <w:rPr>
          <w:rFonts w:ascii="Arial" w:hAnsi="Arial"/>
          <w:b/>
          <w:sz w:val="28"/>
          <w:lang w:val="fr-CA"/>
        </w:rPr>
        <w:t>1</w:t>
      </w:r>
      <w:r w:rsidRPr="00D86D02">
        <w:rPr>
          <w:rFonts w:ascii="Arial" w:hAnsi="Arial"/>
          <w:b/>
          <w:sz w:val="28"/>
          <w:lang w:val="fr-CA"/>
        </w:rPr>
        <w:t>0.0 Suivi des révisions</w:t>
      </w:r>
    </w:p>
    <w:p w:rsidR="00CC23B0" w:rsidRPr="00D86D02" w:rsidRDefault="00CC23B0" w:rsidP="00CC23B0">
      <w:pP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CC23B0" w:rsidRPr="00D86D02" w:rsidTr="005C07E4">
        <w:tc>
          <w:tcPr>
            <w:tcW w:w="2660" w:type="dxa"/>
            <w:shd w:val="clear" w:color="auto" w:fill="F2F2F2"/>
          </w:tcPr>
          <w:p w:rsidR="00CC23B0" w:rsidRPr="00D86D02" w:rsidRDefault="00CC23B0" w:rsidP="005C07E4">
            <w:pPr>
              <w:jc w:val="center"/>
              <w:rPr>
                <w:rFonts w:ascii="Arial" w:hAnsi="Arial"/>
                <w:b/>
                <w:sz w:val="22"/>
                <w:lang w:val="fr-CA"/>
              </w:rPr>
            </w:pPr>
            <w:r w:rsidRPr="00D86D02">
              <w:rPr>
                <w:rFonts w:ascii="Arial" w:hAnsi="Arial"/>
                <w:b/>
                <w:sz w:val="22"/>
                <w:lang w:val="fr-CA"/>
              </w:rPr>
              <w:t>Date de la révision</w:t>
            </w:r>
          </w:p>
        </w:tc>
        <w:tc>
          <w:tcPr>
            <w:tcW w:w="6196" w:type="dxa"/>
            <w:shd w:val="clear" w:color="auto" w:fill="F2F2F2"/>
          </w:tcPr>
          <w:p w:rsidR="00CC23B0" w:rsidRPr="00D86D02" w:rsidRDefault="00CC23B0" w:rsidP="005C07E4">
            <w:pPr>
              <w:jc w:val="center"/>
              <w:rPr>
                <w:rFonts w:ascii="Arial" w:hAnsi="Arial"/>
                <w:b/>
                <w:sz w:val="22"/>
                <w:lang w:val="fr-CA"/>
              </w:rPr>
            </w:pPr>
            <w:r w:rsidRPr="00D86D02">
              <w:rPr>
                <w:rFonts w:ascii="Arial" w:hAnsi="Arial"/>
                <w:b/>
                <w:sz w:val="22"/>
                <w:lang w:val="fr-CA"/>
              </w:rPr>
              <w:t>Résumé des changements</w:t>
            </w:r>
          </w:p>
        </w:tc>
      </w:tr>
      <w:tr w:rsidR="00CC23B0" w:rsidRPr="00D86D02" w:rsidTr="005C07E4">
        <w:tc>
          <w:tcPr>
            <w:tcW w:w="2660" w:type="dxa"/>
            <w:shd w:val="clear" w:color="auto" w:fill="auto"/>
          </w:tcPr>
          <w:p w:rsidR="00CC23B0" w:rsidRPr="00D86D02" w:rsidRDefault="00CC23B0" w:rsidP="005C07E4">
            <w:pPr>
              <w:rPr>
                <w:rFonts w:ascii="Arial" w:hAnsi="Arial"/>
                <w:sz w:val="22"/>
                <w:lang w:val="fr-CA"/>
              </w:rPr>
            </w:pPr>
            <w:r w:rsidRPr="00D86D02">
              <w:rPr>
                <w:rFonts w:ascii="Arial" w:hAnsi="Arial"/>
                <w:sz w:val="22"/>
                <w:lang w:val="fr-CA"/>
              </w:rPr>
              <w:t>1</w:t>
            </w:r>
            <w:r w:rsidRPr="00D86D02">
              <w:rPr>
                <w:rFonts w:ascii="Arial" w:hAnsi="Arial"/>
                <w:sz w:val="22"/>
                <w:vertAlign w:val="superscript"/>
                <w:lang w:val="fr-CA"/>
              </w:rPr>
              <w:t xml:space="preserve">er </w:t>
            </w:r>
            <w:r w:rsidRPr="00D86D02">
              <w:rPr>
                <w:rFonts w:ascii="Arial" w:hAnsi="Arial"/>
                <w:sz w:val="22"/>
                <w:lang w:val="fr-CA"/>
              </w:rPr>
              <w:t>septembre 2015</w:t>
            </w:r>
          </w:p>
        </w:tc>
        <w:tc>
          <w:tcPr>
            <w:tcW w:w="6196" w:type="dxa"/>
            <w:shd w:val="clear" w:color="auto" w:fill="auto"/>
          </w:tcPr>
          <w:p w:rsidR="00CC23B0" w:rsidRPr="00D86D02" w:rsidRDefault="00CC23B0" w:rsidP="00CC23B0">
            <w:pPr>
              <w:pStyle w:val="ListParagraph"/>
              <w:numPr>
                <w:ilvl w:val="0"/>
                <w:numId w:val="32"/>
              </w:numPr>
              <w:contextualSpacing/>
              <w:rPr>
                <w:rFonts w:ascii="Arial" w:hAnsi="Arial" w:cs="Arial"/>
                <w:sz w:val="22"/>
                <w:szCs w:val="22"/>
                <w:lang w:val="fr-CA"/>
              </w:rPr>
            </w:pPr>
            <w:r w:rsidRPr="00D86D02">
              <w:rPr>
                <w:rFonts w:ascii="Arial" w:hAnsi="Arial" w:cs="Arial"/>
                <w:sz w:val="22"/>
                <w:szCs w:val="22"/>
                <w:lang w:val="fr-CA"/>
              </w:rPr>
              <w:t>Changement du nom du manuel</w:t>
            </w:r>
          </w:p>
          <w:p w:rsidR="00CC23B0" w:rsidRDefault="00CC23B0" w:rsidP="00CC23B0">
            <w:pPr>
              <w:pStyle w:val="ListParagraph"/>
              <w:numPr>
                <w:ilvl w:val="0"/>
                <w:numId w:val="32"/>
              </w:numPr>
              <w:contextualSpacing/>
              <w:rPr>
                <w:rFonts w:ascii="Arial" w:hAnsi="Arial" w:cs="Arial"/>
                <w:sz w:val="22"/>
                <w:szCs w:val="22"/>
                <w:lang w:val="fr-CA"/>
              </w:rPr>
            </w:pPr>
            <w:r w:rsidRPr="0058788F">
              <w:rPr>
                <w:rFonts w:ascii="Arial" w:hAnsi="Arial" w:cs="Arial"/>
                <w:sz w:val="22"/>
                <w:szCs w:val="22"/>
                <w:lang w:val="fr-CA"/>
              </w:rPr>
              <w:t xml:space="preserve">Ajout </w:t>
            </w:r>
            <w:r>
              <w:rPr>
                <w:rFonts w:ascii="Arial" w:hAnsi="Arial" w:cs="Arial"/>
                <w:sz w:val="22"/>
                <w:szCs w:val="22"/>
                <w:lang w:val="fr-CA"/>
              </w:rPr>
              <w:t>de la section 2.2</w:t>
            </w:r>
          </w:p>
          <w:p w:rsidR="00CC23B0" w:rsidRPr="0058788F" w:rsidRDefault="00CC23B0" w:rsidP="00CC23B0">
            <w:pPr>
              <w:pStyle w:val="ListParagraph"/>
              <w:numPr>
                <w:ilvl w:val="0"/>
                <w:numId w:val="32"/>
              </w:numPr>
              <w:contextualSpacing/>
              <w:rPr>
                <w:rFonts w:ascii="Arial" w:hAnsi="Arial" w:cs="Arial"/>
                <w:sz w:val="22"/>
                <w:szCs w:val="22"/>
                <w:lang w:val="fr-CA"/>
              </w:rPr>
            </w:pPr>
            <w:r>
              <w:rPr>
                <w:rFonts w:ascii="Arial" w:hAnsi="Arial" w:cs="Arial"/>
                <w:sz w:val="22"/>
                <w:szCs w:val="22"/>
                <w:lang w:val="fr-CA"/>
              </w:rPr>
              <w:t>Révision et renumérotation de la section 6.0</w:t>
            </w:r>
          </w:p>
          <w:p w:rsidR="00CC23B0" w:rsidRPr="00D86D02" w:rsidRDefault="00CC23B0" w:rsidP="00CC23B0">
            <w:pPr>
              <w:numPr>
                <w:ilvl w:val="0"/>
                <w:numId w:val="32"/>
              </w:numPr>
              <w:rPr>
                <w:rFonts w:ascii="Arial" w:hAnsi="Arial"/>
                <w:sz w:val="22"/>
                <w:lang w:val="fr-CA"/>
              </w:rPr>
            </w:pPr>
            <w:r w:rsidRPr="00D86D02">
              <w:rPr>
                <w:rFonts w:ascii="Arial" w:hAnsi="Arial" w:cs="Arial"/>
                <w:sz w:val="22"/>
                <w:szCs w:val="22"/>
                <w:lang w:val="fr-CA"/>
              </w:rPr>
              <w:t>Mise à jour des références</w:t>
            </w:r>
          </w:p>
        </w:tc>
      </w:tr>
    </w:tbl>
    <w:p w:rsidR="00CC23B0" w:rsidRDefault="00CC23B0">
      <w:pPr>
        <w:rPr>
          <w:lang w:val="fr-CA"/>
        </w:rPr>
      </w:pPr>
    </w:p>
    <w:p w:rsidR="00CC23B0" w:rsidRDefault="00CC23B0">
      <w:pPr>
        <w:rPr>
          <w:lang w:val="fr-CA"/>
        </w:rPr>
      </w:pPr>
    </w:p>
    <w:p w:rsidR="00CC23B0" w:rsidRDefault="00CC23B0" w:rsidP="00CC23B0">
      <w:pPr>
        <w:pStyle w:val="Header"/>
        <w:tabs>
          <w:tab w:val="clear" w:pos="4320"/>
          <w:tab w:val="clear" w:pos="8640"/>
        </w:tabs>
        <w:rPr>
          <w:rFonts w:ascii="Arial" w:hAnsi="Arial"/>
        </w:rPr>
      </w:pPr>
    </w:p>
    <w:sectPr w:rsidR="00CC23B0">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9F9" w:rsidRDefault="009179F9">
      <w:r>
        <w:separator/>
      </w:r>
    </w:p>
  </w:endnote>
  <w:endnote w:type="continuationSeparator" w:id="0">
    <w:p w:rsidR="009179F9" w:rsidRDefault="009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57BCF">
      <w:tblPrEx>
        <w:tblCellMar>
          <w:top w:w="0" w:type="dxa"/>
          <w:bottom w:w="0" w:type="dxa"/>
        </w:tblCellMar>
      </w:tblPrEx>
      <w:trPr>
        <w:trHeight w:val="720"/>
      </w:trPr>
      <w:tc>
        <w:tcPr>
          <w:tcW w:w="1368" w:type="dxa"/>
        </w:tcPr>
        <w:p w:rsidR="00357BCF" w:rsidRDefault="00357BCF">
          <w:pPr>
            <w:pStyle w:val="Footer"/>
            <w:jc w:val="center"/>
            <w:rPr>
              <w:sz w:val="8"/>
            </w:rPr>
          </w:pPr>
        </w:p>
        <w:p w:rsidR="00357BCF" w:rsidRDefault="00A07111">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57BCF" w:rsidRDefault="00357BCF">
          <w:pPr>
            <w:pStyle w:val="Footer"/>
            <w:jc w:val="center"/>
            <w:rPr>
              <w:rFonts w:ascii="Arial" w:hAnsi="Arial"/>
              <w:sz w:val="18"/>
            </w:rPr>
          </w:pPr>
        </w:p>
        <w:p w:rsidR="00CC23B0" w:rsidRPr="00D52543" w:rsidRDefault="00CC23B0" w:rsidP="00CC23B0">
          <w:pPr>
            <w:pStyle w:val="Footer"/>
            <w:jc w:val="center"/>
            <w:rPr>
              <w:rFonts w:ascii="Arial" w:hAnsi="Arial"/>
              <w:sz w:val="18"/>
              <w:lang w:val="fr-CA"/>
            </w:rPr>
          </w:pPr>
          <w:r w:rsidRPr="00AB3EEF">
            <w:rPr>
              <w:rFonts w:ascii="Arial" w:hAnsi="Arial" w:cs="Arial"/>
              <w:bCs/>
              <w:sz w:val="18"/>
              <w:szCs w:val="28"/>
              <w:lang w:val="fr-CA"/>
            </w:rPr>
            <w:t>Réseau régional ontarien de coordination du sang</w:t>
          </w:r>
          <w:r w:rsidRPr="00AB3EEF">
            <w:rPr>
              <w:rFonts w:ascii="Arial" w:hAnsi="Arial" w:cs="Arial"/>
              <w:bCs/>
              <w:sz w:val="18"/>
              <w:szCs w:val="28"/>
              <w:lang w:val="fr-CA"/>
            </w:rPr>
            <w:br/>
            <w:t>Manuel de ressources techniques en transfusion de l’Ontari</w:t>
          </w:r>
          <w:r>
            <w:rPr>
              <w:rFonts w:ascii="Arial" w:hAnsi="Arial" w:cs="Arial"/>
              <w:bCs/>
              <w:sz w:val="18"/>
              <w:szCs w:val="28"/>
              <w:lang w:val="fr-CA"/>
            </w:rPr>
            <w:t>o</w:t>
          </w:r>
        </w:p>
        <w:p w:rsidR="00B94D02" w:rsidRPr="00D52543" w:rsidRDefault="00B94D02" w:rsidP="00B94D02">
          <w:pPr>
            <w:pStyle w:val="Footer"/>
            <w:jc w:val="center"/>
            <w:rPr>
              <w:rFonts w:ascii="Arial" w:hAnsi="Arial"/>
              <w:sz w:val="18"/>
              <w:lang w:val="fr-CA"/>
            </w:rPr>
          </w:pPr>
        </w:p>
        <w:p w:rsidR="00357BCF" w:rsidRDefault="00357BCF">
          <w:pPr>
            <w:pStyle w:val="Footer"/>
            <w:jc w:val="center"/>
            <w:rPr>
              <w:rFonts w:ascii="Arial" w:hAnsi="Arial"/>
              <w:sz w:val="18"/>
            </w:rPr>
          </w:pPr>
        </w:p>
      </w:tc>
      <w:tc>
        <w:tcPr>
          <w:tcW w:w="1494" w:type="dxa"/>
        </w:tcPr>
        <w:p w:rsidR="00357BCF" w:rsidRDefault="00357BCF">
          <w:pPr>
            <w:pStyle w:val="Footer"/>
            <w:jc w:val="right"/>
            <w:rPr>
              <w:rFonts w:ascii="Arial" w:hAnsi="Arial"/>
              <w:sz w:val="18"/>
            </w:rPr>
          </w:pPr>
        </w:p>
        <w:p w:rsidR="00357BCF" w:rsidRDefault="00357BCF" w:rsidP="00CC23B0">
          <w:pPr>
            <w:pStyle w:val="Footer"/>
            <w:jc w:val="right"/>
            <w:rPr>
              <w:rFonts w:ascii="Arial" w:hAnsi="Arial"/>
              <w:sz w:val="18"/>
            </w:rPr>
          </w:pPr>
          <w:r>
            <w:rPr>
              <w:rFonts w:ascii="Arial" w:hAnsi="Arial"/>
              <w:sz w:val="18"/>
            </w:rPr>
            <w:t xml:space="preserve">CAQ.011 </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E62AC">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E62AC">
            <w:rPr>
              <w:rFonts w:ascii="Arial" w:hAnsi="Arial"/>
              <w:noProof/>
              <w:snapToGrid w:val="0"/>
              <w:sz w:val="18"/>
            </w:rPr>
            <w:t>9</w:t>
          </w:r>
          <w:r>
            <w:rPr>
              <w:rFonts w:ascii="Arial" w:hAnsi="Arial"/>
              <w:snapToGrid w:val="0"/>
              <w:sz w:val="18"/>
            </w:rPr>
            <w:fldChar w:fldCharType="end"/>
          </w:r>
        </w:p>
      </w:tc>
    </w:tr>
  </w:tbl>
  <w:p w:rsidR="00357BCF" w:rsidRDefault="0035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57BCF">
      <w:tblPrEx>
        <w:tblCellMar>
          <w:top w:w="0" w:type="dxa"/>
          <w:bottom w:w="0" w:type="dxa"/>
        </w:tblCellMar>
      </w:tblPrEx>
      <w:trPr>
        <w:trHeight w:val="720"/>
      </w:trPr>
      <w:tc>
        <w:tcPr>
          <w:tcW w:w="1368" w:type="dxa"/>
        </w:tcPr>
        <w:p w:rsidR="00357BCF" w:rsidRDefault="00357BCF">
          <w:pPr>
            <w:pStyle w:val="Footer"/>
            <w:jc w:val="center"/>
            <w:rPr>
              <w:sz w:val="8"/>
            </w:rPr>
          </w:pPr>
        </w:p>
        <w:p w:rsidR="00357BCF" w:rsidRDefault="00357BCF">
          <w:pPr>
            <w:pStyle w:val="Footer"/>
            <w:jc w:val="center"/>
            <w:rPr>
              <w:rFonts w:ascii="Verdana" w:hAnsi="Verdana"/>
              <w:sz w:val="8"/>
            </w:rPr>
          </w:pPr>
        </w:p>
        <w:p w:rsidR="00357BCF" w:rsidRDefault="00A07111" w:rsidP="00B94D02">
          <w:pPr>
            <w:pStyle w:val="Foo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57BCF" w:rsidRDefault="00357BCF">
          <w:pPr>
            <w:pStyle w:val="Footer"/>
            <w:jc w:val="center"/>
            <w:rPr>
              <w:rFonts w:ascii="Arial" w:hAnsi="Arial"/>
              <w:sz w:val="18"/>
            </w:rPr>
          </w:pPr>
        </w:p>
        <w:p w:rsidR="00CC23B0" w:rsidRPr="00D52543" w:rsidRDefault="00CC23B0" w:rsidP="00CC23B0">
          <w:pPr>
            <w:pStyle w:val="Footer"/>
            <w:jc w:val="center"/>
            <w:rPr>
              <w:rFonts w:ascii="Arial" w:hAnsi="Arial"/>
              <w:sz w:val="18"/>
              <w:lang w:val="fr-CA"/>
            </w:rPr>
          </w:pPr>
          <w:r w:rsidRPr="00AB3EEF">
            <w:rPr>
              <w:rFonts w:ascii="Arial" w:hAnsi="Arial" w:cs="Arial"/>
              <w:bCs/>
              <w:sz w:val="18"/>
              <w:szCs w:val="28"/>
              <w:lang w:val="fr-CA"/>
            </w:rPr>
            <w:t>Réseau régional ontarien de coordination du sang</w:t>
          </w:r>
          <w:r w:rsidRPr="00AB3EEF">
            <w:rPr>
              <w:rFonts w:ascii="Arial" w:hAnsi="Arial" w:cs="Arial"/>
              <w:bCs/>
              <w:sz w:val="18"/>
              <w:szCs w:val="28"/>
              <w:lang w:val="fr-CA"/>
            </w:rPr>
            <w:br/>
            <w:t>Manuel de ressources techniques en transfusion de l’Ontari</w:t>
          </w:r>
          <w:r>
            <w:rPr>
              <w:rFonts w:ascii="Arial" w:hAnsi="Arial" w:cs="Arial"/>
              <w:bCs/>
              <w:sz w:val="18"/>
              <w:szCs w:val="28"/>
              <w:lang w:val="fr-CA"/>
            </w:rPr>
            <w:t>o</w:t>
          </w:r>
        </w:p>
        <w:p w:rsidR="00357BCF" w:rsidRDefault="00357BCF">
          <w:pPr>
            <w:pStyle w:val="Footer"/>
            <w:jc w:val="center"/>
            <w:rPr>
              <w:rFonts w:ascii="Arial" w:hAnsi="Arial"/>
              <w:sz w:val="18"/>
            </w:rPr>
          </w:pPr>
        </w:p>
      </w:tc>
      <w:tc>
        <w:tcPr>
          <w:tcW w:w="1494" w:type="dxa"/>
        </w:tcPr>
        <w:p w:rsidR="00357BCF" w:rsidRDefault="00357BCF">
          <w:pPr>
            <w:pStyle w:val="Footer"/>
            <w:jc w:val="right"/>
            <w:rPr>
              <w:rFonts w:ascii="Arial" w:hAnsi="Arial"/>
              <w:sz w:val="18"/>
            </w:rPr>
          </w:pPr>
        </w:p>
        <w:p w:rsidR="00357BCF" w:rsidRDefault="00357BCF" w:rsidP="00CC23B0">
          <w:pPr>
            <w:pStyle w:val="Footer"/>
            <w:jc w:val="right"/>
            <w:rPr>
              <w:rFonts w:ascii="Arial" w:hAnsi="Arial"/>
              <w:sz w:val="18"/>
            </w:rPr>
          </w:pPr>
          <w:r>
            <w:rPr>
              <w:rFonts w:ascii="Arial" w:hAnsi="Arial"/>
              <w:sz w:val="18"/>
            </w:rPr>
            <w:t xml:space="preserve">CAQ.011 </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E62A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E62AC">
            <w:rPr>
              <w:rFonts w:ascii="Arial" w:hAnsi="Arial"/>
              <w:noProof/>
              <w:snapToGrid w:val="0"/>
              <w:sz w:val="18"/>
            </w:rPr>
            <w:t>1</w:t>
          </w:r>
          <w:r>
            <w:rPr>
              <w:rFonts w:ascii="Arial" w:hAnsi="Arial"/>
              <w:snapToGrid w:val="0"/>
              <w:sz w:val="18"/>
            </w:rPr>
            <w:fldChar w:fldCharType="end"/>
          </w:r>
        </w:p>
      </w:tc>
    </w:tr>
  </w:tbl>
  <w:p w:rsidR="00357BCF" w:rsidRDefault="0035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9F9" w:rsidRDefault="009179F9">
      <w:r>
        <w:separator/>
      </w:r>
    </w:p>
  </w:footnote>
  <w:footnote w:type="continuationSeparator" w:id="0">
    <w:p w:rsidR="009179F9" w:rsidRDefault="0091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BCF" w:rsidRPr="004E654F" w:rsidRDefault="00357BCF" w:rsidP="004E654F">
    <w:pPr>
      <w:pStyle w:val="Header"/>
      <w:jc w:val="center"/>
      <w:rPr>
        <w:rFonts w:ascii="Arial" w:hAnsi="Arial"/>
        <w:b/>
        <w:color w:val="000000"/>
        <w:sz w:val="28"/>
        <w:lang w:val="fr-CA"/>
      </w:rPr>
    </w:pPr>
    <w:r w:rsidRPr="004E654F">
      <w:rPr>
        <w:rFonts w:ascii="Arial" w:hAnsi="Arial"/>
        <w:b/>
        <w:color w:val="000000"/>
        <w:sz w:val="28"/>
        <w:lang w:val="fr-CA"/>
      </w:rPr>
      <w:t xml:space="preserve">Entretien et vérification du rendement </w:t>
    </w:r>
  </w:p>
  <w:p w:rsidR="00357BCF" w:rsidRPr="004E654F" w:rsidRDefault="00357BCF" w:rsidP="004E654F">
    <w:pPr>
      <w:pStyle w:val="Header"/>
      <w:jc w:val="center"/>
      <w:rPr>
        <w:rFonts w:ascii="Arial" w:hAnsi="Arial"/>
        <w:b/>
        <w:color w:val="000000"/>
        <w:sz w:val="28"/>
        <w:lang w:val="fr-CA"/>
      </w:rPr>
    </w:pPr>
    <w:r w:rsidRPr="004E654F">
      <w:rPr>
        <w:rFonts w:ascii="Arial" w:hAnsi="Arial"/>
        <w:b/>
        <w:color w:val="000000"/>
        <w:sz w:val="28"/>
        <w:lang w:val="fr-CA"/>
      </w:rPr>
      <w:t xml:space="preserve">des laveurs automatiques </w:t>
    </w:r>
    <w:r w:rsidRPr="005A462A">
      <w:rPr>
        <w:rFonts w:ascii="Arial" w:hAnsi="Arial"/>
        <w:b/>
        <w:color w:val="000000"/>
        <w:sz w:val="28"/>
        <w:lang w:val="fr-CA"/>
      </w:rPr>
      <w:t>de cellules</w:t>
    </w:r>
  </w:p>
  <w:p w:rsidR="00357BCF" w:rsidRPr="004E654F" w:rsidRDefault="00357BCF" w:rsidP="004E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BCF" w:rsidRPr="00BC2384" w:rsidRDefault="00A07111">
    <w:pPr>
      <w:pStyle w:val="Header"/>
      <w:tabs>
        <w:tab w:val="clear" w:pos="8640"/>
        <w:tab w:val="left" w:pos="4783"/>
      </w:tabs>
      <w:rPr>
        <w:rFonts w:ascii="Arial" w:hAnsi="Arial" w:cs="Arial"/>
        <w:b/>
        <w:bCs/>
        <w:color w:val="000000"/>
        <w:sz w:val="22"/>
        <w:lang w:val="fr-CA"/>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CC23B0" w:rsidRPr="005C6CD9" w:rsidRDefault="00CC23B0" w:rsidP="00CC23B0">
    <w:pPr>
      <w:pStyle w:val="Header"/>
      <w:jc w:val="center"/>
      <w:rPr>
        <w:rFonts w:ascii="Arial" w:hAnsi="Arial" w:cs="Arial"/>
        <w:b/>
        <w:bCs/>
        <w:sz w:val="24"/>
        <w:szCs w:val="28"/>
        <w:lang w:val="fr-CA"/>
      </w:rPr>
    </w:pPr>
    <w:r w:rsidRPr="005C6CD9">
      <w:rPr>
        <w:rFonts w:ascii="Arial" w:hAnsi="Arial" w:cs="Arial"/>
        <w:b/>
        <w:bCs/>
        <w:sz w:val="24"/>
        <w:szCs w:val="28"/>
        <w:lang w:val="fr-CA"/>
      </w:rPr>
      <w:t>Réseau régional ontarien de coordination du sang</w:t>
    </w:r>
  </w:p>
  <w:p w:rsidR="00CC23B0" w:rsidRPr="005C6CD9" w:rsidRDefault="00CC23B0" w:rsidP="00CC23B0">
    <w:pPr>
      <w:pStyle w:val="Header"/>
      <w:jc w:val="center"/>
      <w:rPr>
        <w:rFonts w:ascii="Arial" w:hAnsi="Arial" w:cs="Arial"/>
        <w:b/>
        <w:bCs/>
        <w:color w:val="000000"/>
        <w:lang w:val="fr-CA"/>
      </w:rPr>
    </w:pPr>
    <w:r w:rsidRPr="005C6CD9">
      <w:rPr>
        <w:rFonts w:ascii="Arial" w:hAnsi="Arial" w:cs="Arial"/>
        <w:b/>
        <w:bCs/>
        <w:sz w:val="24"/>
        <w:szCs w:val="28"/>
        <w:lang w:val="fr-CA"/>
      </w:rPr>
      <w:t>Manuel de ressources techniques en transfusion de l’Ontario</w:t>
    </w:r>
  </w:p>
  <w:p w:rsidR="00357BCF" w:rsidRPr="00BC2384" w:rsidRDefault="00357BCF">
    <w:pPr>
      <w:pStyle w:val="Header"/>
      <w:jc w:val="center"/>
      <w:rPr>
        <w:rFonts w:ascii="Arial" w:hAnsi="Arial" w:cs="Arial"/>
        <w:b/>
        <w:bCs/>
        <w:color w:val="000000"/>
        <w:sz w:val="22"/>
        <w:lang w:val="fr-CA"/>
      </w:rPr>
    </w:pPr>
  </w:p>
  <w:p w:rsidR="00357BCF" w:rsidRPr="00BC2384" w:rsidRDefault="00357BCF" w:rsidP="00437342">
    <w:pPr>
      <w:pStyle w:val="Header"/>
      <w:jc w:val="center"/>
      <w:rPr>
        <w:rFonts w:ascii="Arial" w:hAnsi="Arial"/>
        <w:b/>
        <w:color w:val="000000"/>
        <w:sz w:val="28"/>
        <w:lang w:val="fr-CA"/>
      </w:rPr>
    </w:pPr>
    <w:r w:rsidRPr="00BC2384">
      <w:rPr>
        <w:rFonts w:ascii="Arial" w:hAnsi="Arial"/>
        <w:b/>
        <w:color w:val="000000"/>
        <w:sz w:val="28"/>
        <w:lang w:val="fr-CA"/>
      </w:rPr>
      <w:t xml:space="preserve">Entretien et vérification du rendement </w:t>
    </w:r>
  </w:p>
  <w:p w:rsidR="00357BCF" w:rsidRPr="00BC2384" w:rsidRDefault="00357BCF" w:rsidP="00437342">
    <w:pPr>
      <w:pStyle w:val="Header"/>
      <w:jc w:val="center"/>
      <w:rPr>
        <w:rFonts w:ascii="Arial" w:hAnsi="Arial"/>
        <w:b/>
        <w:color w:val="000000"/>
        <w:sz w:val="28"/>
        <w:lang w:val="fr-CA"/>
      </w:rPr>
    </w:pPr>
    <w:r w:rsidRPr="00BC2384">
      <w:rPr>
        <w:rFonts w:ascii="Arial" w:hAnsi="Arial"/>
        <w:b/>
        <w:color w:val="000000"/>
        <w:sz w:val="28"/>
        <w:lang w:val="fr-CA"/>
      </w:rPr>
      <w:t>des laveurs automatiques de cellules</w:t>
    </w:r>
  </w:p>
  <w:p w:rsidR="00357BCF" w:rsidRPr="00BC2384" w:rsidRDefault="00357BCF">
    <w:pPr>
      <w:pStyle w:val="Header"/>
      <w:jc w:val="center"/>
      <w:rPr>
        <w:rFonts w:ascii="Arial" w:hAnsi="Arial"/>
        <w:b/>
        <w:color w:val="000000"/>
        <w:sz w:val="28"/>
        <w:lang w:val="fr-CA"/>
      </w:rPr>
    </w:pPr>
  </w:p>
  <w:p w:rsidR="00357BCF" w:rsidRPr="00BC2384" w:rsidRDefault="00357BCF">
    <w:pPr>
      <w:pStyle w:val="Header"/>
      <w:rPr>
        <w:rFonts w:ascii="Arial" w:hAnsi="Arial" w:cs="Arial"/>
        <w:b/>
        <w:bCs/>
        <w:color w:val="000000"/>
        <w:lang w:val="fr-CA"/>
      </w:rPr>
    </w:pPr>
    <w:r w:rsidRPr="00BC2384">
      <w:rPr>
        <w:rFonts w:ascii="Arial" w:hAnsi="Arial" w:cs="Arial"/>
        <w:b/>
        <w:bCs/>
        <w:color w:val="000000"/>
        <w:lang w:val="fr-CA"/>
      </w:rPr>
      <w:tab/>
    </w:r>
    <w:r w:rsidR="00A07111" w:rsidRPr="00BC2384">
      <w:rPr>
        <w:rFonts w:ascii="Arial" w:hAnsi="Arial" w:cs="Arial"/>
        <w:noProof/>
        <w:color w:val="00000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B42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3"/>
      <w:gridCol w:w="4317"/>
    </w:tblGrid>
    <w:tr w:rsidR="00357BCF" w:rsidRPr="004E654F">
      <w:tc>
        <w:tcPr>
          <w:tcW w:w="4428" w:type="dxa"/>
        </w:tcPr>
        <w:p w:rsidR="00357BCF" w:rsidRPr="004E654F" w:rsidRDefault="00357BCF" w:rsidP="00CC23B0">
          <w:pPr>
            <w:pStyle w:val="Header"/>
            <w:rPr>
              <w:rFonts w:ascii="Arial" w:hAnsi="Arial" w:cs="Arial"/>
              <w:color w:val="000000"/>
              <w:lang w:val="fr-CA"/>
            </w:rPr>
          </w:pPr>
          <w:r w:rsidRPr="004E654F">
            <w:rPr>
              <w:rFonts w:ascii="Arial" w:hAnsi="Arial" w:cs="Arial"/>
              <w:color w:val="000000"/>
              <w:lang w:val="fr-CA"/>
            </w:rPr>
            <w:t>Approbation :</w:t>
          </w:r>
          <w:r w:rsidR="00B94D02">
            <w:rPr>
              <w:rFonts w:ascii="Arial" w:hAnsi="Arial" w:cs="Arial"/>
              <w:color w:val="000000"/>
              <w:lang w:val="fr-CA"/>
            </w:rPr>
            <w:t xml:space="preserve"> </w:t>
          </w:r>
        </w:p>
      </w:tc>
      <w:tc>
        <w:tcPr>
          <w:tcW w:w="4428" w:type="dxa"/>
        </w:tcPr>
        <w:p w:rsidR="00357BCF" w:rsidRPr="004E654F" w:rsidRDefault="00357BCF">
          <w:pPr>
            <w:pStyle w:val="Header"/>
            <w:rPr>
              <w:rFonts w:ascii="Arial" w:hAnsi="Arial" w:cs="Arial"/>
              <w:color w:val="000000"/>
              <w:lang w:val="fr-CA"/>
            </w:rPr>
          </w:pPr>
          <w:r w:rsidRPr="004E654F">
            <w:rPr>
              <w:rFonts w:ascii="Arial" w:hAnsi="Arial" w:cs="Arial"/>
              <w:color w:val="000000"/>
              <w:lang w:val="fr-CA"/>
            </w:rPr>
            <w:t>Document n</w:t>
          </w:r>
          <w:r w:rsidRPr="004E654F">
            <w:rPr>
              <w:rFonts w:ascii="Arial" w:hAnsi="Arial" w:cs="Arial"/>
              <w:color w:val="000000"/>
              <w:vertAlign w:val="superscript"/>
              <w:lang w:val="fr-CA"/>
            </w:rPr>
            <w:t>o</w:t>
          </w:r>
          <w:r w:rsidRPr="004E654F">
            <w:rPr>
              <w:rFonts w:ascii="Arial" w:hAnsi="Arial" w:cs="Arial"/>
              <w:color w:val="000000"/>
              <w:lang w:val="fr-CA"/>
            </w:rPr>
            <w:t xml:space="preserve"> :</w:t>
          </w:r>
          <w:r w:rsidR="00B94D02">
            <w:rPr>
              <w:rFonts w:ascii="Arial" w:hAnsi="Arial" w:cs="Arial"/>
              <w:color w:val="000000"/>
              <w:lang w:val="fr-CA"/>
            </w:rPr>
            <w:t xml:space="preserve"> </w:t>
          </w:r>
          <w:r w:rsidRPr="004E654F">
            <w:rPr>
              <w:rFonts w:ascii="Arial" w:hAnsi="Arial" w:cs="Arial"/>
              <w:color w:val="000000"/>
              <w:lang w:val="fr-CA"/>
            </w:rPr>
            <w:t>CAQ.011</w:t>
          </w:r>
        </w:p>
      </w:tc>
    </w:tr>
    <w:tr w:rsidR="00357BCF" w:rsidRPr="004E654F">
      <w:tc>
        <w:tcPr>
          <w:tcW w:w="4428" w:type="dxa"/>
        </w:tcPr>
        <w:p w:rsidR="00357BCF" w:rsidRPr="004E654F" w:rsidRDefault="00357BCF" w:rsidP="00437342">
          <w:pPr>
            <w:pStyle w:val="Header"/>
            <w:rPr>
              <w:rFonts w:ascii="Arial" w:hAnsi="Arial" w:cs="Arial"/>
              <w:color w:val="000000"/>
              <w:lang w:val="fr-CA"/>
            </w:rPr>
          </w:pPr>
          <w:r w:rsidRPr="004E654F">
            <w:rPr>
              <w:rFonts w:ascii="Arial" w:hAnsi="Arial" w:cs="Arial"/>
              <w:color w:val="000000"/>
              <w:lang w:val="fr-CA"/>
            </w:rPr>
            <w:t>Date de publication : 2006/09/21</w:t>
          </w:r>
        </w:p>
      </w:tc>
      <w:tc>
        <w:tcPr>
          <w:tcW w:w="4428" w:type="dxa"/>
        </w:tcPr>
        <w:p w:rsidR="00357BCF" w:rsidRPr="004E654F" w:rsidRDefault="00357BCF" w:rsidP="00437342">
          <w:pPr>
            <w:pStyle w:val="Header"/>
            <w:rPr>
              <w:rFonts w:ascii="Arial" w:hAnsi="Arial" w:cs="Arial"/>
              <w:color w:val="000000"/>
              <w:lang w:val="fr-CA"/>
            </w:rPr>
          </w:pPr>
          <w:r w:rsidRPr="004E654F">
            <w:rPr>
              <w:rFonts w:ascii="Arial" w:hAnsi="Arial" w:cs="Arial"/>
              <w:color w:val="000000"/>
              <w:lang w:val="fr-CA"/>
            </w:rPr>
            <w:t>Catégorie : Contrôle et assurance de la qualité</w:t>
          </w:r>
        </w:p>
      </w:tc>
    </w:tr>
    <w:tr w:rsidR="00357BCF" w:rsidRPr="004E654F">
      <w:tc>
        <w:tcPr>
          <w:tcW w:w="4428" w:type="dxa"/>
        </w:tcPr>
        <w:p w:rsidR="00357BCF" w:rsidRPr="004E654F" w:rsidRDefault="00357BCF" w:rsidP="00437342">
          <w:pPr>
            <w:pStyle w:val="Header"/>
            <w:rPr>
              <w:rFonts w:ascii="Arial" w:hAnsi="Arial" w:cs="Arial"/>
              <w:color w:val="000000"/>
            </w:rPr>
          </w:pPr>
          <w:r w:rsidRPr="004E654F">
            <w:rPr>
              <w:rFonts w:ascii="Arial" w:hAnsi="Arial" w:cs="Arial"/>
              <w:color w:val="000000"/>
            </w:rPr>
            <w:t xml:space="preserve">Date de </w:t>
          </w:r>
          <w:r w:rsidRPr="004E654F">
            <w:rPr>
              <w:rFonts w:ascii="Arial" w:hAnsi="Arial" w:cs="Arial"/>
              <w:color w:val="000000"/>
              <w:lang w:val="fr-CA"/>
            </w:rPr>
            <w:t>révision</w:t>
          </w:r>
          <w:r w:rsidRPr="004E654F">
            <w:rPr>
              <w:rFonts w:ascii="Arial" w:hAnsi="Arial" w:cs="Arial"/>
              <w:color w:val="000000"/>
            </w:rPr>
            <w:t xml:space="preserve"> :</w:t>
          </w:r>
          <w:r w:rsidR="00B94D02">
            <w:rPr>
              <w:rFonts w:ascii="Arial" w:hAnsi="Arial" w:cs="Arial"/>
              <w:color w:val="000000"/>
            </w:rPr>
            <w:t xml:space="preserve"> </w:t>
          </w:r>
          <w:r w:rsidR="00B94D02">
            <w:rPr>
              <w:rFonts w:ascii="Arial" w:hAnsi="Arial" w:cs="Arial"/>
              <w:color w:val="000000"/>
              <w:lang w:val="fr-CA"/>
            </w:rPr>
            <w:t>2009/12/31</w:t>
          </w:r>
          <w:r w:rsidR="00AE1EEA">
            <w:rPr>
              <w:rFonts w:ascii="Arial" w:hAnsi="Arial" w:cs="Arial"/>
              <w:color w:val="000000"/>
              <w:lang w:val="fr-CA"/>
            </w:rPr>
            <w:t>; 2015/09/01</w:t>
          </w:r>
        </w:p>
      </w:tc>
      <w:tc>
        <w:tcPr>
          <w:tcW w:w="4428" w:type="dxa"/>
        </w:tcPr>
        <w:p w:rsidR="00357BCF" w:rsidRPr="004E654F" w:rsidRDefault="00357BCF" w:rsidP="00437342">
          <w:pPr>
            <w:pStyle w:val="Header"/>
            <w:rPr>
              <w:rFonts w:ascii="Arial" w:hAnsi="Arial" w:cs="Arial"/>
              <w:color w:val="000000"/>
            </w:rPr>
          </w:pPr>
          <w:r w:rsidRPr="004E654F">
            <w:rPr>
              <w:rFonts w:ascii="Arial" w:hAnsi="Arial" w:cs="Arial"/>
              <w:color w:val="000000"/>
            </w:rPr>
            <w:t xml:space="preserve">Pages : </w:t>
          </w:r>
          <w:r w:rsidRPr="004E654F">
            <w:rPr>
              <w:rFonts w:ascii="Arial" w:hAnsi="Arial" w:cs="Arial"/>
              <w:color w:val="000000"/>
            </w:rPr>
            <w:fldChar w:fldCharType="begin"/>
          </w:r>
          <w:r w:rsidRPr="004E654F">
            <w:rPr>
              <w:rFonts w:ascii="Arial" w:hAnsi="Arial" w:cs="Arial"/>
              <w:color w:val="000000"/>
            </w:rPr>
            <w:instrText xml:space="preserve"> NUMPAGES </w:instrText>
          </w:r>
          <w:r w:rsidRPr="004E654F">
            <w:rPr>
              <w:rFonts w:ascii="Arial" w:hAnsi="Arial" w:cs="Arial"/>
              <w:color w:val="000000"/>
            </w:rPr>
            <w:fldChar w:fldCharType="separate"/>
          </w:r>
          <w:r w:rsidR="008E62AC">
            <w:rPr>
              <w:rFonts w:ascii="Arial" w:hAnsi="Arial" w:cs="Arial"/>
              <w:noProof/>
              <w:color w:val="000000"/>
            </w:rPr>
            <w:t>1</w:t>
          </w:r>
          <w:r w:rsidRPr="004E654F">
            <w:rPr>
              <w:rFonts w:ascii="Arial" w:hAnsi="Arial" w:cs="Arial"/>
              <w:color w:val="000000"/>
            </w:rPr>
            <w:fldChar w:fldCharType="end"/>
          </w:r>
        </w:p>
      </w:tc>
    </w:tr>
  </w:tbl>
  <w:p w:rsidR="00357BCF" w:rsidRPr="004E654F" w:rsidRDefault="00A07111">
    <w:pPr>
      <w:pStyle w:val="Header"/>
      <w:rPr>
        <w:color w:val="000000"/>
      </w:rPr>
    </w:pPr>
    <w:r w:rsidRPr="004E654F">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E61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357BCF" w:rsidRPr="004E654F">
      <w:rPr>
        <w:rFonts w:ascii="Arial" w:hAnsi="Arial" w:cs="Arial"/>
        <w:color w:val="000000"/>
      </w:rPr>
      <w:tab/>
    </w:r>
  </w:p>
  <w:p w:rsidR="00357BCF" w:rsidRPr="004E654F" w:rsidRDefault="00357BC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D4C"/>
    <w:multiLevelType w:val="hybridMultilevel"/>
    <w:tmpl w:val="843EC2FE"/>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1710"/>
        </w:tabs>
        <w:ind w:left="171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230D9"/>
    <w:multiLevelType w:val="hybridMultilevel"/>
    <w:tmpl w:val="4B347392"/>
    <w:lvl w:ilvl="0" w:tplc="2EB41540">
      <w:start w:val="2"/>
      <w:numFmt w:val="decimal"/>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E14BEE"/>
    <w:multiLevelType w:val="multilevel"/>
    <w:tmpl w:val="572EFE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D62"/>
    <w:multiLevelType w:val="hybridMultilevel"/>
    <w:tmpl w:val="F82A2C62"/>
    <w:lvl w:ilvl="0" w:tplc="04090001">
      <w:start w:val="1"/>
      <w:numFmt w:val="bullet"/>
      <w:lvlText w:val=""/>
      <w:lvlJc w:val="left"/>
      <w:pPr>
        <w:tabs>
          <w:tab w:val="num" w:pos="1710"/>
        </w:tabs>
        <w:ind w:left="1710" w:hanging="360"/>
      </w:pPr>
      <w:rPr>
        <w:rFonts w:ascii="Symbol" w:hAnsi="Symbol" w:hint="default"/>
      </w:rPr>
    </w:lvl>
    <w:lvl w:ilvl="1" w:tplc="040C0003">
      <w:start w:val="1"/>
      <w:numFmt w:val="bullet"/>
      <w:lvlText w:val="o"/>
      <w:lvlJc w:val="left"/>
      <w:pPr>
        <w:tabs>
          <w:tab w:val="num" w:pos="2430"/>
        </w:tabs>
        <w:ind w:left="2430" w:hanging="360"/>
      </w:pPr>
      <w:rPr>
        <w:rFonts w:ascii="Courier New" w:hAnsi="Courier New" w:cs="Courier New" w:hint="default"/>
      </w:rPr>
    </w:lvl>
    <w:lvl w:ilvl="2" w:tplc="040C0005">
      <w:start w:val="1"/>
      <w:numFmt w:val="bullet"/>
      <w:lvlText w:val=""/>
      <w:lvlJc w:val="left"/>
      <w:pPr>
        <w:tabs>
          <w:tab w:val="num" w:pos="3150"/>
        </w:tabs>
        <w:ind w:left="3150" w:hanging="360"/>
      </w:pPr>
      <w:rPr>
        <w:rFonts w:ascii="Wingdings" w:hAnsi="Wingdings" w:hint="default"/>
      </w:rPr>
    </w:lvl>
    <w:lvl w:ilvl="3" w:tplc="040C0001" w:tentative="1">
      <w:start w:val="1"/>
      <w:numFmt w:val="bullet"/>
      <w:lvlText w:val=""/>
      <w:lvlJc w:val="left"/>
      <w:pPr>
        <w:tabs>
          <w:tab w:val="num" w:pos="3870"/>
        </w:tabs>
        <w:ind w:left="3870" w:hanging="360"/>
      </w:pPr>
      <w:rPr>
        <w:rFonts w:ascii="Symbol" w:hAnsi="Symbol" w:hint="default"/>
      </w:rPr>
    </w:lvl>
    <w:lvl w:ilvl="4" w:tplc="040C0003" w:tentative="1">
      <w:start w:val="1"/>
      <w:numFmt w:val="bullet"/>
      <w:lvlText w:val="o"/>
      <w:lvlJc w:val="left"/>
      <w:pPr>
        <w:tabs>
          <w:tab w:val="num" w:pos="4590"/>
        </w:tabs>
        <w:ind w:left="4590" w:hanging="360"/>
      </w:pPr>
      <w:rPr>
        <w:rFonts w:ascii="Courier New" w:hAnsi="Courier New" w:cs="Courier New" w:hint="default"/>
      </w:rPr>
    </w:lvl>
    <w:lvl w:ilvl="5" w:tplc="040C0005" w:tentative="1">
      <w:start w:val="1"/>
      <w:numFmt w:val="bullet"/>
      <w:lvlText w:val=""/>
      <w:lvlJc w:val="left"/>
      <w:pPr>
        <w:tabs>
          <w:tab w:val="num" w:pos="5310"/>
        </w:tabs>
        <w:ind w:left="5310" w:hanging="360"/>
      </w:pPr>
      <w:rPr>
        <w:rFonts w:ascii="Wingdings" w:hAnsi="Wingdings" w:hint="default"/>
      </w:rPr>
    </w:lvl>
    <w:lvl w:ilvl="6" w:tplc="040C0001" w:tentative="1">
      <w:start w:val="1"/>
      <w:numFmt w:val="bullet"/>
      <w:lvlText w:val=""/>
      <w:lvlJc w:val="left"/>
      <w:pPr>
        <w:tabs>
          <w:tab w:val="num" w:pos="6030"/>
        </w:tabs>
        <w:ind w:left="6030" w:hanging="360"/>
      </w:pPr>
      <w:rPr>
        <w:rFonts w:ascii="Symbol" w:hAnsi="Symbol" w:hint="default"/>
      </w:rPr>
    </w:lvl>
    <w:lvl w:ilvl="7" w:tplc="040C0003" w:tentative="1">
      <w:start w:val="1"/>
      <w:numFmt w:val="bullet"/>
      <w:lvlText w:val="o"/>
      <w:lvlJc w:val="left"/>
      <w:pPr>
        <w:tabs>
          <w:tab w:val="num" w:pos="6750"/>
        </w:tabs>
        <w:ind w:left="6750" w:hanging="360"/>
      </w:pPr>
      <w:rPr>
        <w:rFonts w:ascii="Courier New" w:hAnsi="Courier New" w:cs="Courier New" w:hint="default"/>
      </w:rPr>
    </w:lvl>
    <w:lvl w:ilvl="8" w:tplc="040C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E4219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C443A2"/>
    <w:multiLevelType w:val="multilevel"/>
    <w:tmpl w:val="365851EC"/>
    <w:lvl w:ilvl="0">
      <w:start w:val="6"/>
      <w:numFmt w:val="decimal"/>
      <w:lvlText w:val="%1.0"/>
      <w:lvlJc w:val="left"/>
      <w:pPr>
        <w:tabs>
          <w:tab w:val="num" w:pos="720"/>
        </w:tabs>
        <w:ind w:left="720" w:hanging="720"/>
      </w:pPr>
      <w:rPr>
        <w:rFonts w:hint="default"/>
      </w:rPr>
    </w:lvl>
    <w:lvl w:ilvl="1">
      <w:start w:val="3"/>
      <w:numFmt w:val="decimal"/>
      <w:lvlText w:val="%1.%2"/>
      <w:lvlJc w:val="left"/>
      <w:pPr>
        <w:tabs>
          <w:tab w:val="num" w:pos="1350"/>
        </w:tabs>
        <w:ind w:left="1350" w:hanging="72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3C45345"/>
    <w:multiLevelType w:val="hybridMultilevel"/>
    <w:tmpl w:val="689ED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A9C5143"/>
    <w:multiLevelType w:val="hybridMultilevel"/>
    <w:tmpl w:val="91028FB0"/>
    <w:lvl w:ilvl="0" w:tplc="2EB41540">
      <w:start w:val="2"/>
      <w:numFmt w:val="decimal"/>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EA53150"/>
    <w:multiLevelType w:val="hybridMultilevel"/>
    <w:tmpl w:val="2B32900E"/>
    <w:lvl w:ilvl="0" w:tplc="04090001">
      <w:start w:val="1"/>
      <w:numFmt w:val="bullet"/>
      <w:lvlText w:val=""/>
      <w:lvlJc w:val="left"/>
      <w:pPr>
        <w:tabs>
          <w:tab w:val="num" w:pos="1710"/>
        </w:tabs>
        <w:ind w:left="1710" w:hanging="360"/>
      </w:pPr>
      <w:rPr>
        <w:rFonts w:ascii="Symbol" w:hAnsi="Symbol" w:hint="default"/>
      </w:rPr>
    </w:lvl>
    <w:lvl w:ilvl="1" w:tplc="040C0003">
      <w:start w:val="1"/>
      <w:numFmt w:val="bullet"/>
      <w:lvlText w:val="o"/>
      <w:lvlJc w:val="left"/>
      <w:pPr>
        <w:tabs>
          <w:tab w:val="num" w:pos="2430"/>
        </w:tabs>
        <w:ind w:left="2430" w:hanging="360"/>
      </w:pPr>
      <w:rPr>
        <w:rFonts w:ascii="Courier New" w:hAnsi="Courier New" w:cs="Courier New" w:hint="default"/>
      </w:rPr>
    </w:lvl>
    <w:lvl w:ilvl="2" w:tplc="040C0005">
      <w:start w:val="1"/>
      <w:numFmt w:val="bullet"/>
      <w:lvlText w:val=""/>
      <w:lvlJc w:val="left"/>
      <w:pPr>
        <w:tabs>
          <w:tab w:val="num" w:pos="3150"/>
        </w:tabs>
        <w:ind w:left="3150" w:hanging="360"/>
      </w:pPr>
      <w:rPr>
        <w:rFonts w:ascii="Wingdings" w:hAnsi="Wingdings" w:hint="default"/>
      </w:rPr>
    </w:lvl>
    <w:lvl w:ilvl="3" w:tplc="040C0001" w:tentative="1">
      <w:start w:val="1"/>
      <w:numFmt w:val="bullet"/>
      <w:lvlText w:val=""/>
      <w:lvlJc w:val="left"/>
      <w:pPr>
        <w:tabs>
          <w:tab w:val="num" w:pos="3870"/>
        </w:tabs>
        <w:ind w:left="3870" w:hanging="360"/>
      </w:pPr>
      <w:rPr>
        <w:rFonts w:ascii="Symbol" w:hAnsi="Symbol" w:hint="default"/>
      </w:rPr>
    </w:lvl>
    <w:lvl w:ilvl="4" w:tplc="040C0003" w:tentative="1">
      <w:start w:val="1"/>
      <w:numFmt w:val="bullet"/>
      <w:lvlText w:val="o"/>
      <w:lvlJc w:val="left"/>
      <w:pPr>
        <w:tabs>
          <w:tab w:val="num" w:pos="4590"/>
        </w:tabs>
        <w:ind w:left="4590" w:hanging="360"/>
      </w:pPr>
      <w:rPr>
        <w:rFonts w:ascii="Courier New" w:hAnsi="Courier New" w:cs="Courier New" w:hint="default"/>
      </w:rPr>
    </w:lvl>
    <w:lvl w:ilvl="5" w:tplc="040C0005" w:tentative="1">
      <w:start w:val="1"/>
      <w:numFmt w:val="bullet"/>
      <w:lvlText w:val=""/>
      <w:lvlJc w:val="left"/>
      <w:pPr>
        <w:tabs>
          <w:tab w:val="num" w:pos="5310"/>
        </w:tabs>
        <w:ind w:left="5310" w:hanging="360"/>
      </w:pPr>
      <w:rPr>
        <w:rFonts w:ascii="Wingdings" w:hAnsi="Wingdings" w:hint="default"/>
      </w:rPr>
    </w:lvl>
    <w:lvl w:ilvl="6" w:tplc="040C0001" w:tentative="1">
      <w:start w:val="1"/>
      <w:numFmt w:val="bullet"/>
      <w:lvlText w:val=""/>
      <w:lvlJc w:val="left"/>
      <w:pPr>
        <w:tabs>
          <w:tab w:val="num" w:pos="6030"/>
        </w:tabs>
        <w:ind w:left="6030" w:hanging="360"/>
      </w:pPr>
      <w:rPr>
        <w:rFonts w:ascii="Symbol" w:hAnsi="Symbol" w:hint="default"/>
      </w:rPr>
    </w:lvl>
    <w:lvl w:ilvl="7" w:tplc="040C0003" w:tentative="1">
      <w:start w:val="1"/>
      <w:numFmt w:val="bullet"/>
      <w:lvlText w:val="o"/>
      <w:lvlJc w:val="left"/>
      <w:pPr>
        <w:tabs>
          <w:tab w:val="num" w:pos="6750"/>
        </w:tabs>
        <w:ind w:left="6750" w:hanging="360"/>
      </w:pPr>
      <w:rPr>
        <w:rFonts w:ascii="Courier New" w:hAnsi="Courier New" w:cs="Courier New" w:hint="default"/>
      </w:rPr>
    </w:lvl>
    <w:lvl w:ilvl="8" w:tplc="040C0005" w:tentative="1">
      <w:start w:val="1"/>
      <w:numFmt w:val="bullet"/>
      <w:lvlText w:val=""/>
      <w:lvlJc w:val="left"/>
      <w:pPr>
        <w:tabs>
          <w:tab w:val="num" w:pos="7470"/>
        </w:tabs>
        <w:ind w:left="7470" w:hanging="360"/>
      </w:pPr>
      <w:rPr>
        <w:rFonts w:ascii="Wingdings" w:hAnsi="Wingdings" w:hint="default"/>
      </w:rPr>
    </w:lvl>
  </w:abstractNum>
  <w:abstractNum w:abstractNumId="10"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34567BF1"/>
    <w:multiLevelType w:val="multilevel"/>
    <w:tmpl w:val="30521E8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2D2A6D"/>
    <w:multiLevelType w:val="hybridMultilevel"/>
    <w:tmpl w:val="A88EEC8E"/>
    <w:lvl w:ilvl="0" w:tplc="04090001">
      <w:start w:val="1"/>
      <w:numFmt w:val="bullet"/>
      <w:lvlText w:val=""/>
      <w:lvlJc w:val="left"/>
      <w:pPr>
        <w:tabs>
          <w:tab w:val="num" w:pos="1710"/>
        </w:tabs>
        <w:ind w:left="1710" w:hanging="360"/>
      </w:pPr>
      <w:rPr>
        <w:rFonts w:ascii="Symbol" w:hAnsi="Symbol" w:hint="default"/>
      </w:rPr>
    </w:lvl>
    <w:lvl w:ilvl="1" w:tplc="040C0003">
      <w:start w:val="1"/>
      <w:numFmt w:val="bullet"/>
      <w:lvlText w:val="o"/>
      <w:lvlJc w:val="left"/>
      <w:pPr>
        <w:tabs>
          <w:tab w:val="num" w:pos="2430"/>
        </w:tabs>
        <w:ind w:left="2430" w:hanging="360"/>
      </w:pPr>
      <w:rPr>
        <w:rFonts w:ascii="Courier New" w:hAnsi="Courier New" w:cs="Courier New" w:hint="default"/>
      </w:rPr>
    </w:lvl>
    <w:lvl w:ilvl="2" w:tplc="040C0005">
      <w:start w:val="1"/>
      <w:numFmt w:val="bullet"/>
      <w:lvlText w:val=""/>
      <w:lvlJc w:val="left"/>
      <w:pPr>
        <w:tabs>
          <w:tab w:val="num" w:pos="3150"/>
        </w:tabs>
        <w:ind w:left="3150" w:hanging="360"/>
      </w:pPr>
      <w:rPr>
        <w:rFonts w:ascii="Wingdings" w:hAnsi="Wingdings" w:hint="default"/>
      </w:rPr>
    </w:lvl>
    <w:lvl w:ilvl="3" w:tplc="040C0001" w:tentative="1">
      <w:start w:val="1"/>
      <w:numFmt w:val="bullet"/>
      <w:lvlText w:val=""/>
      <w:lvlJc w:val="left"/>
      <w:pPr>
        <w:tabs>
          <w:tab w:val="num" w:pos="3870"/>
        </w:tabs>
        <w:ind w:left="3870" w:hanging="360"/>
      </w:pPr>
      <w:rPr>
        <w:rFonts w:ascii="Symbol" w:hAnsi="Symbol" w:hint="default"/>
      </w:rPr>
    </w:lvl>
    <w:lvl w:ilvl="4" w:tplc="040C0003" w:tentative="1">
      <w:start w:val="1"/>
      <w:numFmt w:val="bullet"/>
      <w:lvlText w:val="o"/>
      <w:lvlJc w:val="left"/>
      <w:pPr>
        <w:tabs>
          <w:tab w:val="num" w:pos="4590"/>
        </w:tabs>
        <w:ind w:left="4590" w:hanging="360"/>
      </w:pPr>
      <w:rPr>
        <w:rFonts w:ascii="Courier New" w:hAnsi="Courier New" w:cs="Courier New" w:hint="default"/>
      </w:rPr>
    </w:lvl>
    <w:lvl w:ilvl="5" w:tplc="040C0005" w:tentative="1">
      <w:start w:val="1"/>
      <w:numFmt w:val="bullet"/>
      <w:lvlText w:val=""/>
      <w:lvlJc w:val="left"/>
      <w:pPr>
        <w:tabs>
          <w:tab w:val="num" w:pos="5310"/>
        </w:tabs>
        <w:ind w:left="5310" w:hanging="360"/>
      </w:pPr>
      <w:rPr>
        <w:rFonts w:ascii="Wingdings" w:hAnsi="Wingdings" w:hint="default"/>
      </w:rPr>
    </w:lvl>
    <w:lvl w:ilvl="6" w:tplc="040C0001" w:tentative="1">
      <w:start w:val="1"/>
      <w:numFmt w:val="bullet"/>
      <w:lvlText w:val=""/>
      <w:lvlJc w:val="left"/>
      <w:pPr>
        <w:tabs>
          <w:tab w:val="num" w:pos="6030"/>
        </w:tabs>
        <w:ind w:left="6030" w:hanging="360"/>
      </w:pPr>
      <w:rPr>
        <w:rFonts w:ascii="Symbol" w:hAnsi="Symbol" w:hint="default"/>
      </w:rPr>
    </w:lvl>
    <w:lvl w:ilvl="7" w:tplc="040C0003" w:tentative="1">
      <w:start w:val="1"/>
      <w:numFmt w:val="bullet"/>
      <w:lvlText w:val="o"/>
      <w:lvlJc w:val="left"/>
      <w:pPr>
        <w:tabs>
          <w:tab w:val="num" w:pos="6750"/>
        </w:tabs>
        <w:ind w:left="6750" w:hanging="360"/>
      </w:pPr>
      <w:rPr>
        <w:rFonts w:ascii="Courier New" w:hAnsi="Courier New" w:cs="Courier New" w:hint="default"/>
      </w:rPr>
    </w:lvl>
    <w:lvl w:ilvl="8" w:tplc="040C0005" w:tentative="1">
      <w:start w:val="1"/>
      <w:numFmt w:val="bullet"/>
      <w:lvlText w:val=""/>
      <w:lvlJc w:val="left"/>
      <w:pPr>
        <w:tabs>
          <w:tab w:val="num" w:pos="7470"/>
        </w:tabs>
        <w:ind w:left="7470" w:hanging="360"/>
      </w:pPr>
      <w:rPr>
        <w:rFonts w:ascii="Wingdings" w:hAnsi="Wingdings" w:hint="default"/>
      </w:rPr>
    </w:lvl>
  </w:abstractNum>
  <w:abstractNum w:abstractNumId="14" w15:restartNumberingAfterBreak="0">
    <w:nsid w:val="39AC27E4"/>
    <w:multiLevelType w:val="hybridMultilevel"/>
    <w:tmpl w:val="3ACE3B12"/>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710"/>
        </w:tabs>
        <w:ind w:left="171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A1599"/>
    <w:multiLevelType w:val="hybridMultilevel"/>
    <w:tmpl w:val="9D0AFA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275431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32B1825"/>
    <w:multiLevelType w:val="hybridMultilevel"/>
    <w:tmpl w:val="F6E07360"/>
    <w:lvl w:ilvl="0" w:tplc="0C0C0001">
      <w:start w:val="1"/>
      <w:numFmt w:val="bullet"/>
      <w:lvlText w:val=""/>
      <w:lvlJc w:val="left"/>
      <w:pPr>
        <w:ind w:left="1637" w:hanging="360"/>
      </w:pPr>
      <w:rPr>
        <w:rFonts w:ascii="Symbol" w:hAnsi="Symbol" w:hint="default"/>
      </w:rPr>
    </w:lvl>
    <w:lvl w:ilvl="1" w:tplc="0C0C0003" w:tentative="1">
      <w:start w:val="1"/>
      <w:numFmt w:val="bullet"/>
      <w:lvlText w:val="o"/>
      <w:lvlJc w:val="left"/>
      <w:pPr>
        <w:ind w:left="2357" w:hanging="360"/>
      </w:pPr>
      <w:rPr>
        <w:rFonts w:ascii="Courier New" w:hAnsi="Courier New" w:cs="Courier New" w:hint="default"/>
      </w:rPr>
    </w:lvl>
    <w:lvl w:ilvl="2" w:tplc="0C0C0005" w:tentative="1">
      <w:start w:val="1"/>
      <w:numFmt w:val="bullet"/>
      <w:lvlText w:val=""/>
      <w:lvlJc w:val="left"/>
      <w:pPr>
        <w:ind w:left="3077" w:hanging="360"/>
      </w:pPr>
      <w:rPr>
        <w:rFonts w:ascii="Wingdings" w:hAnsi="Wingdings" w:hint="default"/>
      </w:rPr>
    </w:lvl>
    <w:lvl w:ilvl="3" w:tplc="0C0C0001" w:tentative="1">
      <w:start w:val="1"/>
      <w:numFmt w:val="bullet"/>
      <w:lvlText w:val=""/>
      <w:lvlJc w:val="left"/>
      <w:pPr>
        <w:ind w:left="3797" w:hanging="360"/>
      </w:pPr>
      <w:rPr>
        <w:rFonts w:ascii="Symbol" w:hAnsi="Symbol" w:hint="default"/>
      </w:rPr>
    </w:lvl>
    <w:lvl w:ilvl="4" w:tplc="0C0C0003" w:tentative="1">
      <w:start w:val="1"/>
      <w:numFmt w:val="bullet"/>
      <w:lvlText w:val="o"/>
      <w:lvlJc w:val="left"/>
      <w:pPr>
        <w:ind w:left="4517" w:hanging="360"/>
      </w:pPr>
      <w:rPr>
        <w:rFonts w:ascii="Courier New" w:hAnsi="Courier New" w:cs="Courier New" w:hint="default"/>
      </w:rPr>
    </w:lvl>
    <w:lvl w:ilvl="5" w:tplc="0C0C0005" w:tentative="1">
      <w:start w:val="1"/>
      <w:numFmt w:val="bullet"/>
      <w:lvlText w:val=""/>
      <w:lvlJc w:val="left"/>
      <w:pPr>
        <w:ind w:left="5237" w:hanging="360"/>
      </w:pPr>
      <w:rPr>
        <w:rFonts w:ascii="Wingdings" w:hAnsi="Wingdings" w:hint="default"/>
      </w:rPr>
    </w:lvl>
    <w:lvl w:ilvl="6" w:tplc="0C0C0001" w:tentative="1">
      <w:start w:val="1"/>
      <w:numFmt w:val="bullet"/>
      <w:lvlText w:val=""/>
      <w:lvlJc w:val="left"/>
      <w:pPr>
        <w:ind w:left="5957" w:hanging="360"/>
      </w:pPr>
      <w:rPr>
        <w:rFonts w:ascii="Symbol" w:hAnsi="Symbol" w:hint="default"/>
      </w:rPr>
    </w:lvl>
    <w:lvl w:ilvl="7" w:tplc="0C0C0003" w:tentative="1">
      <w:start w:val="1"/>
      <w:numFmt w:val="bullet"/>
      <w:lvlText w:val="o"/>
      <w:lvlJc w:val="left"/>
      <w:pPr>
        <w:ind w:left="6677" w:hanging="360"/>
      </w:pPr>
      <w:rPr>
        <w:rFonts w:ascii="Courier New" w:hAnsi="Courier New" w:cs="Courier New" w:hint="default"/>
      </w:rPr>
    </w:lvl>
    <w:lvl w:ilvl="8" w:tplc="0C0C0005" w:tentative="1">
      <w:start w:val="1"/>
      <w:numFmt w:val="bullet"/>
      <w:lvlText w:val=""/>
      <w:lvlJc w:val="left"/>
      <w:pPr>
        <w:ind w:left="7397" w:hanging="360"/>
      </w:pPr>
      <w:rPr>
        <w:rFonts w:ascii="Wingdings" w:hAnsi="Wingdings" w:hint="default"/>
      </w:rPr>
    </w:lvl>
  </w:abstractNum>
  <w:abstractNum w:abstractNumId="18" w15:restartNumberingAfterBreak="0">
    <w:nsid w:val="43D3348F"/>
    <w:multiLevelType w:val="hybridMultilevel"/>
    <w:tmpl w:val="2460D588"/>
    <w:lvl w:ilvl="0" w:tplc="2EB41540">
      <w:start w:val="2"/>
      <w:numFmt w:val="decimal"/>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81F06F5"/>
    <w:multiLevelType w:val="multilevel"/>
    <w:tmpl w:val="5EDA425A"/>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D717FE4"/>
    <w:multiLevelType w:val="multilevel"/>
    <w:tmpl w:val="843EC2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2" w15:restartNumberingAfterBreak="0">
    <w:nsid w:val="63CC5799"/>
    <w:multiLevelType w:val="hybridMultilevel"/>
    <w:tmpl w:val="8EF84A14"/>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C15A8"/>
    <w:multiLevelType w:val="multilevel"/>
    <w:tmpl w:val="8B1AF6F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46D62D8"/>
    <w:multiLevelType w:val="multilevel"/>
    <w:tmpl w:val="843EC2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66D4D"/>
    <w:multiLevelType w:val="multilevel"/>
    <w:tmpl w:val="8EF84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D19206C"/>
    <w:multiLevelType w:val="multilevel"/>
    <w:tmpl w:val="A88EEC8E"/>
    <w:lvl w:ilvl="0">
      <w:start w:val="1"/>
      <w:numFmt w:val="bullet"/>
      <w:lvlText w:val=""/>
      <w:lvlJc w:val="left"/>
      <w:pPr>
        <w:tabs>
          <w:tab w:val="num" w:pos="1710"/>
        </w:tabs>
        <w:ind w:left="1710" w:hanging="360"/>
      </w:pPr>
      <w:rPr>
        <w:rFonts w:ascii="Symbol" w:hAnsi="Symbol" w:hint="default"/>
      </w:rPr>
    </w:lvl>
    <w:lvl w:ilvl="1">
      <w:start w:val="1"/>
      <w:numFmt w:val="bullet"/>
      <w:lvlText w:val="o"/>
      <w:lvlJc w:val="left"/>
      <w:pPr>
        <w:tabs>
          <w:tab w:val="num" w:pos="2430"/>
        </w:tabs>
        <w:ind w:left="2430" w:hanging="360"/>
      </w:pPr>
      <w:rPr>
        <w:rFonts w:ascii="Courier New" w:hAnsi="Courier New" w:cs="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28" w15:restartNumberingAfterBreak="0">
    <w:nsid w:val="6DFE6F94"/>
    <w:multiLevelType w:val="multilevel"/>
    <w:tmpl w:val="D1E25D18"/>
    <w:lvl w:ilvl="0">
      <w:start w:val="6"/>
      <w:numFmt w:val="decimal"/>
      <w:lvlText w:val="%1.0"/>
      <w:lvlJc w:val="left"/>
      <w:pPr>
        <w:tabs>
          <w:tab w:val="num" w:pos="720"/>
        </w:tabs>
        <w:ind w:left="720" w:hanging="720"/>
      </w:pPr>
      <w:rPr>
        <w:rFonts w:hint="default"/>
      </w:rPr>
    </w:lvl>
    <w:lvl w:ilvl="1">
      <w:start w:val="3"/>
      <w:numFmt w:val="decimal"/>
      <w:lvlText w:val="%1.%2"/>
      <w:lvlJc w:val="left"/>
      <w:pPr>
        <w:tabs>
          <w:tab w:val="num" w:pos="1350"/>
        </w:tabs>
        <w:ind w:left="135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0A426BB"/>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30" w15:restartNumberingAfterBreak="0">
    <w:nsid w:val="71051611"/>
    <w:multiLevelType w:val="multilevel"/>
    <w:tmpl w:val="F82A2C62"/>
    <w:lvl w:ilvl="0">
      <w:start w:val="1"/>
      <w:numFmt w:val="bullet"/>
      <w:lvlText w:val=""/>
      <w:lvlJc w:val="left"/>
      <w:pPr>
        <w:tabs>
          <w:tab w:val="num" w:pos="1710"/>
        </w:tabs>
        <w:ind w:left="1710" w:hanging="360"/>
      </w:pPr>
      <w:rPr>
        <w:rFonts w:ascii="Symbol" w:hAnsi="Symbol" w:hint="default"/>
      </w:rPr>
    </w:lvl>
    <w:lvl w:ilvl="1">
      <w:start w:val="1"/>
      <w:numFmt w:val="bullet"/>
      <w:lvlText w:val="o"/>
      <w:lvlJc w:val="left"/>
      <w:pPr>
        <w:tabs>
          <w:tab w:val="num" w:pos="2430"/>
        </w:tabs>
        <w:ind w:left="2430" w:hanging="360"/>
      </w:pPr>
      <w:rPr>
        <w:rFonts w:ascii="Courier New" w:hAnsi="Courier New" w:cs="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31"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EE26655"/>
    <w:multiLevelType w:val="hybridMultilevel"/>
    <w:tmpl w:val="3B72F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F4D6FE6"/>
    <w:multiLevelType w:val="hybridMultilevel"/>
    <w:tmpl w:val="58FC1E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1"/>
  </w:num>
  <w:num w:numId="4">
    <w:abstractNumId w:val="10"/>
  </w:num>
  <w:num w:numId="5">
    <w:abstractNumId w:val="33"/>
  </w:num>
  <w:num w:numId="6">
    <w:abstractNumId w:val="32"/>
  </w:num>
  <w:num w:numId="7">
    <w:abstractNumId w:val="31"/>
  </w:num>
  <w:num w:numId="8">
    <w:abstractNumId w:val="4"/>
  </w:num>
  <w:num w:numId="9">
    <w:abstractNumId w:val="26"/>
  </w:num>
  <w:num w:numId="10">
    <w:abstractNumId w:val="29"/>
  </w:num>
  <w:num w:numId="11">
    <w:abstractNumId w:val="5"/>
  </w:num>
  <w:num w:numId="12">
    <w:abstractNumId w:val="35"/>
  </w:num>
  <w:num w:numId="13">
    <w:abstractNumId w:val="22"/>
  </w:num>
  <w:num w:numId="14">
    <w:abstractNumId w:val="25"/>
  </w:num>
  <w:num w:numId="15">
    <w:abstractNumId w:val="0"/>
  </w:num>
  <w:num w:numId="16">
    <w:abstractNumId w:val="24"/>
  </w:num>
  <w:num w:numId="17">
    <w:abstractNumId w:val="14"/>
  </w:num>
  <w:num w:numId="18">
    <w:abstractNumId w:val="20"/>
  </w:num>
  <w:num w:numId="19">
    <w:abstractNumId w:val="13"/>
  </w:num>
  <w:num w:numId="20">
    <w:abstractNumId w:val="27"/>
  </w:num>
  <w:num w:numId="21">
    <w:abstractNumId w:val="3"/>
  </w:num>
  <w:num w:numId="22">
    <w:abstractNumId w:val="30"/>
  </w:num>
  <w:num w:numId="23">
    <w:abstractNumId w:val="9"/>
  </w:num>
  <w:num w:numId="24">
    <w:abstractNumId w:val="15"/>
  </w:num>
  <w:num w:numId="25">
    <w:abstractNumId w:val="8"/>
  </w:num>
  <w:num w:numId="26">
    <w:abstractNumId w:val="18"/>
  </w:num>
  <w:num w:numId="27">
    <w:abstractNumId w:val="1"/>
  </w:num>
  <w:num w:numId="28">
    <w:abstractNumId w:val="2"/>
  </w:num>
  <w:num w:numId="29">
    <w:abstractNumId w:val="16"/>
  </w:num>
  <w:num w:numId="30">
    <w:abstractNumId w:val="17"/>
  </w:num>
  <w:num w:numId="31">
    <w:abstractNumId w:val="34"/>
  </w:num>
  <w:num w:numId="32">
    <w:abstractNumId w:val="7"/>
  </w:num>
  <w:num w:numId="33">
    <w:abstractNumId w:val="28"/>
  </w:num>
  <w:num w:numId="34">
    <w:abstractNumId w:val="19"/>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42"/>
    <w:rsid w:val="00007D7D"/>
    <w:rsid w:val="000205B6"/>
    <w:rsid w:val="00096467"/>
    <w:rsid w:val="000B7AED"/>
    <w:rsid w:val="000D763A"/>
    <w:rsid w:val="000E5919"/>
    <w:rsid w:val="00104CCA"/>
    <w:rsid w:val="0011066B"/>
    <w:rsid w:val="00110B18"/>
    <w:rsid w:val="001E1288"/>
    <w:rsid w:val="00254D63"/>
    <w:rsid w:val="00357BCF"/>
    <w:rsid w:val="003C401D"/>
    <w:rsid w:val="003F4CE9"/>
    <w:rsid w:val="00437342"/>
    <w:rsid w:val="00442E6A"/>
    <w:rsid w:val="00496005"/>
    <w:rsid w:val="004B26A8"/>
    <w:rsid w:val="004E654F"/>
    <w:rsid w:val="00547EAD"/>
    <w:rsid w:val="00573E27"/>
    <w:rsid w:val="00597D89"/>
    <w:rsid w:val="005A462A"/>
    <w:rsid w:val="005A7500"/>
    <w:rsid w:val="005C07E4"/>
    <w:rsid w:val="005C6CD9"/>
    <w:rsid w:val="005F18C7"/>
    <w:rsid w:val="00601AA6"/>
    <w:rsid w:val="0060346F"/>
    <w:rsid w:val="00682FE6"/>
    <w:rsid w:val="006D1B81"/>
    <w:rsid w:val="007278F7"/>
    <w:rsid w:val="007C7514"/>
    <w:rsid w:val="007F0FFF"/>
    <w:rsid w:val="007F1A15"/>
    <w:rsid w:val="008273D7"/>
    <w:rsid w:val="00827DBB"/>
    <w:rsid w:val="008A499B"/>
    <w:rsid w:val="008E62AC"/>
    <w:rsid w:val="009179F9"/>
    <w:rsid w:val="0094746F"/>
    <w:rsid w:val="00A07111"/>
    <w:rsid w:val="00A23D93"/>
    <w:rsid w:val="00AE1EEA"/>
    <w:rsid w:val="00AE3752"/>
    <w:rsid w:val="00B15134"/>
    <w:rsid w:val="00B4201A"/>
    <w:rsid w:val="00B5326D"/>
    <w:rsid w:val="00B94D02"/>
    <w:rsid w:val="00BC2384"/>
    <w:rsid w:val="00BD1266"/>
    <w:rsid w:val="00BD1C98"/>
    <w:rsid w:val="00C1518A"/>
    <w:rsid w:val="00C37115"/>
    <w:rsid w:val="00C513E3"/>
    <w:rsid w:val="00C614BD"/>
    <w:rsid w:val="00C83808"/>
    <w:rsid w:val="00CA3C69"/>
    <w:rsid w:val="00CC23B0"/>
    <w:rsid w:val="00CC3D3B"/>
    <w:rsid w:val="00D06A1F"/>
    <w:rsid w:val="00D87F82"/>
    <w:rsid w:val="00E249BC"/>
    <w:rsid w:val="00E7267F"/>
    <w:rsid w:val="00F116E0"/>
    <w:rsid w:val="00F12F74"/>
    <w:rsid w:val="00F234D9"/>
    <w:rsid w:val="00F27103"/>
    <w:rsid w:val="00F57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24C48A-2EFF-4A07-A0ED-19D6EB2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288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2880"/>
    </w:pPr>
    <w:rPr>
      <w:rFonts w:ascii="Arial" w:hAnsi="Arial"/>
      <w:sz w:val="24"/>
    </w:rPr>
  </w:style>
  <w:style w:type="character" w:styleId="CommentReference">
    <w:name w:val="annotation reference"/>
    <w:semiHidden/>
    <w:rsid w:val="00AE3752"/>
    <w:rPr>
      <w:sz w:val="16"/>
      <w:szCs w:val="16"/>
    </w:rPr>
  </w:style>
  <w:style w:type="paragraph" w:styleId="CommentText">
    <w:name w:val="annotation text"/>
    <w:basedOn w:val="Normal"/>
    <w:semiHidden/>
    <w:rsid w:val="00AE3752"/>
  </w:style>
  <w:style w:type="paragraph" w:styleId="CommentSubject">
    <w:name w:val="annotation subject"/>
    <w:basedOn w:val="CommentText"/>
    <w:next w:val="CommentText"/>
    <w:semiHidden/>
    <w:rsid w:val="00AE3752"/>
    <w:rPr>
      <w:b/>
      <w:bCs/>
    </w:rPr>
  </w:style>
  <w:style w:type="paragraph" w:styleId="BalloonText">
    <w:name w:val="Balloon Text"/>
    <w:basedOn w:val="Normal"/>
    <w:semiHidden/>
    <w:rsid w:val="00AE3752"/>
    <w:rPr>
      <w:rFonts w:ascii="Tahoma" w:hAnsi="Tahoma" w:cs="Tahoma"/>
      <w:sz w:val="16"/>
      <w:szCs w:val="16"/>
    </w:rPr>
  </w:style>
  <w:style w:type="character" w:styleId="BookTitle">
    <w:name w:val="Book Title"/>
    <w:uiPriority w:val="33"/>
    <w:qFormat/>
    <w:rsid w:val="00496005"/>
    <w:rPr>
      <w:b/>
      <w:bCs/>
      <w:smallCaps/>
      <w:spacing w:val="5"/>
    </w:rPr>
  </w:style>
  <w:style w:type="paragraph" w:styleId="ListParagraph">
    <w:name w:val="List Paragraph"/>
    <w:basedOn w:val="Normal"/>
    <w:uiPriority w:val="72"/>
    <w:qFormat/>
    <w:rsid w:val="00496005"/>
    <w:pPr>
      <w:ind w:left="708"/>
    </w:pPr>
  </w:style>
  <w:style w:type="character" w:customStyle="1" w:styleId="HeaderChar">
    <w:name w:val="Header Char"/>
    <w:link w:val="Header"/>
    <w:rsid w:val="00CC23B0"/>
    <w:rPr>
      <w:lang w:val="en-US" w:eastAsia="en-US"/>
    </w:rPr>
  </w:style>
  <w:style w:type="table" w:styleId="TableGrid">
    <w:name w:val="Table Grid"/>
    <w:basedOn w:val="TableNormal"/>
    <w:rsid w:val="00B4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1830</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QCA.011 - Maintainence and Performance Testing of Automatic Cell Washers</vt:lpstr>
      <vt:lpstr>QCA.011 - Maintainence and Performance Testing of Automatic Cell Washers</vt:lpstr>
    </vt:vector>
  </TitlesOfParts>
  <Company>The Ottawa Hospital</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QCA.011 - Maintainence and Performance Testing of Automatic Cell Washers</dc:title>
  <dc:subject/>
  <dc:creator>TOPO</dc:creator>
  <cp:keywords/>
  <cp:lastModifiedBy>Nesrallah, Heather</cp:lastModifiedBy>
  <cp:revision>2</cp:revision>
  <cp:lastPrinted>2017-05-02T16:34:00Z</cp:lastPrinted>
  <dcterms:created xsi:type="dcterms:W3CDTF">2019-08-13T00:11:00Z</dcterms:created>
  <dcterms:modified xsi:type="dcterms:W3CDTF">2019-08-13T00:11:00Z</dcterms:modified>
</cp:coreProperties>
</file>