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B3" w:rsidRDefault="002A6041" w:rsidP="00815BB3">
      <w:pPr>
        <w:numPr>
          <w:ilvl w:val="0"/>
          <w:numId w:val="1"/>
        </w:numPr>
        <w:spacing w:after="2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Principle</w:t>
      </w:r>
    </w:p>
    <w:p w:rsidR="002A6041" w:rsidRPr="00815BB3" w:rsidRDefault="00D75693" w:rsidP="00815BB3">
      <w:pPr>
        <w:ind w:left="720"/>
        <w:rPr>
          <w:rFonts w:ascii="Arial" w:hAnsi="Arial"/>
          <w:b/>
          <w:sz w:val="28"/>
        </w:rPr>
      </w:pPr>
      <w:r w:rsidRPr="00815BB3">
        <w:rPr>
          <w:rFonts w:ascii="Arial" w:hAnsi="Arial" w:cs="Arial"/>
          <w:sz w:val="24"/>
          <w:szCs w:val="24"/>
        </w:rPr>
        <w:t>D</w:t>
      </w:r>
      <w:r w:rsidR="00090F28" w:rsidRPr="00815BB3">
        <w:rPr>
          <w:rFonts w:ascii="Arial" w:hAnsi="Arial" w:cs="Arial"/>
          <w:sz w:val="24"/>
          <w:szCs w:val="24"/>
        </w:rPr>
        <w:t>irected donation</w:t>
      </w:r>
      <w:r w:rsidRPr="00815BB3">
        <w:rPr>
          <w:rFonts w:ascii="Arial" w:hAnsi="Arial" w:cs="Arial"/>
          <w:sz w:val="24"/>
          <w:szCs w:val="24"/>
        </w:rPr>
        <w:t>s</w:t>
      </w:r>
      <w:r w:rsidR="00090F28" w:rsidRPr="00815BB3">
        <w:rPr>
          <w:rFonts w:ascii="Arial" w:hAnsi="Arial" w:cs="Arial"/>
          <w:sz w:val="24"/>
          <w:szCs w:val="24"/>
        </w:rPr>
        <w:t xml:space="preserve"> are from a parent to a child</w:t>
      </w:r>
      <w:r w:rsidRPr="00815BB3">
        <w:rPr>
          <w:rFonts w:ascii="Arial" w:hAnsi="Arial" w:cs="Arial"/>
          <w:sz w:val="24"/>
          <w:szCs w:val="24"/>
        </w:rPr>
        <w:t xml:space="preserve"> (aged 17 or younger) and must be requested by the transfusing physician after blood group compatibility has been confirmed</w:t>
      </w:r>
      <w:r w:rsidR="00090F28" w:rsidRPr="00815BB3">
        <w:rPr>
          <w:rFonts w:ascii="Arial" w:hAnsi="Arial" w:cs="Arial"/>
          <w:sz w:val="24"/>
          <w:szCs w:val="24"/>
        </w:rPr>
        <w:t>.</w:t>
      </w:r>
      <w:r w:rsidRPr="00815BB3">
        <w:rPr>
          <w:rFonts w:ascii="Arial" w:hAnsi="Arial" w:cs="Arial"/>
          <w:sz w:val="24"/>
          <w:szCs w:val="24"/>
          <w:vertAlign w:val="superscript"/>
        </w:rPr>
        <w:t>9.1</w:t>
      </w:r>
      <w:r w:rsidR="00090F28" w:rsidRPr="00815BB3">
        <w:rPr>
          <w:rFonts w:ascii="Arial" w:hAnsi="Arial" w:cs="Arial"/>
          <w:sz w:val="24"/>
          <w:szCs w:val="24"/>
        </w:rPr>
        <w:t xml:space="preserve"> These requests must be carefully reviewed and the safety of both the donor and recipient taken into consideration</w:t>
      </w:r>
      <w:r w:rsidRPr="00815BB3">
        <w:rPr>
          <w:rFonts w:ascii="Arial" w:hAnsi="Arial" w:cs="Arial"/>
          <w:sz w:val="24"/>
          <w:szCs w:val="24"/>
        </w:rPr>
        <w:t>.</w:t>
      </w:r>
    </w:p>
    <w:p w:rsidR="002A6041" w:rsidRDefault="002A6041">
      <w:pPr>
        <w:ind w:left="720"/>
        <w:rPr>
          <w:rFonts w:ascii="Arial" w:hAnsi="Arial"/>
        </w:rPr>
      </w:pPr>
    </w:p>
    <w:p w:rsidR="002A6041" w:rsidRDefault="002A6041" w:rsidP="00815BB3">
      <w:pPr>
        <w:numPr>
          <w:ilvl w:val="0"/>
          <w:numId w:val="1"/>
        </w:numPr>
        <w:spacing w:after="2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Scope and Related Policies</w:t>
      </w:r>
    </w:p>
    <w:p w:rsidR="00090F28" w:rsidRDefault="00090F28" w:rsidP="000C5C19">
      <w:pPr>
        <w:pStyle w:val="ListParagraph"/>
        <w:numPr>
          <w:ilvl w:val="0"/>
          <w:numId w:val="13"/>
        </w:numPr>
        <w:ind w:left="1440" w:hanging="731"/>
        <w:rPr>
          <w:rFonts w:ascii="Arial" w:hAnsi="Arial"/>
          <w:sz w:val="24"/>
        </w:rPr>
      </w:pPr>
      <w:r w:rsidRPr="00090F28">
        <w:rPr>
          <w:rFonts w:ascii="Arial" w:hAnsi="Arial"/>
          <w:sz w:val="24"/>
        </w:rPr>
        <w:t xml:space="preserve">The request for a directed donation must be received from the attending physician. If a parent or another individual makes inquiries, they should be referred to the patient’s attending physician.  </w:t>
      </w:r>
    </w:p>
    <w:p w:rsidR="00815BB3" w:rsidRDefault="00815BB3" w:rsidP="00815BB3">
      <w:pPr>
        <w:pStyle w:val="ListParagraph"/>
        <w:ind w:left="1800"/>
        <w:rPr>
          <w:rFonts w:ascii="Arial" w:hAnsi="Arial"/>
          <w:sz w:val="24"/>
        </w:rPr>
      </w:pPr>
    </w:p>
    <w:p w:rsidR="000C5C19" w:rsidRDefault="00090F28" w:rsidP="000C5C19">
      <w:pPr>
        <w:pStyle w:val="ListParagraph"/>
        <w:numPr>
          <w:ilvl w:val="0"/>
          <w:numId w:val="13"/>
        </w:numPr>
        <w:ind w:left="1440" w:hanging="731"/>
        <w:rPr>
          <w:rFonts w:ascii="Arial" w:hAnsi="Arial"/>
          <w:sz w:val="24"/>
        </w:rPr>
      </w:pPr>
      <w:r w:rsidRPr="00090F28">
        <w:rPr>
          <w:rFonts w:ascii="Arial" w:hAnsi="Arial"/>
          <w:sz w:val="24"/>
        </w:rPr>
        <w:t xml:space="preserve">Acceptable Blood Groups: </w:t>
      </w:r>
    </w:p>
    <w:p w:rsidR="000C5C19" w:rsidRPr="000C5C19" w:rsidRDefault="000C5C19" w:rsidP="000C5C19">
      <w:pPr>
        <w:pStyle w:val="ListParagraph"/>
        <w:rPr>
          <w:rFonts w:ascii="Arial" w:hAnsi="Arial"/>
          <w:sz w:val="24"/>
        </w:rPr>
      </w:pPr>
    </w:p>
    <w:p w:rsidR="000C5C19" w:rsidRDefault="00090F28" w:rsidP="000C5C19">
      <w:pPr>
        <w:pStyle w:val="ListParagraph"/>
        <w:ind w:left="1440"/>
        <w:rPr>
          <w:rFonts w:ascii="Arial" w:hAnsi="Arial"/>
          <w:sz w:val="24"/>
        </w:rPr>
      </w:pPr>
      <w:r w:rsidRPr="000C5C19">
        <w:rPr>
          <w:rFonts w:ascii="Arial" w:hAnsi="Arial"/>
          <w:sz w:val="24"/>
        </w:rPr>
        <w:t>The ideal directed donor is ABO identical and Rh compatible.  However, a blood group compatible but not identical is acceptable for red cell transfusions ONLY.</w:t>
      </w:r>
    </w:p>
    <w:p w:rsidR="000C5C19" w:rsidRDefault="000C5C19" w:rsidP="000C5C19">
      <w:pPr>
        <w:pStyle w:val="ListParagraph"/>
        <w:ind w:left="1440"/>
        <w:rPr>
          <w:rFonts w:ascii="Arial" w:hAnsi="Arial"/>
          <w:sz w:val="24"/>
        </w:rPr>
      </w:pPr>
    </w:p>
    <w:p w:rsidR="00815BB3" w:rsidRDefault="00815BB3" w:rsidP="000C5C19">
      <w:pPr>
        <w:pStyle w:val="ListParagraph"/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Example: </w:t>
      </w:r>
    </w:p>
    <w:p w:rsidR="006360C0" w:rsidRDefault="006360C0" w:rsidP="000C5C19">
      <w:pPr>
        <w:pStyle w:val="ListParagraph"/>
        <w:ind w:left="1440"/>
        <w:rPr>
          <w:rFonts w:ascii="Arial" w:hAnsi="Arial"/>
          <w:sz w:val="24"/>
        </w:rPr>
      </w:pPr>
    </w:p>
    <w:p w:rsidR="00815BB3" w:rsidRPr="00815BB3" w:rsidRDefault="00090F28" w:rsidP="00815BB3">
      <w:pPr>
        <w:pStyle w:val="ListParagraph"/>
        <w:numPr>
          <w:ilvl w:val="0"/>
          <w:numId w:val="26"/>
        </w:numPr>
        <w:rPr>
          <w:rFonts w:ascii="Arial" w:hAnsi="Arial"/>
          <w:sz w:val="24"/>
        </w:rPr>
      </w:pPr>
      <w:r w:rsidRPr="00815BB3">
        <w:rPr>
          <w:rFonts w:ascii="Arial" w:hAnsi="Arial"/>
          <w:sz w:val="24"/>
        </w:rPr>
        <w:t xml:space="preserve">Group O donor cells to </w:t>
      </w:r>
      <w:proofErr w:type="spellStart"/>
      <w:r w:rsidRPr="00815BB3">
        <w:rPr>
          <w:rFonts w:ascii="Arial" w:hAnsi="Arial"/>
          <w:sz w:val="24"/>
        </w:rPr>
        <w:t>non group</w:t>
      </w:r>
      <w:proofErr w:type="spellEnd"/>
      <w:r w:rsidRPr="00815BB3">
        <w:rPr>
          <w:rFonts w:ascii="Arial" w:hAnsi="Arial"/>
          <w:sz w:val="24"/>
        </w:rPr>
        <w:t xml:space="preserve"> O recipients</w:t>
      </w:r>
    </w:p>
    <w:p w:rsidR="000C5C19" w:rsidRDefault="00090F28" w:rsidP="000C5C19">
      <w:pPr>
        <w:pStyle w:val="ListParagraph"/>
        <w:numPr>
          <w:ilvl w:val="0"/>
          <w:numId w:val="26"/>
        </w:numPr>
        <w:rPr>
          <w:rFonts w:ascii="Arial" w:hAnsi="Arial"/>
          <w:sz w:val="24"/>
        </w:rPr>
      </w:pPr>
      <w:r w:rsidRPr="00815BB3">
        <w:rPr>
          <w:rFonts w:ascii="Arial" w:hAnsi="Arial"/>
          <w:sz w:val="24"/>
        </w:rPr>
        <w:t xml:space="preserve">Group </w:t>
      </w:r>
      <w:proofErr w:type="gramStart"/>
      <w:r w:rsidRPr="00815BB3">
        <w:rPr>
          <w:rFonts w:ascii="Arial" w:hAnsi="Arial"/>
          <w:sz w:val="24"/>
        </w:rPr>
        <w:t>A</w:t>
      </w:r>
      <w:proofErr w:type="gramEnd"/>
      <w:r w:rsidRPr="00815BB3">
        <w:rPr>
          <w:rFonts w:ascii="Arial" w:hAnsi="Arial"/>
          <w:sz w:val="24"/>
        </w:rPr>
        <w:t xml:space="preserve"> donor cells to group AB recipients.</w:t>
      </w:r>
    </w:p>
    <w:p w:rsidR="000C5C19" w:rsidRDefault="000C5C19" w:rsidP="000C5C19">
      <w:pPr>
        <w:ind w:left="1530"/>
        <w:rPr>
          <w:rFonts w:ascii="Arial" w:hAnsi="Arial"/>
          <w:sz w:val="24"/>
        </w:rPr>
      </w:pPr>
    </w:p>
    <w:p w:rsidR="00090F28" w:rsidRPr="000C5C19" w:rsidRDefault="00090F28" w:rsidP="000C5C19">
      <w:pPr>
        <w:ind w:left="1530"/>
        <w:rPr>
          <w:rFonts w:ascii="Arial" w:hAnsi="Arial"/>
          <w:sz w:val="24"/>
        </w:rPr>
      </w:pPr>
      <w:r w:rsidRPr="000C5C19">
        <w:rPr>
          <w:rFonts w:ascii="Arial" w:hAnsi="Arial"/>
          <w:sz w:val="24"/>
        </w:rPr>
        <w:t xml:space="preserve">There will be no donor directed </w:t>
      </w:r>
      <w:r w:rsidR="00D75693" w:rsidRPr="000C5C19">
        <w:rPr>
          <w:rFonts w:ascii="Arial" w:hAnsi="Arial"/>
          <w:sz w:val="24"/>
        </w:rPr>
        <w:t>plasma</w:t>
      </w:r>
      <w:r w:rsidRPr="000C5C19">
        <w:rPr>
          <w:rFonts w:ascii="Arial" w:hAnsi="Arial"/>
          <w:sz w:val="24"/>
        </w:rPr>
        <w:t xml:space="preserve"> or platelets issued if the donors’ plasma is incompatible with the recipient. Incompatible directed donor plasma is discarded.</w:t>
      </w:r>
      <w:r w:rsidRPr="000C5C19">
        <w:rPr>
          <w:rFonts w:ascii="Arial" w:hAnsi="Arial"/>
          <w:sz w:val="24"/>
        </w:rPr>
        <w:tab/>
      </w:r>
    </w:p>
    <w:p w:rsidR="00090F28" w:rsidRPr="00090F28" w:rsidRDefault="00090F28" w:rsidP="00090F28">
      <w:pPr>
        <w:ind w:left="720"/>
        <w:rPr>
          <w:rFonts w:ascii="Arial" w:hAnsi="Arial"/>
          <w:sz w:val="24"/>
        </w:rPr>
      </w:pPr>
      <w:r w:rsidRPr="00090F28">
        <w:rPr>
          <w:rFonts w:ascii="Arial" w:hAnsi="Arial"/>
          <w:sz w:val="24"/>
        </w:rPr>
        <w:tab/>
      </w:r>
      <w:r w:rsidRPr="00090F28">
        <w:rPr>
          <w:rFonts w:ascii="Arial" w:hAnsi="Arial"/>
          <w:sz w:val="24"/>
        </w:rPr>
        <w:tab/>
      </w:r>
      <w:r w:rsidRPr="00090F28">
        <w:rPr>
          <w:rFonts w:ascii="Arial" w:hAnsi="Arial"/>
          <w:sz w:val="24"/>
        </w:rPr>
        <w:tab/>
      </w:r>
      <w:r w:rsidRPr="00090F28">
        <w:rPr>
          <w:rFonts w:ascii="Arial" w:hAnsi="Arial"/>
          <w:sz w:val="24"/>
        </w:rPr>
        <w:tab/>
      </w:r>
    </w:p>
    <w:p w:rsidR="00815BB3" w:rsidRDefault="00090F28" w:rsidP="000C5C19">
      <w:pPr>
        <w:pStyle w:val="ListParagraph"/>
        <w:numPr>
          <w:ilvl w:val="0"/>
          <w:numId w:val="13"/>
        </w:numPr>
        <w:ind w:left="1440" w:hanging="731"/>
        <w:rPr>
          <w:rFonts w:ascii="Arial" w:hAnsi="Arial"/>
          <w:sz w:val="24"/>
        </w:rPr>
      </w:pPr>
      <w:r w:rsidRPr="00090F28">
        <w:rPr>
          <w:rFonts w:ascii="Arial" w:hAnsi="Arial"/>
          <w:sz w:val="24"/>
        </w:rPr>
        <w:t>CMV Status:</w:t>
      </w:r>
    </w:p>
    <w:p w:rsidR="00815BB3" w:rsidRDefault="00815BB3" w:rsidP="00815BB3">
      <w:pPr>
        <w:pStyle w:val="ListParagraph"/>
        <w:ind w:left="1800"/>
        <w:rPr>
          <w:rFonts w:ascii="Arial" w:hAnsi="Arial"/>
          <w:sz w:val="24"/>
        </w:rPr>
      </w:pPr>
    </w:p>
    <w:p w:rsidR="00090F28" w:rsidRPr="00815BB3" w:rsidRDefault="00090F28" w:rsidP="000C5C19">
      <w:pPr>
        <w:pStyle w:val="ListParagraph"/>
        <w:ind w:left="1440"/>
        <w:rPr>
          <w:rFonts w:ascii="Arial" w:hAnsi="Arial"/>
          <w:sz w:val="24"/>
        </w:rPr>
      </w:pPr>
      <w:r w:rsidRPr="00815BB3">
        <w:rPr>
          <w:rFonts w:ascii="Arial" w:hAnsi="Arial"/>
          <w:sz w:val="24"/>
        </w:rPr>
        <w:t xml:space="preserve">CMV negative donor blood products will be given </w:t>
      </w:r>
      <w:r w:rsidR="00D75693" w:rsidRPr="00815BB3">
        <w:rPr>
          <w:rFonts w:ascii="Arial" w:hAnsi="Arial"/>
          <w:sz w:val="24"/>
        </w:rPr>
        <w:t xml:space="preserve">as per facility policy </w:t>
      </w:r>
      <w:r w:rsidRPr="00815BB3">
        <w:rPr>
          <w:rFonts w:ascii="Arial" w:hAnsi="Arial"/>
          <w:sz w:val="24"/>
        </w:rPr>
        <w:t xml:space="preserve"> </w:t>
      </w:r>
    </w:p>
    <w:p w:rsidR="00090F28" w:rsidRPr="00090F28" w:rsidRDefault="00090F28" w:rsidP="00090F28">
      <w:pPr>
        <w:ind w:left="720"/>
        <w:rPr>
          <w:rFonts w:ascii="Arial" w:hAnsi="Arial"/>
          <w:sz w:val="24"/>
        </w:rPr>
      </w:pPr>
    </w:p>
    <w:p w:rsidR="006360C0" w:rsidRDefault="006360C0" w:rsidP="006360C0">
      <w:pPr>
        <w:pStyle w:val="ListParagraph"/>
        <w:ind w:left="1440"/>
        <w:rPr>
          <w:rFonts w:ascii="Arial" w:hAnsi="Arial"/>
          <w:sz w:val="24"/>
        </w:rPr>
      </w:pPr>
    </w:p>
    <w:p w:rsidR="006360C0" w:rsidRDefault="006360C0" w:rsidP="006360C0">
      <w:pPr>
        <w:pStyle w:val="ListParagraph"/>
        <w:ind w:left="1440"/>
        <w:rPr>
          <w:rFonts w:ascii="Arial" w:hAnsi="Arial"/>
          <w:sz w:val="24"/>
        </w:rPr>
      </w:pPr>
    </w:p>
    <w:p w:rsidR="00815BB3" w:rsidRDefault="00090F28" w:rsidP="000C5C19">
      <w:pPr>
        <w:pStyle w:val="ListParagraph"/>
        <w:numPr>
          <w:ilvl w:val="0"/>
          <w:numId w:val="13"/>
        </w:numPr>
        <w:ind w:left="1440" w:hanging="731"/>
        <w:rPr>
          <w:rFonts w:ascii="Arial" w:hAnsi="Arial"/>
          <w:sz w:val="24"/>
        </w:rPr>
      </w:pPr>
      <w:r w:rsidRPr="00090F28">
        <w:rPr>
          <w:rFonts w:ascii="Arial" w:hAnsi="Arial"/>
          <w:sz w:val="24"/>
        </w:rPr>
        <w:lastRenderedPageBreak/>
        <w:t>Irradiation:</w:t>
      </w:r>
    </w:p>
    <w:p w:rsidR="00815BB3" w:rsidRDefault="00815BB3" w:rsidP="00815BB3">
      <w:pPr>
        <w:pStyle w:val="ListParagraph"/>
        <w:ind w:left="1800"/>
        <w:rPr>
          <w:rFonts w:ascii="Arial" w:hAnsi="Arial"/>
          <w:sz w:val="24"/>
        </w:rPr>
      </w:pPr>
    </w:p>
    <w:p w:rsidR="00090F28" w:rsidRPr="00815BB3" w:rsidRDefault="00815BB3" w:rsidP="000C5C19">
      <w:pPr>
        <w:pStyle w:val="ListParagraph"/>
        <w:ind w:left="1440"/>
        <w:rPr>
          <w:rFonts w:ascii="Arial" w:hAnsi="Arial"/>
          <w:sz w:val="24"/>
        </w:rPr>
      </w:pPr>
      <w:r w:rsidRPr="00815BB3">
        <w:rPr>
          <w:rFonts w:ascii="Arial" w:hAnsi="Arial"/>
          <w:sz w:val="24"/>
        </w:rPr>
        <w:t>A</w:t>
      </w:r>
      <w:r w:rsidR="00090F28" w:rsidRPr="00815BB3">
        <w:rPr>
          <w:rFonts w:ascii="Arial" w:hAnsi="Arial"/>
          <w:sz w:val="24"/>
        </w:rPr>
        <w:t>ll directed donation products are to be irradiated prior to issue if obtained from a 1st degree relative.</w:t>
      </w:r>
    </w:p>
    <w:p w:rsidR="00090F28" w:rsidRPr="00090F28" w:rsidRDefault="00090F28" w:rsidP="00090F28">
      <w:pPr>
        <w:ind w:left="720"/>
        <w:rPr>
          <w:rFonts w:ascii="Arial" w:hAnsi="Arial"/>
          <w:sz w:val="24"/>
        </w:rPr>
      </w:pPr>
    </w:p>
    <w:p w:rsidR="002A6041" w:rsidRDefault="002A6041" w:rsidP="00815BB3">
      <w:pPr>
        <w:numPr>
          <w:ilvl w:val="0"/>
          <w:numId w:val="1"/>
        </w:numPr>
        <w:spacing w:after="2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Specimens</w:t>
      </w:r>
      <w:r w:rsidR="004F08CA">
        <w:rPr>
          <w:rFonts w:ascii="Arial" w:hAnsi="Arial"/>
          <w:b/>
          <w:sz w:val="28"/>
        </w:rPr>
        <w:t xml:space="preserve"> – N/A</w:t>
      </w:r>
    </w:p>
    <w:p w:rsidR="002A6041" w:rsidRDefault="002A6041" w:rsidP="00815BB3">
      <w:pPr>
        <w:numPr>
          <w:ilvl w:val="0"/>
          <w:numId w:val="1"/>
        </w:numPr>
        <w:spacing w:after="2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Materials</w:t>
      </w:r>
    </w:p>
    <w:p w:rsidR="004F08CA" w:rsidRPr="004F08CA" w:rsidRDefault="002A6041" w:rsidP="004F08CA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Supplies:</w:t>
      </w:r>
      <w:r w:rsidR="004F08CA" w:rsidRPr="004F08CA">
        <w:rPr>
          <w:rFonts w:ascii="Arial" w:hAnsi="Arial"/>
          <w:sz w:val="24"/>
        </w:rPr>
        <w:t xml:space="preserve"> </w:t>
      </w:r>
      <w:r w:rsidR="004F08CA">
        <w:rPr>
          <w:rFonts w:ascii="Arial" w:hAnsi="Arial"/>
          <w:sz w:val="24"/>
        </w:rPr>
        <w:tab/>
      </w:r>
      <w:r w:rsidR="004F08CA" w:rsidRPr="004F08CA">
        <w:rPr>
          <w:rFonts w:ascii="Arial" w:hAnsi="Arial"/>
          <w:sz w:val="24"/>
        </w:rPr>
        <w:t>Directed Donation Request Form</w:t>
      </w:r>
    </w:p>
    <w:p w:rsidR="002A6041" w:rsidRDefault="004F08CA" w:rsidP="004F08CA">
      <w:pPr>
        <w:ind w:left="1440" w:firstLine="720"/>
        <w:rPr>
          <w:rFonts w:ascii="Arial" w:hAnsi="Arial"/>
          <w:sz w:val="24"/>
        </w:rPr>
      </w:pPr>
      <w:r w:rsidRPr="004F08CA">
        <w:rPr>
          <w:rFonts w:ascii="Arial" w:hAnsi="Arial"/>
          <w:sz w:val="24"/>
        </w:rPr>
        <w:t xml:space="preserve">CBS Forms: F020913 and F020915 </w:t>
      </w:r>
      <w:r w:rsidR="002A6041">
        <w:rPr>
          <w:rFonts w:ascii="Arial" w:hAnsi="Arial"/>
          <w:sz w:val="24"/>
        </w:rPr>
        <w:tab/>
      </w:r>
    </w:p>
    <w:p w:rsidR="002A6041" w:rsidRPr="006360C0" w:rsidRDefault="002A6041">
      <w:pPr>
        <w:rPr>
          <w:rFonts w:ascii="Arial" w:hAnsi="Arial"/>
          <w:b/>
          <w:sz w:val="24"/>
        </w:rPr>
      </w:pPr>
    </w:p>
    <w:p w:rsidR="002A6041" w:rsidRDefault="002A6041" w:rsidP="00815BB3">
      <w:pPr>
        <w:numPr>
          <w:ilvl w:val="0"/>
          <w:numId w:val="1"/>
        </w:numPr>
        <w:spacing w:after="2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Quality Control – </w:t>
      </w:r>
      <w:r w:rsidR="004F08CA">
        <w:rPr>
          <w:rFonts w:ascii="Arial" w:hAnsi="Arial"/>
          <w:b/>
          <w:sz w:val="28"/>
        </w:rPr>
        <w:t>N/A</w:t>
      </w:r>
    </w:p>
    <w:p w:rsidR="002A6041" w:rsidRDefault="002A6041" w:rsidP="00815BB3">
      <w:pPr>
        <w:numPr>
          <w:ilvl w:val="0"/>
          <w:numId w:val="1"/>
        </w:numPr>
        <w:spacing w:after="2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5508"/>
      </w:tblGrid>
      <w:tr w:rsidR="00F96827" w:rsidTr="006360C0">
        <w:trPr>
          <w:trHeight w:val="3720"/>
        </w:trPr>
        <w:tc>
          <w:tcPr>
            <w:tcW w:w="3348" w:type="dxa"/>
            <w:vMerge w:val="restart"/>
            <w:shd w:val="clear" w:color="auto" w:fill="auto"/>
          </w:tcPr>
          <w:p w:rsidR="00F96827" w:rsidRDefault="00F96827" w:rsidP="00686510">
            <w:pPr>
              <w:numPr>
                <w:ilvl w:val="0"/>
                <w:numId w:val="3"/>
              </w:numPr>
              <w:ind w:left="630" w:hanging="57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Physician Request</w:t>
            </w:r>
          </w:p>
        </w:tc>
        <w:tc>
          <w:tcPr>
            <w:tcW w:w="5508" w:type="dxa"/>
          </w:tcPr>
          <w:p w:rsidR="00F96827" w:rsidRDefault="00F96827" w:rsidP="002F26CD">
            <w:pPr>
              <w:pStyle w:val="ListParagraph"/>
              <w:numPr>
                <w:ilvl w:val="0"/>
                <w:numId w:val="5"/>
              </w:numPr>
              <w:ind w:hanging="720"/>
              <w:rPr>
                <w:rFonts w:ascii="Arial" w:hAnsi="Arial"/>
                <w:sz w:val="24"/>
              </w:rPr>
            </w:pPr>
            <w:r w:rsidRPr="004F08CA">
              <w:rPr>
                <w:rFonts w:ascii="Arial" w:hAnsi="Arial"/>
                <w:sz w:val="24"/>
              </w:rPr>
              <w:t>The attending physician must complete the request form F020915. This includes the following demographic information:</w:t>
            </w:r>
          </w:p>
          <w:p w:rsidR="00F96827" w:rsidRPr="002F26CD" w:rsidRDefault="00F96827" w:rsidP="002F26CD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</w:t>
            </w:r>
            <w:r w:rsidRPr="002F26CD">
              <w:rPr>
                <w:rFonts w:ascii="Arial" w:hAnsi="Arial"/>
                <w:sz w:val="24"/>
              </w:rPr>
              <w:t xml:space="preserve"> of patient</w:t>
            </w:r>
          </w:p>
          <w:p w:rsidR="00F96827" w:rsidRPr="002F26CD" w:rsidRDefault="00F96827" w:rsidP="002F26CD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sz w:val="24"/>
              </w:rPr>
            </w:pPr>
            <w:r w:rsidRPr="002F26CD">
              <w:rPr>
                <w:rFonts w:ascii="Arial" w:hAnsi="Arial"/>
                <w:sz w:val="24"/>
              </w:rPr>
              <w:t>Date of birth</w:t>
            </w:r>
          </w:p>
          <w:p w:rsidR="00F96827" w:rsidRPr="002F26CD" w:rsidRDefault="00F96827" w:rsidP="002F26CD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sz w:val="24"/>
              </w:rPr>
            </w:pPr>
            <w:r w:rsidRPr="002F26CD">
              <w:rPr>
                <w:rFonts w:ascii="Arial" w:hAnsi="Arial"/>
                <w:sz w:val="24"/>
              </w:rPr>
              <w:t>Hospital identification number</w:t>
            </w:r>
          </w:p>
          <w:p w:rsidR="00F96827" w:rsidRPr="002F26CD" w:rsidRDefault="00F96827" w:rsidP="002F26CD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sz w:val="24"/>
              </w:rPr>
            </w:pPr>
            <w:r w:rsidRPr="002F26CD">
              <w:rPr>
                <w:rFonts w:ascii="Arial" w:hAnsi="Arial"/>
                <w:sz w:val="24"/>
              </w:rPr>
              <w:t>Diagnosis</w:t>
            </w:r>
          </w:p>
          <w:p w:rsidR="00F96827" w:rsidRPr="002F26CD" w:rsidRDefault="00F96827" w:rsidP="002F26CD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sz w:val="24"/>
              </w:rPr>
            </w:pPr>
            <w:r w:rsidRPr="002F26CD">
              <w:rPr>
                <w:rFonts w:ascii="Arial" w:hAnsi="Arial"/>
                <w:sz w:val="24"/>
              </w:rPr>
              <w:t>Reason for transfusion</w:t>
            </w:r>
          </w:p>
          <w:p w:rsidR="00F96827" w:rsidRPr="002F26CD" w:rsidRDefault="00F96827" w:rsidP="002F26CD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sz w:val="24"/>
              </w:rPr>
            </w:pPr>
            <w:r w:rsidRPr="002F26CD">
              <w:rPr>
                <w:rFonts w:ascii="Arial" w:hAnsi="Arial"/>
                <w:sz w:val="24"/>
              </w:rPr>
              <w:t>Number of donation units required</w:t>
            </w:r>
          </w:p>
          <w:p w:rsidR="00F96827" w:rsidRPr="002F26CD" w:rsidRDefault="00F96827" w:rsidP="002F26CD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sz w:val="24"/>
              </w:rPr>
            </w:pPr>
            <w:r w:rsidRPr="002F26CD">
              <w:rPr>
                <w:rFonts w:ascii="Arial" w:hAnsi="Arial"/>
                <w:sz w:val="24"/>
              </w:rPr>
              <w:t>Date units required</w:t>
            </w:r>
          </w:p>
          <w:p w:rsidR="00F96827" w:rsidRPr="002F26CD" w:rsidRDefault="00F96827" w:rsidP="002F26CD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sz w:val="24"/>
              </w:rPr>
            </w:pPr>
            <w:r w:rsidRPr="002F26CD">
              <w:rPr>
                <w:rFonts w:ascii="Arial" w:hAnsi="Arial"/>
                <w:sz w:val="24"/>
              </w:rPr>
              <w:t xml:space="preserve">Special requirements </w:t>
            </w:r>
            <w:r>
              <w:rPr>
                <w:rFonts w:ascii="Arial" w:hAnsi="Arial"/>
                <w:sz w:val="24"/>
              </w:rPr>
              <w:t>(</w:t>
            </w:r>
            <w:r w:rsidRPr="002F26CD">
              <w:rPr>
                <w:rFonts w:ascii="Arial" w:hAnsi="Arial"/>
                <w:sz w:val="24"/>
              </w:rPr>
              <w:t>i.e. Neonatal quad units</w:t>
            </w:r>
            <w:r>
              <w:rPr>
                <w:rFonts w:ascii="Arial" w:hAnsi="Arial"/>
                <w:sz w:val="24"/>
              </w:rPr>
              <w:t>)</w:t>
            </w:r>
          </w:p>
          <w:p w:rsidR="00F96827" w:rsidRPr="00DD3436" w:rsidRDefault="00F96827" w:rsidP="002F26CD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sz w:val="24"/>
              </w:rPr>
            </w:pPr>
            <w:r w:rsidRPr="002F26CD">
              <w:rPr>
                <w:rFonts w:ascii="Arial" w:hAnsi="Arial"/>
                <w:sz w:val="24"/>
              </w:rPr>
              <w:t>Medical screening history of parent(s).</w:t>
            </w:r>
          </w:p>
        </w:tc>
      </w:tr>
      <w:tr w:rsidR="00F96827" w:rsidTr="006360C0">
        <w:trPr>
          <w:trHeight w:val="2496"/>
        </w:trPr>
        <w:tc>
          <w:tcPr>
            <w:tcW w:w="3348" w:type="dxa"/>
            <w:vMerge/>
            <w:shd w:val="clear" w:color="auto" w:fill="auto"/>
          </w:tcPr>
          <w:p w:rsidR="00F96827" w:rsidRDefault="00F96827">
            <w:pPr>
              <w:numPr>
                <w:ilvl w:val="0"/>
                <w:numId w:val="3"/>
              </w:numPr>
              <w:ind w:hanging="578"/>
              <w:rPr>
                <w:rFonts w:ascii="Arial" w:hAnsi="Arial"/>
                <w:sz w:val="24"/>
              </w:rPr>
            </w:pPr>
          </w:p>
        </w:tc>
        <w:tc>
          <w:tcPr>
            <w:tcW w:w="5508" w:type="dxa"/>
          </w:tcPr>
          <w:p w:rsidR="00F96827" w:rsidRDefault="00F96827" w:rsidP="00414E71">
            <w:pPr>
              <w:numPr>
                <w:ilvl w:val="0"/>
                <w:numId w:val="5"/>
              </w:numPr>
              <w:ind w:left="675" w:hanging="675"/>
              <w:rPr>
                <w:rFonts w:ascii="Arial" w:hAnsi="Arial"/>
                <w:sz w:val="24"/>
              </w:rPr>
            </w:pPr>
            <w:r w:rsidRPr="002F26CD">
              <w:rPr>
                <w:rFonts w:ascii="Arial" w:hAnsi="Arial"/>
                <w:sz w:val="24"/>
              </w:rPr>
              <w:t>The attending physician will</w:t>
            </w:r>
            <w:r>
              <w:rPr>
                <w:rFonts w:ascii="Arial" w:hAnsi="Arial"/>
                <w:sz w:val="24"/>
              </w:rPr>
              <w:t>:</w:t>
            </w:r>
          </w:p>
          <w:p w:rsidR="00F96827" w:rsidRDefault="00F96827" w:rsidP="00F96827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sz w:val="24"/>
              </w:rPr>
            </w:pPr>
            <w:r w:rsidRPr="00F96827">
              <w:rPr>
                <w:rFonts w:ascii="Arial" w:hAnsi="Arial"/>
                <w:sz w:val="24"/>
              </w:rPr>
              <w:t>Discuss the risks of transfusion and the viral testing protocol</w:t>
            </w:r>
          </w:p>
          <w:p w:rsidR="00F96827" w:rsidRPr="00F96827" w:rsidRDefault="00F96827" w:rsidP="00F96827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sz w:val="24"/>
              </w:rPr>
            </w:pPr>
            <w:r w:rsidRPr="00F96827">
              <w:rPr>
                <w:rFonts w:ascii="Arial" w:hAnsi="Arial"/>
                <w:sz w:val="24"/>
              </w:rPr>
              <w:t>Order the following laboratory tests on each potential donor(s):</w:t>
            </w:r>
          </w:p>
          <w:p w:rsidR="00F96827" w:rsidRPr="002F26CD" w:rsidRDefault="00F96827" w:rsidP="002F26CD">
            <w:pPr>
              <w:pStyle w:val="ListParagraph"/>
              <w:numPr>
                <w:ilvl w:val="0"/>
                <w:numId w:val="23"/>
              </w:numPr>
              <w:rPr>
                <w:rFonts w:ascii="Arial" w:hAnsi="Arial"/>
                <w:sz w:val="24"/>
              </w:rPr>
            </w:pPr>
            <w:r w:rsidRPr="002F26CD">
              <w:rPr>
                <w:rFonts w:ascii="Arial" w:hAnsi="Arial"/>
                <w:sz w:val="24"/>
              </w:rPr>
              <w:t>CBC</w:t>
            </w:r>
          </w:p>
          <w:p w:rsidR="00F96827" w:rsidRPr="002F26CD" w:rsidRDefault="00F96827" w:rsidP="002F26CD">
            <w:pPr>
              <w:pStyle w:val="ListParagraph"/>
              <w:numPr>
                <w:ilvl w:val="0"/>
                <w:numId w:val="23"/>
              </w:numPr>
              <w:rPr>
                <w:rFonts w:ascii="Arial" w:hAnsi="Arial"/>
                <w:sz w:val="24"/>
              </w:rPr>
            </w:pPr>
            <w:r w:rsidRPr="002F26CD">
              <w:rPr>
                <w:rFonts w:ascii="Arial" w:hAnsi="Arial"/>
                <w:sz w:val="24"/>
              </w:rPr>
              <w:t>Blood group and antibody screen</w:t>
            </w:r>
          </w:p>
          <w:p w:rsidR="00F96827" w:rsidRPr="004F08CA" w:rsidRDefault="00F96827" w:rsidP="002F26CD">
            <w:pPr>
              <w:pStyle w:val="ListParagraph"/>
              <w:numPr>
                <w:ilvl w:val="0"/>
                <w:numId w:val="23"/>
              </w:numPr>
              <w:rPr>
                <w:rFonts w:ascii="Arial" w:hAnsi="Arial"/>
                <w:sz w:val="24"/>
              </w:rPr>
            </w:pPr>
            <w:r w:rsidRPr="002F26CD">
              <w:rPr>
                <w:rFonts w:ascii="Arial" w:hAnsi="Arial"/>
                <w:sz w:val="24"/>
              </w:rPr>
              <w:t>CMV testing (see section CMV status</w:t>
            </w:r>
          </w:p>
        </w:tc>
      </w:tr>
      <w:tr w:rsidR="00F96827" w:rsidTr="006360C0">
        <w:trPr>
          <w:trHeight w:val="687"/>
        </w:trPr>
        <w:tc>
          <w:tcPr>
            <w:tcW w:w="3348" w:type="dxa"/>
            <w:vMerge/>
            <w:shd w:val="clear" w:color="auto" w:fill="auto"/>
          </w:tcPr>
          <w:p w:rsidR="00F96827" w:rsidRDefault="00F96827">
            <w:pPr>
              <w:numPr>
                <w:ilvl w:val="0"/>
                <w:numId w:val="3"/>
              </w:numPr>
              <w:ind w:hanging="578"/>
              <w:rPr>
                <w:rFonts w:ascii="Arial" w:hAnsi="Arial"/>
                <w:sz w:val="24"/>
              </w:rPr>
            </w:pPr>
          </w:p>
        </w:tc>
        <w:tc>
          <w:tcPr>
            <w:tcW w:w="5508" w:type="dxa"/>
          </w:tcPr>
          <w:p w:rsidR="00F96827" w:rsidRPr="002F26CD" w:rsidRDefault="00F96827" w:rsidP="00DD3436">
            <w:pPr>
              <w:pStyle w:val="ListParagraph"/>
              <w:numPr>
                <w:ilvl w:val="0"/>
                <w:numId w:val="5"/>
              </w:numPr>
              <w:ind w:hanging="720"/>
              <w:rPr>
                <w:rFonts w:ascii="Arial" w:hAnsi="Arial"/>
                <w:sz w:val="24"/>
              </w:rPr>
            </w:pPr>
            <w:r w:rsidRPr="00DD3436">
              <w:rPr>
                <w:rFonts w:ascii="Arial" w:hAnsi="Arial"/>
                <w:sz w:val="24"/>
              </w:rPr>
              <w:t>The form F020915, for each parent/donor, will be forwarded to the Transfusion Laboratory on completion</w:t>
            </w:r>
          </w:p>
        </w:tc>
      </w:tr>
      <w:tr w:rsidR="00F96827" w:rsidTr="006360C0">
        <w:trPr>
          <w:trHeight w:val="801"/>
        </w:trPr>
        <w:tc>
          <w:tcPr>
            <w:tcW w:w="3348" w:type="dxa"/>
            <w:vMerge w:val="restart"/>
            <w:shd w:val="clear" w:color="auto" w:fill="auto"/>
          </w:tcPr>
          <w:p w:rsidR="00F96827" w:rsidRDefault="00F96827" w:rsidP="00686510">
            <w:pPr>
              <w:numPr>
                <w:ilvl w:val="0"/>
                <w:numId w:val="3"/>
              </w:numPr>
              <w:ind w:left="630" w:hanging="57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Send completed forms</w:t>
            </w:r>
          </w:p>
        </w:tc>
        <w:tc>
          <w:tcPr>
            <w:tcW w:w="5508" w:type="dxa"/>
          </w:tcPr>
          <w:p w:rsidR="00F96827" w:rsidRDefault="00F96827" w:rsidP="00414E71">
            <w:pPr>
              <w:numPr>
                <w:ilvl w:val="0"/>
                <w:numId w:val="8"/>
              </w:numPr>
              <w:ind w:left="675" w:hanging="675"/>
              <w:rPr>
                <w:rFonts w:ascii="Arial" w:hAnsi="Arial"/>
                <w:sz w:val="24"/>
              </w:rPr>
            </w:pPr>
            <w:r w:rsidRPr="00DD3436">
              <w:rPr>
                <w:rFonts w:ascii="Arial" w:hAnsi="Arial" w:cs="Arial"/>
                <w:sz w:val="24"/>
                <w:szCs w:val="24"/>
              </w:rPr>
              <w:t>Review all laboratory tests on the parent/donor for compatibility with the patient</w:t>
            </w:r>
          </w:p>
        </w:tc>
      </w:tr>
      <w:tr w:rsidR="00F96827" w:rsidTr="006360C0">
        <w:trPr>
          <w:trHeight w:val="1614"/>
        </w:trPr>
        <w:tc>
          <w:tcPr>
            <w:tcW w:w="3348" w:type="dxa"/>
            <w:vMerge/>
            <w:shd w:val="clear" w:color="auto" w:fill="auto"/>
          </w:tcPr>
          <w:p w:rsidR="00F96827" w:rsidRDefault="00F96827">
            <w:pPr>
              <w:numPr>
                <w:ilvl w:val="0"/>
                <w:numId w:val="3"/>
              </w:numPr>
              <w:ind w:hanging="578"/>
              <w:rPr>
                <w:rFonts w:ascii="Arial" w:hAnsi="Arial"/>
                <w:sz w:val="24"/>
              </w:rPr>
            </w:pPr>
          </w:p>
        </w:tc>
        <w:tc>
          <w:tcPr>
            <w:tcW w:w="5508" w:type="dxa"/>
          </w:tcPr>
          <w:p w:rsidR="00F96827" w:rsidRPr="00DD3436" w:rsidRDefault="00F96827" w:rsidP="00414E71">
            <w:pPr>
              <w:numPr>
                <w:ilvl w:val="0"/>
                <w:numId w:val="8"/>
              </w:numPr>
              <w:ind w:left="675" w:hanging="675"/>
              <w:rPr>
                <w:rFonts w:ascii="Arial" w:hAnsi="Arial" w:cs="Arial"/>
                <w:sz w:val="24"/>
                <w:szCs w:val="24"/>
              </w:rPr>
            </w:pPr>
            <w:r w:rsidRPr="00DD3436">
              <w:rPr>
                <w:rFonts w:ascii="Arial" w:hAnsi="Arial" w:cs="Arial"/>
                <w:sz w:val="24"/>
                <w:szCs w:val="24"/>
              </w:rPr>
              <w:t>Forward forms for all compatible cases to the blood supplier. . If the Physician's copy is received by the TML this will be sent to Health Records and a copy kept in the directed donation file in the Transfusion Laboratory</w:t>
            </w:r>
          </w:p>
        </w:tc>
      </w:tr>
      <w:tr w:rsidR="00F96827" w:rsidTr="006360C0">
        <w:trPr>
          <w:trHeight w:val="489"/>
        </w:trPr>
        <w:tc>
          <w:tcPr>
            <w:tcW w:w="3348" w:type="dxa"/>
            <w:vMerge/>
            <w:shd w:val="clear" w:color="auto" w:fill="auto"/>
          </w:tcPr>
          <w:p w:rsidR="00F96827" w:rsidRDefault="00F96827">
            <w:pPr>
              <w:numPr>
                <w:ilvl w:val="0"/>
                <w:numId w:val="3"/>
              </w:numPr>
              <w:ind w:hanging="578"/>
              <w:rPr>
                <w:rFonts w:ascii="Arial" w:hAnsi="Arial"/>
                <w:sz w:val="24"/>
              </w:rPr>
            </w:pPr>
          </w:p>
        </w:tc>
        <w:tc>
          <w:tcPr>
            <w:tcW w:w="5508" w:type="dxa"/>
          </w:tcPr>
          <w:p w:rsidR="00F96827" w:rsidRPr="00DD3436" w:rsidRDefault="00F96827" w:rsidP="00414E71">
            <w:pPr>
              <w:numPr>
                <w:ilvl w:val="0"/>
                <w:numId w:val="8"/>
              </w:numPr>
              <w:ind w:left="675" w:hanging="675"/>
              <w:rPr>
                <w:rFonts w:ascii="Arial" w:hAnsi="Arial" w:cs="Arial"/>
                <w:sz w:val="24"/>
                <w:szCs w:val="24"/>
              </w:rPr>
            </w:pPr>
            <w:r w:rsidRPr="00DD3436">
              <w:rPr>
                <w:rFonts w:ascii="Arial" w:hAnsi="Arial" w:cs="Arial"/>
                <w:sz w:val="24"/>
                <w:szCs w:val="24"/>
              </w:rPr>
              <w:t xml:space="preserve">Send all incompatible directed donors reports to the attending physician </w:t>
            </w:r>
          </w:p>
        </w:tc>
      </w:tr>
      <w:tr w:rsidR="00F96827" w:rsidTr="006360C0">
        <w:trPr>
          <w:trHeight w:val="462"/>
        </w:trPr>
        <w:tc>
          <w:tcPr>
            <w:tcW w:w="3348" w:type="dxa"/>
            <w:vMerge/>
            <w:shd w:val="clear" w:color="auto" w:fill="auto"/>
          </w:tcPr>
          <w:p w:rsidR="00F96827" w:rsidRDefault="00F96827">
            <w:pPr>
              <w:numPr>
                <w:ilvl w:val="0"/>
                <w:numId w:val="3"/>
              </w:numPr>
              <w:ind w:hanging="578"/>
              <w:rPr>
                <w:rFonts w:ascii="Arial" w:hAnsi="Arial"/>
                <w:sz w:val="24"/>
              </w:rPr>
            </w:pPr>
          </w:p>
        </w:tc>
        <w:tc>
          <w:tcPr>
            <w:tcW w:w="5508" w:type="dxa"/>
          </w:tcPr>
          <w:p w:rsidR="00F96827" w:rsidRPr="00DD3436" w:rsidRDefault="00F96827" w:rsidP="00414E71">
            <w:pPr>
              <w:numPr>
                <w:ilvl w:val="0"/>
                <w:numId w:val="8"/>
              </w:numPr>
              <w:ind w:left="675" w:hanging="675"/>
              <w:rPr>
                <w:rFonts w:ascii="Arial" w:hAnsi="Arial" w:cs="Arial"/>
                <w:sz w:val="24"/>
                <w:szCs w:val="24"/>
              </w:rPr>
            </w:pPr>
            <w:r w:rsidRPr="00DD3436">
              <w:rPr>
                <w:rFonts w:ascii="Arial" w:hAnsi="Arial" w:cs="Arial"/>
                <w:sz w:val="24"/>
                <w:szCs w:val="24"/>
              </w:rPr>
              <w:t>Send the original request form to Health Records.</w:t>
            </w:r>
          </w:p>
        </w:tc>
      </w:tr>
      <w:tr w:rsidR="00F96827" w:rsidTr="006360C0">
        <w:trPr>
          <w:trHeight w:val="776"/>
        </w:trPr>
        <w:tc>
          <w:tcPr>
            <w:tcW w:w="3348" w:type="dxa"/>
            <w:vMerge/>
            <w:shd w:val="clear" w:color="auto" w:fill="auto"/>
          </w:tcPr>
          <w:p w:rsidR="00F96827" w:rsidRDefault="00F96827">
            <w:pPr>
              <w:numPr>
                <w:ilvl w:val="0"/>
                <w:numId w:val="3"/>
              </w:numPr>
              <w:ind w:hanging="578"/>
              <w:rPr>
                <w:rFonts w:ascii="Arial" w:hAnsi="Arial"/>
                <w:sz w:val="24"/>
              </w:rPr>
            </w:pPr>
          </w:p>
        </w:tc>
        <w:tc>
          <w:tcPr>
            <w:tcW w:w="5508" w:type="dxa"/>
          </w:tcPr>
          <w:p w:rsidR="00F96827" w:rsidRPr="00DD3436" w:rsidRDefault="00F96827" w:rsidP="00414E71">
            <w:pPr>
              <w:numPr>
                <w:ilvl w:val="0"/>
                <w:numId w:val="8"/>
              </w:numPr>
              <w:ind w:left="675" w:hanging="675"/>
              <w:rPr>
                <w:rFonts w:ascii="Arial" w:hAnsi="Arial" w:cs="Arial"/>
                <w:sz w:val="24"/>
                <w:szCs w:val="24"/>
              </w:rPr>
            </w:pPr>
            <w:r w:rsidRPr="00DD3436">
              <w:rPr>
                <w:rFonts w:ascii="Arial" w:hAnsi="Arial" w:cs="Arial"/>
                <w:sz w:val="24"/>
                <w:szCs w:val="24"/>
              </w:rPr>
              <w:t>Maintain all directed donation request regardless of the outcome in the Transfusion Laboratory</w:t>
            </w:r>
          </w:p>
        </w:tc>
      </w:tr>
      <w:tr w:rsidR="00F96827" w:rsidTr="006360C0">
        <w:trPr>
          <w:trHeight w:val="498"/>
        </w:trPr>
        <w:tc>
          <w:tcPr>
            <w:tcW w:w="3348" w:type="dxa"/>
            <w:vMerge w:val="restart"/>
            <w:shd w:val="clear" w:color="auto" w:fill="auto"/>
          </w:tcPr>
          <w:p w:rsidR="00F96827" w:rsidRPr="00BA09E7" w:rsidRDefault="00F96827" w:rsidP="00BA09E7">
            <w:pPr>
              <w:numPr>
                <w:ilvl w:val="0"/>
                <w:numId w:val="3"/>
              </w:numPr>
              <w:ind w:hanging="57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Blood Supplier Testing</w:t>
            </w:r>
          </w:p>
        </w:tc>
        <w:tc>
          <w:tcPr>
            <w:tcW w:w="5508" w:type="dxa"/>
          </w:tcPr>
          <w:p w:rsidR="00F96827" w:rsidRPr="00BA09E7" w:rsidRDefault="00F96827" w:rsidP="001E0BEE">
            <w:pPr>
              <w:numPr>
                <w:ilvl w:val="0"/>
                <w:numId w:val="9"/>
              </w:numPr>
              <w:ind w:left="675" w:hanging="67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Viral testing will be performed on the donor blood as per current policy</w:t>
            </w:r>
          </w:p>
        </w:tc>
      </w:tr>
      <w:tr w:rsidR="00F96827" w:rsidTr="006360C0">
        <w:trPr>
          <w:trHeight w:val="1380"/>
        </w:trPr>
        <w:tc>
          <w:tcPr>
            <w:tcW w:w="3348" w:type="dxa"/>
            <w:vMerge/>
            <w:shd w:val="clear" w:color="auto" w:fill="auto"/>
          </w:tcPr>
          <w:p w:rsidR="00F96827" w:rsidRDefault="00F96827" w:rsidP="00BA09E7">
            <w:pPr>
              <w:numPr>
                <w:ilvl w:val="0"/>
                <w:numId w:val="3"/>
              </w:numPr>
              <w:ind w:hanging="578"/>
              <w:rPr>
                <w:rFonts w:ascii="Arial" w:hAnsi="Arial"/>
                <w:sz w:val="24"/>
              </w:rPr>
            </w:pPr>
          </w:p>
        </w:tc>
        <w:tc>
          <w:tcPr>
            <w:tcW w:w="5508" w:type="dxa"/>
          </w:tcPr>
          <w:p w:rsidR="00F96827" w:rsidRDefault="00F96827" w:rsidP="001E0BEE">
            <w:pPr>
              <w:numPr>
                <w:ilvl w:val="0"/>
                <w:numId w:val="9"/>
              </w:numPr>
              <w:ind w:left="675" w:hanging="67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The results from the blood supplier will be sent to the Transfusion Laboratory after all testing is complete. The units can then be entered into their inventory as a directed donation.</w:t>
            </w:r>
          </w:p>
        </w:tc>
      </w:tr>
      <w:tr w:rsidR="00F96827" w:rsidTr="006360C0">
        <w:trPr>
          <w:trHeight w:val="435"/>
        </w:trPr>
        <w:tc>
          <w:tcPr>
            <w:tcW w:w="3348" w:type="dxa"/>
            <w:vMerge/>
            <w:shd w:val="clear" w:color="auto" w:fill="auto"/>
          </w:tcPr>
          <w:p w:rsidR="00F96827" w:rsidRDefault="00F96827" w:rsidP="00BA09E7">
            <w:pPr>
              <w:numPr>
                <w:ilvl w:val="0"/>
                <w:numId w:val="3"/>
              </w:numPr>
              <w:ind w:hanging="578"/>
              <w:rPr>
                <w:rFonts w:ascii="Arial" w:hAnsi="Arial"/>
                <w:sz w:val="24"/>
              </w:rPr>
            </w:pPr>
          </w:p>
        </w:tc>
        <w:tc>
          <w:tcPr>
            <w:tcW w:w="5508" w:type="dxa"/>
          </w:tcPr>
          <w:p w:rsidR="00F96827" w:rsidRDefault="00F96827" w:rsidP="001E0BEE">
            <w:pPr>
              <w:numPr>
                <w:ilvl w:val="0"/>
                <w:numId w:val="9"/>
              </w:numPr>
              <w:ind w:left="675" w:hanging="67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Irradiated directed donations have a shelf life of 28 days</w:t>
            </w:r>
          </w:p>
        </w:tc>
      </w:tr>
      <w:tr w:rsidR="00686510" w:rsidTr="006360C0">
        <w:trPr>
          <w:trHeight w:val="687"/>
        </w:trPr>
        <w:tc>
          <w:tcPr>
            <w:tcW w:w="3348" w:type="dxa"/>
            <w:vMerge w:val="restart"/>
            <w:shd w:val="clear" w:color="auto" w:fill="auto"/>
          </w:tcPr>
          <w:p w:rsidR="00686510" w:rsidRDefault="00686510" w:rsidP="001E0BEE">
            <w:pPr>
              <w:numPr>
                <w:ilvl w:val="0"/>
                <w:numId w:val="3"/>
              </w:numPr>
              <w:ind w:hanging="57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Transfuse Units</w:t>
            </w:r>
          </w:p>
        </w:tc>
        <w:tc>
          <w:tcPr>
            <w:tcW w:w="5508" w:type="dxa"/>
          </w:tcPr>
          <w:p w:rsidR="00686510" w:rsidRDefault="00686510" w:rsidP="00F96827">
            <w:pPr>
              <w:numPr>
                <w:ilvl w:val="0"/>
                <w:numId w:val="10"/>
              </w:numPr>
              <w:ind w:left="675" w:hanging="67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Perform crossmatching as per routine procedures with the patient’s sample to confirm compatibility.</w:t>
            </w:r>
          </w:p>
        </w:tc>
      </w:tr>
      <w:tr w:rsidR="00686510" w:rsidTr="006360C0">
        <w:trPr>
          <w:trHeight w:val="561"/>
        </w:trPr>
        <w:tc>
          <w:tcPr>
            <w:tcW w:w="3348" w:type="dxa"/>
            <w:vMerge/>
            <w:shd w:val="clear" w:color="auto" w:fill="auto"/>
          </w:tcPr>
          <w:p w:rsidR="00686510" w:rsidRDefault="00686510" w:rsidP="001E0BEE">
            <w:pPr>
              <w:numPr>
                <w:ilvl w:val="0"/>
                <w:numId w:val="3"/>
              </w:numPr>
              <w:ind w:hanging="578"/>
              <w:rPr>
                <w:rFonts w:ascii="Arial" w:hAnsi="Arial"/>
                <w:sz w:val="24"/>
              </w:rPr>
            </w:pPr>
          </w:p>
        </w:tc>
        <w:tc>
          <w:tcPr>
            <w:tcW w:w="5508" w:type="dxa"/>
          </w:tcPr>
          <w:p w:rsidR="00686510" w:rsidRDefault="00686510" w:rsidP="00686510">
            <w:pPr>
              <w:numPr>
                <w:ilvl w:val="0"/>
                <w:numId w:val="10"/>
              </w:numPr>
              <w:ind w:left="675" w:hanging="67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Units will be tagged as per site specific protocol </w:t>
            </w:r>
          </w:p>
        </w:tc>
      </w:tr>
      <w:tr w:rsidR="00686510" w:rsidTr="006360C0">
        <w:trPr>
          <w:trHeight w:val="1353"/>
        </w:trPr>
        <w:tc>
          <w:tcPr>
            <w:tcW w:w="3348" w:type="dxa"/>
            <w:vMerge/>
            <w:shd w:val="clear" w:color="auto" w:fill="auto"/>
          </w:tcPr>
          <w:p w:rsidR="00686510" w:rsidRDefault="00686510" w:rsidP="001E0BEE">
            <w:pPr>
              <w:numPr>
                <w:ilvl w:val="0"/>
                <w:numId w:val="3"/>
              </w:numPr>
              <w:ind w:hanging="578"/>
              <w:rPr>
                <w:rFonts w:ascii="Arial" w:hAnsi="Arial"/>
                <w:sz w:val="24"/>
              </w:rPr>
            </w:pPr>
          </w:p>
        </w:tc>
        <w:tc>
          <w:tcPr>
            <w:tcW w:w="5508" w:type="dxa"/>
          </w:tcPr>
          <w:p w:rsidR="00686510" w:rsidRDefault="00686510" w:rsidP="00F96827">
            <w:pPr>
              <w:numPr>
                <w:ilvl w:val="0"/>
                <w:numId w:val="10"/>
              </w:numPr>
              <w:ind w:left="675" w:hanging="67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Unused directed donation units are kept until the end of their shelf life and discarded. They must not be given to another recipient or returned to the blood supplier.</w:t>
            </w:r>
          </w:p>
        </w:tc>
      </w:tr>
      <w:tr w:rsidR="001E0BEE" w:rsidTr="006360C0">
        <w:tc>
          <w:tcPr>
            <w:tcW w:w="3348" w:type="dxa"/>
            <w:shd w:val="clear" w:color="auto" w:fill="auto"/>
          </w:tcPr>
          <w:p w:rsidR="001E0BEE" w:rsidRPr="001E0BEE" w:rsidRDefault="00523481" w:rsidP="001E0BEE">
            <w:pPr>
              <w:numPr>
                <w:ilvl w:val="0"/>
                <w:numId w:val="3"/>
              </w:numPr>
              <w:ind w:hanging="57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Allogeneic Blood Products</w:t>
            </w:r>
          </w:p>
        </w:tc>
        <w:tc>
          <w:tcPr>
            <w:tcW w:w="5508" w:type="dxa"/>
          </w:tcPr>
          <w:p w:rsidR="00223073" w:rsidRPr="00414E71" w:rsidRDefault="00523481" w:rsidP="00414E71">
            <w:pPr>
              <w:numPr>
                <w:ilvl w:val="0"/>
                <w:numId w:val="12"/>
              </w:numPr>
              <w:ind w:left="675" w:hanging="67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 the event that allogeneic blood products are required for a directed donation recipient, these will be issued according to the existing transfusion policies for either neonates (&lt;4 months), children or adults</w:t>
            </w:r>
          </w:p>
        </w:tc>
      </w:tr>
    </w:tbl>
    <w:p w:rsidR="002A6041" w:rsidRDefault="002A6041" w:rsidP="00414E71">
      <w:pPr>
        <w:rPr>
          <w:rFonts w:ascii="Arial" w:hAnsi="Arial"/>
          <w:sz w:val="24"/>
        </w:rPr>
      </w:pPr>
    </w:p>
    <w:p w:rsidR="002A6041" w:rsidRPr="00523481" w:rsidRDefault="002A6041" w:rsidP="00686510">
      <w:pPr>
        <w:numPr>
          <w:ilvl w:val="0"/>
          <w:numId w:val="1"/>
        </w:numPr>
        <w:spacing w:after="2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Reporting</w:t>
      </w:r>
      <w:r w:rsidR="00523481">
        <w:rPr>
          <w:rFonts w:ascii="Arial" w:hAnsi="Arial"/>
          <w:b/>
          <w:sz w:val="28"/>
        </w:rPr>
        <w:t xml:space="preserve"> – N/A</w:t>
      </w:r>
    </w:p>
    <w:p w:rsidR="00686510" w:rsidRDefault="002A6041" w:rsidP="00686510">
      <w:pPr>
        <w:numPr>
          <w:ilvl w:val="0"/>
          <w:numId w:val="1"/>
        </w:numPr>
        <w:spacing w:after="2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Procedural Notes</w:t>
      </w:r>
    </w:p>
    <w:p w:rsidR="000C5C19" w:rsidRDefault="00523481" w:rsidP="000C5C19">
      <w:pPr>
        <w:numPr>
          <w:ilvl w:val="1"/>
          <w:numId w:val="1"/>
        </w:numPr>
        <w:spacing w:after="240"/>
        <w:rPr>
          <w:rFonts w:ascii="Arial" w:hAnsi="Arial"/>
          <w:b/>
          <w:sz w:val="28"/>
        </w:rPr>
      </w:pPr>
      <w:r w:rsidRPr="00686510">
        <w:rPr>
          <w:rFonts w:ascii="Arial" w:hAnsi="Arial"/>
          <w:sz w:val="24"/>
        </w:rPr>
        <w:t>Acceptable shelf life of directed donor units of packed cells for pediatric cardiology patients is dependent on the age of the recipient:</w:t>
      </w:r>
    </w:p>
    <w:p w:rsidR="000C5C19" w:rsidRDefault="00523481" w:rsidP="000C5C19">
      <w:pPr>
        <w:numPr>
          <w:ilvl w:val="2"/>
          <w:numId w:val="1"/>
        </w:numPr>
        <w:tabs>
          <w:tab w:val="clear" w:pos="2160"/>
          <w:tab w:val="num" w:pos="2340"/>
        </w:tabs>
        <w:spacing w:after="240"/>
        <w:ind w:left="2340"/>
        <w:rPr>
          <w:rFonts w:ascii="Arial" w:hAnsi="Arial"/>
          <w:b/>
          <w:sz w:val="28"/>
        </w:rPr>
      </w:pPr>
      <w:r w:rsidRPr="000C5C19">
        <w:rPr>
          <w:rFonts w:ascii="Arial" w:hAnsi="Arial"/>
          <w:sz w:val="24"/>
        </w:rPr>
        <w:lastRenderedPageBreak/>
        <w:t>&lt;</w:t>
      </w:r>
      <w:r w:rsidR="000C5C19">
        <w:rPr>
          <w:rFonts w:ascii="Arial" w:hAnsi="Arial"/>
          <w:sz w:val="24"/>
        </w:rPr>
        <w:t xml:space="preserve"> 4 months of age: </w:t>
      </w:r>
      <w:proofErr w:type="gramStart"/>
      <w:r w:rsidRPr="000C5C19">
        <w:rPr>
          <w:rFonts w:ascii="Arial" w:hAnsi="Arial"/>
          <w:sz w:val="24"/>
        </w:rPr>
        <w:t>Red cell units with a shelf life &lt; 8 days is</w:t>
      </w:r>
      <w:proofErr w:type="gramEnd"/>
      <w:r w:rsidRPr="000C5C19">
        <w:rPr>
          <w:rFonts w:ascii="Arial" w:hAnsi="Arial"/>
          <w:sz w:val="24"/>
        </w:rPr>
        <w:t xml:space="preserve"> ideal.</w:t>
      </w:r>
    </w:p>
    <w:p w:rsidR="000C5C19" w:rsidRDefault="00523481" w:rsidP="000C5C19">
      <w:pPr>
        <w:numPr>
          <w:ilvl w:val="2"/>
          <w:numId w:val="1"/>
        </w:numPr>
        <w:tabs>
          <w:tab w:val="clear" w:pos="2160"/>
          <w:tab w:val="num" w:pos="2340"/>
        </w:tabs>
        <w:spacing w:after="240"/>
        <w:ind w:left="2340"/>
        <w:rPr>
          <w:rFonts w:ascii="Arial" w:hAnsi="Arial"/>
          <w:b/>
          <w:sz w:val="28"/>
        </w:rPr>
      </w:pPr>
      <w:r w:rsidRPr="000C5C19">
        <w:rPr>
          <w:rFonts w:ascii="Arial" w:hAnsi="Arial"/>
          <w:sz w:val="24"/>
        </w:rPr>
        <w:t xml:space="preserve">Red </w:t>
      </w:r>
      <w:r w:rsidR="000C5C19">
        <w:rPr>
          <w:rFonts w:ascii="Arial" w:hAnsi="Arial"/>
          <w:sz w:val="24"/>
        </w:rPr>
        <w:t>cell units with a shelf life of</w:t>
      </w:r>
      <w:r w:rsidRPr="000C5C19">
        <w:rPr>
          <w:rFonts w:ascii="Arial" w:hAnsi="Arial"/>
          <w:sz w:val="24"/>
        </w:rPr>
        <w:t xml:space="preserve"> 28 days are acceptable providing that the unit is washed in saline and reconstituted with saline, to its original volume. </w:t>
      </w:r>
    </w:p>
    <w:p w:rsidR="000C5C19" w:rsidRDefault="00523481" w:rsidP="000C5C19">
      <w:pPr>
        <w:numPr>
          <w:ilvl w:val="2"/>
          <w:numId w:val="1"/>
        </w:numPr>
        <w:tabs>
          <w:tab w:val="clear" w:pos="2160"/>
          <w:tab w:val="num" w:pos="2340"/>
        </w:tabs>
        <w:spacing w:after="240"/>
        <w:ind w:left="2340"/>
        <w:rPr>
          <w:rFonts w:ascii="Arial" w:hAnsi="Arial"/>
          <w:b/>
          <w:sz w:val="28"/>
        </w:rPr>
      </w:pPr>
      <w:r w:rsidRPr="000C5C19">
        <w:rPr>
          <w:rFonts w:ascii="Arial" w:hAnsi="Arial"/>
          <w:sz w:val="24"/>
        </w:rPr>
        <w:t>Washed units to be identified to “USE FIRST.”</w:t>
      </w:r>
    </w:p>
    <w:p w:rsidR="000C5C19" w:rsidRDefault="00523481" w:rsidP="000C5C19">
      <w:pPr>
        <w:numPr>
          <w:ilvl w:val="2"/>
          <w:numId w:val="1"/>
        </w:numPr>
        <w:tabs>
          <w:tab w:val="clear" w:pos="2160"/>
          <w:tab w:val="num" w:pos="2340"/>
        </w:tabs>
        <w:spacing w:after="240"/>
        <w:ind w:left="2340"/>
        <w:rPr>
          <w:rFonts w:ascii="Arial" w:hAnsi="Arial"/>
          <w:b/>
          <w:sz w:val="28"/>
        </w:rPr>
      </w:pPr>
      <w:r w:rsidRPr="000C5C19">
        <w:rPr>
          <w:rFonts w:ascii="Arial" w:hAnsi="Arial"/>
          <w:sz w:val="24"/>
        </w:rPr>
        <w:t>&gt; 4 months o</w:t>
      </w:r>
      <w:r w:rsidR="000C5C19">
        <w:rPr>
          <w:rFonts w:ascii="Arial" w:hAnsi="Arial"/>
          <w:sz w:val="24"/>
        </w:rPr>
        <w:t>f age:</w:t>
      </w:r>
      <w:r w:rsidRPr="000C5C19">
        <w:rPr>
          <w:rFonts w:ascii="Arial" w:hAnsi="Arial"/>
          <w:sz w:val="24"/>
        </w:rPr>
        <w:t xml:space="preserve"> Red cell units with a shelf life up to 14 days are acceptable</w:t>
      </w:r>
      <w:r w:rsidR="00D75693" w:rsidRPr="000C5C19">
        <w:rPr>
          <w:rFonts w:ascii="Arial" w:hAnsi="Arial"/>
          <w:sz w:val="24"/>
        </w:rPr>
        <w:t>.</w:t>
      </w:r>
    </w:p>
    <w:p w:rsidR="00D75693" w:rsidRPr="000C5C19" w:rsidRDefault="00D75693" w:rsidP="006360C0">
      <w:pPr>
        <w:numPr>
          <w:ilvl w:val="1"/>
          <w:numId w:val="1"/>
        </w:numPr>
        <w:tabs>
          <w:tab w:val="clear" w:pos="1571"/>
        </w:tabs>
        <w:spacing w:after="240"/>
        <w:ind w:left="1440"/>
        <w:rPr>
          <w:rFonts w:ascii="Arial" w:hAnsi="Arial"/>
          <w:b/>
          <w:sz w:val="28"/>
        </w:rPr>
      </w:pPr>
      <w:r w:rsidRPr="000C5C19">
        <w:rPr>
          <w:rFonts w:ascii="Arial" w:hAnsi="Arial"/>
          <w:sz w:val="24"/>
        </w:rPr>
        <w:t>If the donor is female only red cell donations will be accepted unless there is a specific medical indication for platelets or plasma and approval has been obtained from the TM Medical Director.</w:t>
      </w:r>
      <w:r w:rsidRPr="000C5C19">
        <w:rPr>
          <w:rFonts w:ascii="Arial" w:hAnsi="Arial"/>
          <w:sz w:val="24"/>
          <w:vertAlign w:val="superscript"/>
        </w:rPr>
        <w:t>9.1</w:t>
      </w:r>
    </w:p>
    <w:p w:rsidR="000C5C19" w:rsidRDefault="002A6041" w:rsidP="000C5C19">
      <w:pPr>
        <w:numPr>
          <w:ilvl w:val="0"/>
          <w:numId w:val="1"/>
        </w:numPr>
        <w:spacing w:after="240" w:line="228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References</w:t>
      </w:r>
    </w:p>
    <w:p w:rsidR="002A6041" w:rsidRPr="000C5C19" w:rsidRDefault="00AD4437" w:rsidP="006360C0">
      <w:pPr>
        <w:numPr>
          <w:ilvl w:val="1"/>
          <w:numId w:val="1"/>
        </w:numPr>
        <w:tabs>
          <w:tab w:val="clear" w:pos="1571"/>
        </w:tabs>
        <w:spacing w:after="240" w:line="228" w:lineRule="auto"/>
        <w:ind w:left="1440"/>
        <w:rPr>
          <w:rFonts w:ascii="Arial" w:hAnsi="Arial"/>
          <w:b/>
          <w:sz w:val="28"/>
        </w:rPr>
      </w:pPr>
      <w:r w:rsidRPr="000C5C19">
        <w:rPr>
          <w:rFonts w:ascii="Arial" w:hAnsi="Arial"/>
          <w:sz w:val="24"/>
          <w:szCs w:val="24"/>
        </w:rPr>
        <w:t xml:space="preserve">Clinical Guide to Transfusion (On-line edition at www.transfusionmedicine.ca) Chapter 16 (Updated June 2013) </w:t>
      </w:r>
    </w:p>
    <w:p w:rsidR="000C5C19" w:rsidRPr="000C5C19" w:rsidRDefault="000C5C19" w:rsidP="000C5C19">
      <w:pPr>
        <w:numPr>
          <w:ilvl w:val="0"/>
          <w:numId w:val="1"/>
        </w:numPr>
        <w:spacing w:after="240" w:line="228" w:lineRule="auto"/>
        <w:rPr>
          <w:rFonts w:ascii="Arial" w:hAnsi="Arial"/>
          <w:b/>
          <w:sz w:val="32"/>
        </w:rPr>
      </w:pPr>
      <w:r w:rsidRPr="000C5C19">
        <w:rPr>
          <w:rFonts w:ascii="Arial" w:hAnsi="Arial"/>
          <w:b/>
          <w:sz w:val="28"/>
          <w:szCs w:val="24"/>
        </w:rPr>
        <w:t>Revision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78"/>
      </w:tblGrid>
      <w:tr w:rsidR="000C5C19" w:rsidTr="006360C0">
        <w:tc>
          <w:tcPr>
            <w:tcW w:w="3078" w:type="dxa"/>
            <w:shd w:val="clear" w:color="auto" w:fill="F2F2F2" w:themeFill="background1" w:themeFillShade="F2"/>
          </w:tcPr>
          <w:p w:rsidR="000C5C19" w:rsidRPr="006360C0" w:rsidRDefault="000C5C19" w:rsidP="000C5C19">
            <w:pPr>
              <w:spacing w:line="228" w:lineRule="auto"/>
              <w:jc w:val="center"/>
              <w:rPr>
                <w:rFonts w:ascii="Arial" w:hAnsi="Arial"/>
                <w:b/>
                <w:sz w:val="22"/>
              </w:rPr>
            </w:pPr>
            <w:r w:rsidRPr="006360C0">
              <w:rPr>
                <w:rFonts w:ascii="Arial" w:hAnsi="Arial"/>
                <w:b/>
                <w:sz w:val="22"/>
              </w:rPr>
              <w:t>Revision Date</w:t>
            </w:r>
          </w:p>
        </w:tc>
        <w:tc>
          <w:tcPr>
            <w:tcW w:w="5778" w:type="dxa"/>
            <w:shd w:val="clear" w:color="auto" w:fill="F2F2F2" w:themeFill="background1" w:themeFillShade="F2"/>
          </w:tcPr>
          <w:p w:rsidR="000C5C19" w:rsidRPr="006360C0" w:rsidRDefault="000C5C19" w:rsidP="000C5C19">
            <w:pPr>
              <w:spacing w:line="228" w:lineRule="auto"/>
              <w:jc w:val="center"/>
              <w:rPr>
                <w:rFonts w:ascii="Arial" w:hAnsi="Arial"/>
                <w:b/>
                <w:sz w:val="22"/>
              </w:rPr>
            </w:pPr>
            <w:r w:rsidRPr="006360C0">
              <w:rPr>
                <w:rFonts w:ascii="Arial" w:hAnsi="Arial"/>
                <w:b/>
                <w:sz w:val="22"/>
              </w:rPr>
              <w:t>Summary of Revision</w:t>
            </w:r>
          </w:p>
        </w:tc>
      </w:tr>
      <w:tr w:rsidR="000C5C19" w:rsidTr="006360C0">
        <w:tc>
          <w:tcPr>
            <w:tcW w:w="3078" w:type="dxa"/>
          </w:tcPr>
          <w:p w:rsidR="000C5C19" w:rsidRPr="006360C0" w:rsidRDefault="000C5C19">
            <w:pPr>
              <w:spacing w:line="228" w:lineRule="auto"/>
              <w:rPr>
                <w:rFonts w:ascii="Arial" w:hAnsi="Arial"/>
                <w:sz w:val="22"/>
              </w:rPr>
            </w:pPr>
            <w:r w:rsidRPr="006360C0">
              <w:rPr>
                <w:rFonts w:ascii="Arial" w:hAnsi="Arial"/>
                <w:sz w:val="22"/>
              </w:rPr>
              <w:t>August 10, 2015</w:t>
            </w:r>
          </w:p>
        </w:tc>
        <w:tc>
          <w:tcPr>
            <w:tcW w:w="5778" w:type="dxa"/>
          </w:tcPr>
          <w:p w:rsidR="000C5C19" w:rsidRPr="006360C0" w:rsidRDefault="000C5C19" w:rsidP="000C5C19">
            <w:pPr>
              <w:pStyle w:val="ListParagraph"/>
              <w:numPr>
                <w:ilvl w:val="0"/>
                <w:numId w:val="28"/>
              </w:numPr>
              <w:spacing w:line="228" w:lineRule="auto"/>
              <w:rPr>
                <w:rFonts w:ascii="Arial" w:hAnsi="Arial"/>
                <w:sz w:val="22"/>
              </w:rPr>
            </w:pPr>
            <w:r w:rsidRPr="006360C0">
              <w:rPr>
                <w:rFonts w:ascii="Arial" w:hAnsi="Arial"/>
                <w:sz w:val="22"/>
              </w:rPr>
              <w:t>Revised name of manual</w:t>
            </w:r>
          </w:p>
          <w:p w:rsidR="000C5C19" w:rsidRPr="006360C0" w:rsidRDefault="00DE1FC1" w:rsidP="00DE1FC1">
            <w:pPr>
              <w:pStyle w:val="ListParagraph"/>
              <w:numPr>
                <w:ilvl w:val="0"/>
                <w:numId w:val="28"/>
              </w:numPr>
              <w:spacing w:line="228" w:lineRule="auto"/>
              <w:rPr>
                <w:rFonts w:ascii="Arial" w:hAnsi="Arial"/>
                <w:sz w:val="22"/>
              </w:rPr>
            </w:pPr>
            <w:r w:rsidRPr="006360C0">
              <w:rPr>
                <w:rFonts w:ascii="Arial" w:hAnsi="Arial"/>
                <w:sz w:val="22"/>
              </w:rPr>
              <w:t>Revised sections 1.0 and 6.0</w:t>
            </w:r>
          </w:p>
          <w:p w:rsidR="00DE1FC1" w:rsidRPr="006360C0" w:rsidRDefault="00DE1FC1" w:rsidP="00DE1FC1">
            <w:pPr>
              <w:pStyle w:val="ListParagraph"/>
              <w:numPr>
                <w:ilvl w:val="0"/>
                <w:numId w:val="28"/>
              </w:numPr>
              <w:spacing w:line="228" w:lineRule="auto"/>
              <w:rPr>
                <w:rFonts w:ascii="Arial" w:hAnsi="Arial"/>
                <w:sz w:val="22"/>
              </w:rPr>
            </w:pPr>
            <w:r w:rsidRPr="006360C0">
              <w:rPr>
                <w:rFonts w:ascii="Arial" w:hAnsi="Arial"/>
                <w:sz w:val="22"/>
              </w:rPr>
              <w:t>Revised and renumbered section 2.0</w:t>
            </w:r>
          </w:p>
          <w:p w:rsidR="00DE1FC1" w:rsidRPr="006360C0" w:rsidRDefault="00DE1FC1" w:rsidP="00DE1FC1">
            <w:pPr>
              <w:pStyle w:val="ListParagraph"/>
              <w:numPr>
                <w:ilvl w:val="0"/>
                <w:numId w:val="28"/>
              </w:numPr>
              <w:spacing w:line="228" w:lineRule="auto"/>
              <w:rPr>
                <w:rFonts w:ascii="Arial" w:hAnsi="Arial"/>
                <w:sz w:val="22"/>
              </w:rPr>
            </w:pPr>
            <w:r w:rsidRPr="006360C0">
              <w:rPr>
                <w:rFonts w:ascii="Arial" w:hAnsi="Arial"/>
                <w:sz w:val="22"/>
              </w:rPr>
              <w:t>Added section 8.2</w:t>
            </w:r>
          </w:p>
          <w:p w:rsidR="00DE1FC1" w:rsidRPr="006360C0" w:rsidRDefault="00DE1FC1" w:rsidP="00DE1FC1">
            <w:pPr>
              <w:pStyle w:val="ListParagraph"/>
              <w:numPr>
                <w:ilvl w:val="0"/>
                <w:numId w:val="28"/>
              </w:numPr>
              <w:spacing w:line="228" w:lineRule="auto"/>
              <w:rPr>
                <w:rFonts w:ascii="Arial" w:hAnsi="Arial"/>
                <w:sz w:val="22"/>
              </w:rPr>
            </w:pPr>
            <w:r w:rsidRPr="006360C0">
              <w:rPr>
                <w:rFonts w:ascii="Arial" w:hAnsi="Arial"/>
                <w:sz w:val="22"/>
              </w:rPr>
              <w:t xml:space="preserve">Updated list of references </w:t>
            </w:r>
          </w:p>
        </w:tc>
      </w:tr>
    </w:tbl>
    <w:p w:rsidR="002A6041" w:rsidRDefault="002A6041">
      <w:pPr>
        <w:spacing w:line="228" w:lineRule="auto"/>
        <w:rPr>
          <w:rFonts w:ascii="Arial" w:hAnsi="Arial"/>
          <w:sz w:val="24"/>
        </w:rPr>
      </w:pPr>
      <w:bookmarkStart w:id="0" w:name="_GoBack"/>
      <w:bookmarkEnd w:id="0"/>
    </w:p>
    <w:p w:rsidR="002A6041" w:rsidRPr="000C5C19" w:rsidRDefault="002A6041">
      <w:pPr>
        <w:tabs>
          <w:tab w:val="left" w:pos="3051"/>
        </w:tabs>
        <w:rPr>
          <w:rFonts w:ascii="Arial" w:hAnsi="Arial"/>
          <w:sz w:val="22"/>
          <w:szCs w:val="22"/>
        </w:rPr>
      </w:pPr>
    </w:p>
    <w:sectPr w:rsidR="002A6041" w:rsidRPr="000C5C19" w:rsidSect="006360C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66" w:right="1800" w:bottom="662" w:left="180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E4" w:rsidRDefault="00F953E4">
      <w:r>
        <w:separator/>
      </w:r>
    </w:p>
  </w:endnote>
  <w:endnote w:type="continuationSeparator" w:id="0">
    <w:p w:rsidR="00F953E4" w:rsidRDefault="00F9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C75D7A">
      <w:trPr>
        <w:trHeight w:val="720"/>
      </w:trPr>
      <w:tc>
        <w:tcPr>
          <w:tcW w:w="1368" w:type="dxa"/>
        </w:tcPr>
        <w:p w:rsidR="00C75D7A" w:rsidRDefault="00C75D7A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C75D7A" w:rsidRDefault="00414E71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rFonts w:ascii="Verdana" w:hAnsi="Verdana"/>
              <w:noProof/>
              <w:sz w:val="8"/>
              <w:lang w:val="en-CA" w:eastAsia="en-CA"/>
            </w:rPr>
            <w:drawing>
              <wp:inline distT="0" distB="0" distL="0" distR="0" wp14:anchorId="0246CA94" wp14:editId="70D6341A">
                <wp:extent cx="469767" cy="294640"/>
                <wp:effectExtent l="0" t="0" r="6985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Logo ORBC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767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C75D7A" w:rsidRDefault="00C75D7A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C75D7A" w:rsidRDefault="00C75D7A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C75D7A" w:rsidRDefault="00D75693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C75D7A">
            <w:rPr>
              <w:rFonts w:ascii="Arial" w:hAnsi="Arial"/>
              <w:sz w:val="18"/>
            </w:rPr>
            <w:t xml:space="preserve"> Manual</w:t>
          </w:r>
        </w:p>
        <w:p w:rsidR="00C75D7A" w:rsidRDefault="00C75D7A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C75D7A" w:rsidRDefault="00C75D7A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C75D7A" w:rsidRDefault="00AD4437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A</w:t>
          </w:r>
          <w:r w:rsidR="00D75693">
            <w:rPr>
              <w:rFonts w:ascii="Arial" w:hAnsi="Arial"/>
              <w:sz w:val="18"/>
            </w:rPr>
            <w:t>DM</w:t>
          </w:r>
          <w:r>
            <w:rPr>
              <w:rFonts w:ascii="Arial" w:hAnsi="Arial"/>
              <w:sz w:val="18"/>
            </w:rPr>
            <w:t>.007</w:t>
          </w:r>
          <w:r w:rsidR="00C75D7A">
            <w:rPr>
              <w:rFonts w:ascii="Arial" w:hAnsi="Arial"/>
              <w:sz w:val="18"/>
            </w:rPr>
            <w:br/>
          </w:r>
        </w:p>
        <w:p w:rsidR="00C75D7A" w:rsidRDefault="00C75D7A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Page </w:t>
          </w:r>
          <w:r w:rsidR="000F5534"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PAGE </w:instrText>
          </w:r>
          <w:r w:rsidR="000F5534">
            <w:rPr>
              <w:rFonts w:ascii="Arial" w:hAnsi="Arial"/>
              <w:sz w:val="18"/>
            </w:rPr>
            <w:fldChar w:fldCharType="separate"/>
          </w:r>
          <w:r w:rsidR="006360C0">
            <w:rPr>
              <w:rFonts w:ascii="Arial" w:hAnsi="Arial"/>
              <w:noProof/>
              <w:sz w:val="18"/>
            </w:rPr>
            <w:t>4</w:t>
          </w:r>
          <w:r w:rsidR="000F5534"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of </w:t>
          </w:r>
          <w:r w:rsidR="000F5534"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NUMPAGES </w:instrText>
          </w:r>
          <w:r w:rsidR="000F5534">
            <w:rPr>
              <w:rFonts w:ascii="Arial" w:hAnsi="Arial"/>
              <w:sz w:val="18"/>
            </w:rPr>
            <w:fldChar w:fldCharType="separate"/>
          </w:r>
          <w:r w:rsidR="006360C0">
            <w:rPr>
              <w:rFonts w:ascii="Arial" w:hAnsi="Arial"/>
              <w:noProof/>
              <w:sz w:val="18"/>
            </w:rPr>
            <w:t>4</w:t>
          </w:r>
          <w:r w:rsidR="000F5534">
            <w:rPr>
              <w:rFonts w:ascii="Arial" w:hAnsi="Arial"/>
              <w:sz w:val="18"/>
            </w:rPr>
            <w:fldChar w:fldCharType="end"/>
          </w:r>
        </w:p>
      </w:tc>
    </w:tr>
  </w:tbl>
  <w:p w:rsidR="00C75D7A" w:rsidRDefault="00C75D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C75D7A">
      <w:trPr>
        <w:trHeight w:val="720"/>
      </w:trPr>
      <w:tc>
        <w:tcPr>
          <w:tcW w:w="1368" w:type="dxa"/>
        </w:tcPr>
        <w:p w:rsidR="00C75D7A" w:rsidRDefault="00C75D7A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C75D7A" w:rsidRDefault="00414E71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rFonts w:ascii="Verdana" w:hAnsi="Verdana"/>
              <w:noProof/>
              <w:sz w:val="8"/>
              <w:lang w:val="en-CA" w:eastAsia="en-CA"/>
            </w:rPr>
            <w:drawing>
              <wp:inline distT="0" distB="0" distL="0" distR="0" wp14:anchorId="17215A79" wp14:editId="75989A76">
                <wp:extent cx="469767" cy="294640"/>
                <wp:effectExtent l="0" t="0" r="6985" b="0"/>
                <wp:docPr id="1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Logo ORBC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767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C75D7A" w:rsidRDefault="00C75D7A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C75D7A" w:rsidRDefault="00C75D7A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C75D7A" w:rsidRDefault="00D75693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C75D7A">
            <w:rPr>
              <w:rFonts w:ascii="Arial" w:hAnsi="Arial"/>
              <w:sz w:val="18"/>
            </w:rPr>
            <w:t xml:space="preserve"> Manual</w:t>
          </w:r>
        </w:p>
        <w:p w:rsidR="00C75D7A" w:rsidRDefault="00C75D7A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C75D7A" w:rsidRDefault="00C75D7A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C75D7A" w:rsidRDefault="00090F28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A</w:t>
          </w:r>
          <w:r w:rsidR="00D75693">
            <w:rPr>
              <w:rFonts w:ascii="Arial" w:hAnsi="Arial"/>
              <w:sz w:val="18"/>
            </w:rPr>
            <w:t>DM</w:t>
          </w:r>
          <w:r>
            <w:rPr>
              <w:rFonts w:ascii="Arial" w:hAnsi="Arial"/>
              <w:sz w:val="18"/>
            </w:rPr>
            <w:t>.007</w:t>
          </w:r>
          <w:r w:rsidR="00C75D7A">
            <w:rPr>
              <w:rFonts w:ascii="Arial" w:hAnsi="Arial"/>
              <w:sz w:val="18"/>
            </w:rPr>
            <w:br/>
          </w:r>
        </w:p>
        <w:p w:rsidR="00C75D7A" w:rsidRDefault="00C75D7A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Page </w:t>
          </w:r>
          <w:r w:rsidR="000F5534"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PAGE </w:instrText>
          </w:r>
          <w:r w:rsidR="000F5534">
            <w:rPr>
              <w:rFonts w:ascii="Arial" w:hAnsi="Arial"/>
              <w:sz w:val="18"/>
            </w:rPr>
            <w:fldChar w:fldCharType="separate"/>
          </w:r>
          <w:r w:rsidR="006360C0">
            <w:rPr>
              <w:rFonts w:ascii="Arial" w:hAnsi="Arial"/>
              <w:noProof/>
              <w:sz w:val="18"/>
            </w:rPr>
            <w:t>1</w:t>
          </w:r>
          <w:r w:rsidR="000F5534"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of </w:t>
          </w:r>
          <w:r w:rsidR="000F5534"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NUMPAGES </w:instrText>
          </w:r>
          <w:r w:rsidR="000F5534">
            <w:rPr>
              <w:rFonts w:ascii="Arial" w:hAnsi="Arial"/>
              <w:sz w:val="18"/>
            </w:rPr>
            <w:fldChar w:fldCharType="separate"/>
          </w:r>
          <w:r w:rsidR="006360C0">
            <w:rPr>
              <w:rFonts w:ascii="Arial" w:hAnsi="Arial"/>
              <w:noProof/>
              <w:sz w:val="18"/>
            </w:rPr>
            <w:t>4</w:t>
          </w:r>
          <w:r w:rsidR="000F5534">
            <w:rPr>
              <w:rFonts w:ascii="Arial" w:hAnsi="Arial"/>
              <w:sz w:val="18"/>
            </w:rPr>
            <w:fldChar w:fldCharType="end"/>
          </w:r>
        </w:p>
      </w:tc>
    </w:tr>
  </w:tbl>
  <w:p w:rsidR="00C75D7A" w:rsidRDefault="00C75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E4" w:rsidRDefault="00F953E4">
      <w:r>
        <w:separator/>
      </w:r>
    </w:p>
  </w:footnote>
  <w:footnote w:type="continuationSeparator" w:id="0">
    <w:p w:rsidR="00F953E4" w:rsidRDefault="00F95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7A" w:rsidRDefault="00AD4437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Directed Donation Process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7A" w:rsidRDefault="00815BB3">
    <w:pPr>
      <w:pStyle w:val="Header"/>
      <w:tabs>
        <w:tab w:val="clear" w:pos="8640"/>
        <w:tab w:val="left" w:pos="5057"/>
      </w:tabs>
    </w:pPr>
    <w:r>
      <w:rPr>
        <w:noProof/>
        <w:lang w:val="en-CA" w:eastAsia="en-CA"/>
      </w:rPr>
      <w:drawing>
        <wp:inline distT="0" distB="0" distL="0" distR="0" wp14:anchorId="6499CD52" wp14:editId="7B66A790">
          <wp:extent cx="1161288" cy="467633"/>
          <wp:effectExtent l="0" t="0" r="127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BCoN 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288" cy="467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5D7A" w:rsidRPr="006360C0" w:rsidRDefault="00C75D7A" w:rsidP="00815BB3">
    <w:pPr>
      <w:pStyle w:val="Header"/>
      <w:tabs>
        <w:tab w:val="clear" w:pos="8640"/>
        <w:tab w:val="left" w:pos="5057"/>
      </w:tabs>
      <w:jc w:val="center"/>
      <w:rPr>
        <w:rFonts w:ascii="Arial" w:hAnsi="Arial" w:cs="Arial"/>
        <w:b/>
        <w:bCs/>
      </w:rPr>
    </w:pPr>
  </w:p>
  <w:p w:rsidR="00815BB3" w:rsidRPr="006360C0" w:rsidRDefault="00815BB3" w:rsidP="00815BB3">
    <w:pPr>
      <w:pStyle w:val="Header"/>
      <w:tabs>
        <w:tab w:val="clear" w:pos="8640"/>
        <w:tab w:val="left" w:pos="5057"/>
      </w:tabs>
      <w:jc w:val="center"/>
      <w:rPr>
        <w:rFonts w:ascii="Arial" w:hAnsi="Arial" w:cs="Arial"/>
        <w:b/>
        <w:bCs/>
        <w:sz w:val="24"/>
      </w:rPr>
    </w:pPr>
    <w:r w:rsidRPr="006360C0">
      <w:rPr>
        <w:rFonts w:ascii="Arial" w:hAnsi="Arial" w:cs="Arial"/>
        <w:b/>
        <w:bCs/>
        <w:sz w:val="24"/>
      </w:rPr>
      <w:t>Ontario Regional Blood Coordinating Network</w:t>
    </w:r>
  </w:p>
  <w:p w:rsidR="00815BB3" w:rsidRPr="006360C0" w:rsidRDefault="00815BB3" w:rsidP="00815BB3">
    <w:pPr>
      <w:pStyle w:val="Header"/>
      <w:tabs>
        <w:tab w:val="clear" w:pos="8640"/>
        <w:tab w:val="left" w:pos="5057"/>
      </w:tabs>
      <w:jc w:val="center"/>
      <w:rPr>
        <w:rFonts w:ascii="Arial" w:hAnsi="Arial" w:cs="Arial"/>
        <w:b/>
        <w:bCs/>
        <w:sz w:val="24"/>
      </w:rPr>
    </w:pPr>
    <w:r w:rsidRPr="006360C0">
      <w:rPr>
        <w:rFonts w:ascii="Arial" w:hAnsi="Arial" w:cs="Arial"/>
        <w:b/>
        <w:bCs/>
        <w:sz w:val="24"/>
      </w:rPr>
      <w:t>Transfusion Technical Resource Manual</w:t>
    </w:r>
  </w:p>
  <w:p w:rsidR="00C75D7A" w:rsidRPr="00815BB3" w:rsidRDefault="00C75D7A">
    <w:pPr>
      <w:pStyle w:val="Header"/>
      <w:tabs>
        <w:tab w:val="left" w:pos="6617"/>
      </w:tabs>
      <w:jc w:val="center"/>
      <w:rPr>
        <w:rFonts w:ascii="Arial" w:hAnsi="Arial"/>
        <w:b/>
      </w:rPr>
    </w:pPr>
  </w:p>
  <w:p w:rsidR="00C75D7A" w:rsidRDefault="00090F28">
    <w:pPr>
      <w:pStyle w:val="Header"/>
      <w:tabs>
        <w:tab w:val="left" w:pos="6617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Directed Donation Process</w:t>
    </w:r>
  </w:p>
  <w:p w:rsidR="00C75D7A" w:rsidRDefault="00C75D7A">
    <w:pPr>
      <w:pStyle w:val="Header"/>
      <w:tabs>
        <w:tab w:val="left" w:pos="6617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 w:rsidR="00AD4437">
      <w:rPr>
        <w:rFonts w:ascii="Arial" w:hAnsi="Arial" w:cs="Arial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374B48" wp14:editId="604FC852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13335" t="11430" r="5715" b="762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YV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4n0zR9Sk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hUKGFR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428"/>
      <w:gridCol w:w="4428"/>
    </w:tblGrid>
    <w:tr w:rsidR="00C75D7A">
      <w:tc>
        <w:tcPr>
          <w:tcW w:w="4428" w:type="dxa"/>
        </w:tcPr>
        <w:p w:rsidR="00C75D7A" w:rsidRDefault="00C75D7A" w:rsidP="000447C6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Approved By:  </w:t>
          </w:r>
        </w:p>
      </w:tc>
      <w:tc>
        <w:tcPr>
          <w:tcW w:w="4428" w:type="dxa"/>
        </w:tcPr>
        <w:p w:rsidR="00C75D7A" w:rsidRDefault="00C75D7A" w:rsidP="00414E71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Document No: </w:t>
          </w:r>
          <w:r w:rsidR="00D75693">
            <w:rPr>
              <w:rFonts w:ascii="Arial" w:hAnsi="Arial" w:cs="Arial"/>
            </w:rPr>
            <w:t>ADM.007</w:t>
          </w:r>
        </w:p>
      </w:tc>
    </w:tr>
    <w:tr w:rsidR="00C75D7A">
      <w:tc>
        <w:tcPr>
          <w:tcW w:w="4428" w:type="dxa"/>
        </w:tcPr>
        <w:p w:rsidR="00C75D7A" w:rsidRDefault="00C75D7A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Issued:  2004/04/05</w:t>
          </w:r>
        </w:p>
      </w:tc>
      <w:tc>
        <w:tcPr>
          <w:tcW w:w="4428" w:type="dxa"/>
        </w:tcPr>
        <w:p w:rsidR="00C75D7A" w:rsidRDefault="00C75D7A" w:rsidP="00090F28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Category:  </w:t>
          </w:r>
          <w:r w:rsidR="00090F28">
            <w:rPr>
              <w:rFonts w:ascii="Arial" w:hAnsi="Arial" w:cs="Arial"/>
            </w:rPr>
            <w:t>Administration</w:t>
          </w:r>
        </w:p>
      </w:tc>
    </w:tr>
    <w:tr w:rsidR="00C75D7A">
      <w:tc>
        <w:tcPr>
          <w:tcW w:w="4428" w:type="dxa"/>
        </w:tcPr>
        <w:p w:rsidR="00C75D7A" w:rsidRDefault="00090F28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Revised:  20</w:t>
          </w:r>
          <w:r w:rsidR="00D75693">
            <w:rPr>
              <w:rFonts w:ascii="Arial" w:hAnsi="Arial" w:cs="Arial"/>
            </w:rPr>
            <w:t>09</w:t>
          </w:r>
          <w:r w:rsidR="00C75D7A">
            <w:rPr>
              <w:rFonts w:ascii="Arial" w:hAnsi="Arial" w:cs="Arial"/>
            </w:rPr>
            <w:t>/09/01</w:t>
          </w:r>
          <w:r w:rsidR="00D75693">
            <w:rPr>
              <w:rFonts w:ascii="Arial" w:hAnsi="Arial" w:cs="Arial"/>
            </w:rPr>
            <w:t>; 2015/08/10</w:t>
          </w:r>
        </w:p>
      </w:tc>
      <w:tc>
        <w:tcPr>
          <w:tcW w:w="4428" w:type="dxa"/>
        </w:tcPr>
        <w:p w:rsidR="00C75D7A" w:rsidRDefault="00C75D7A" w:rsidP="00414E71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 w:rsidR="000F5534"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 w:rsidR="000F5534">
            <w:rPr>
              <w:rFonts w:ascii="Arial" w:hAnsi="Arial" w:cs="Arial"/>
            </w:rPr>
            <w:fldChar w:fldCharType="separate"/>
          </w:r>
          <w:r w:rsidR="006360C0">
            <w:rPr>
              <w:rFonts w:ascii="Arial" w:hAnsi="Arial" w:cs="Arial"/>
              <w:noProof/>
            </w:rPr>
            <w:t>1</w:t>
          </w:r>
          <w:r w:rsidR="000F5534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 w:rsidR="00090F28">
            <w:rPr>
              <w:rFonts w:ascii="Arial" w:hAnsi="Arial" w:cs="Arial"/>
            </w:rPr>
            <w:t>4</w:t>
          </w:r>
        </w:p>
      </w:tc>
    </w:tr>
  </w:tbl>
  <w:p w:rsidR="00C75D7A" w:rsidRDefault="00AD4437">
    <w:pPr>
      <w:pStyle w:val="Header"/>
      <w:rPr>
        <w:rFonts w:ascii="Arial" w:hAnsi="Arial" w:cs="Arial"/>
      </w:rPr>
    </w:pPr>
    <w:r>
      <w:rPr>
        <w:rFonts w:ascii="Arial" w:hAnsi="Arial" w:cs="Arial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C4D059" wp14:editId="6C79C903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13335" t="8255" r="5715" b="1079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N+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Oj435w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C75D7A">
      <w:rPr>
        <w:rFonts w:ascii="Arial" w:hAnsi="Arial" w:cs="Arial"/>
      </w:rPr>
      <w:tab/>
    </w:r>
  </w:p>
  <w:p w:rsidR="00C75D7A" w:rsidRDefault="00C75D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C38"/>
    <w:multiLevelType w:val="hybridMultilevel"/>
    <w:tmpl w:val="95FE9C46"/>
    <w:lvl w:ilvl="0" w:tplc="8528EF52">
      <w:start w:val="1"/>
      <w:numFmt w:val="decimal"/>
      <w:lvlText w:val="2.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A761FB"/>
    <w:multiLevelType w:val="hybridMultilevel"/>
    <w:tmpl w:val="37A06C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D16EC6"/>
    <w:multiLevelType w:val="multilevel"/>
    <w:tmpl w:val="A7A4CE4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A713F01"/>
    <w:multiLevelType w:val="hybridMultilevel"/>
    <w:tmpl w:val="9BBE606A"/>
    <w:lvl w:ilvl="0" w:tplc="33047290">
      <w:start w:val="1"/>
      <w:numFmt w:val="decimal"/>
      <w:lvlText w:val="6.1.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B876A6"/>
    <w:multiLevelType w:val="hybridMultilevel"/>
    <w:tmpl w:val="CD54B9F4"/>
    <w:lvl w:ilvl="0" w:tplc="8528EF52">
      <w:start w:val="1"/>
      <w:numFmt w:val="decimal"/>
      <w:lvlText w:val="2.%1."/>
      <w:lvlJc w:val="left"/>
      <w:pPr>
        <w:ind w:left="243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52" w:hanging="360"/>
      </w:pPr>
    </w:lvl>
    <w:lvl w:ilvl="2" w:tplc="1009001B" w:tentative="1">
      <w:start w:val="1"/>
      <w:numFmt w:val="lowerRoman"/>
      <w:lvlText w:val="%3."/>
      <w:lvlJc w:val="right"/>
      <w:pPr>
        <w:ind w:left="3872" w:hanging="180"/>
      </w:pPr>
    </w:lvl>
    <w:lvl w:ilvl="3" w:tplc="1009000F" w:tentative="1">
      <w:start w:val="1"/>
      <w:numFmt w:val="decimal"/>
      <w:lvlText w:val="%4."/>
      <w:lvlJc w:val="left"/>
      <w:pPr>
        <w:ind w:left="4592" w:hanging="360"/>
      </w:pPr>
    </w:lvl>
    <w:lvl w:ilvl="4" w:tplc="10090019" w:tentative="1">
      <w:start w:val="1"/>
      <w:numFmt w:val="lowerLetter"/>
      <w:lvlText w:val="%5."/>
      <w:lvlJc w:val="left"/>
      <w:pPr>
        <w:ind w:left="5312" w:hanging="360"/>
      </w:pPr>
    </w:lvl>
    <w:lvl w:ilvl="5" w:tplc="1009001B" w:tentative="1">
      <w:start w:val="1"/>
      <w:numFmt w:val="lowerRoman"/>
      <w:lvlText w:val="%6."/>
      <w:lvlJc w:val="right"/>
      <w:pPr>
        <w:ind w:left="6032" w:hanging="180"/>
      </w:pPr>
    </w:lvl>
    <w:lvl w:ilvl="6" w:tplc="1009000F" w:tentative="1">
      <w:start w:val="1"/>
      <w:numFmt w:val="decimal"/>
      <w:lvlText w:val="%7."/>
      <w:lvlJc w:val="left"/>
      <w:pPr>
        <w:ind w:left="6752" w:hanging="360"/>
      </w:pPr>
    </w:lvl>
    <w:lvl w:ilvl="7" w:tplc="10090019" w:tentative="1">
      <w:start w:val="1"/>
      <w:numFmt w:val="lowerLetter"/>
      <w:lvlText w:val="%8."/>
      <w:lvlJc w:val="left"/>
      <w:pPr>
        <w:ind w:left="7472" w:hanging="360"/>
      </w:pPr>
    </w:lvl>
    <w:lvl w:ilvl="8" w:tplc="1009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5">
    <w:nsid w:val="0F642C91"/>
    <w:multiLevelType w:val="hybridMultilevel"/>
    <w:tmpl w:val="0456C898"/>
    <w:lvl w:ilvl="0" w:tplc="10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136C4277"/>
    <w:multiLevelType w:val="hybridMultilevel"/>
    <w:tmpl w:val="704A40F8"/>
    <w:lvl w:ilvl="0" w:tplc="9998DC50">
      <w:start w:val="1"/>
      <w:numFmt w:val="decimal"/>
      <w:lvlText w:val="6.3.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4A23101"/>
    <w:multiLevelType w:val="hybridMultilevel"/>
    <w:tmpl w:val="75DAA2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C1770B"/>
    <w:multiLevelType w:val="hybridMultilevel"/>
    <w:tmpl w:val="5A32A5AE"/>
    <w:lvl w:ilvl="0" w:tplc="0B344EA4">
      <w:start w:val="1"/>
      <w:numFmt w:val="decimal"/>
      <w:lvlText w:val="6.5.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>
    <w:nsid w:val="1FB2191D"/>
    <w:multiLevelType w:val="hybridMultilevel"/>
    <w:tmpl w:val="6366AF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98413E"/>
    <w:multiLevelType w:val="hybridMultilevel"/>
    <w:tmpl w:val="347E13D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5A4F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38CC382A"/>
    <w:multiLevelType w:val="hybridMultilevel"/>
    <w:tmpl w:val="6A247BC6"/>
    <w:lvl w:ilvl="0" w:tplc="A32C4DC8">
      <w:start w:val="1"/>
      <w:numFmt w:val="decimal"/>
      <w:lvlText w:val="6.4.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>
    <w:nsid w:val="393439B5"/>
    <w:multiLevelType w:val="hybridMultilevel"/>
    <w:tmpl w:val="C062F36A"/>
    <w:lvl w:ilvl="0" w:tplc="591E2730">
      <w:start w:val="1"/>
      <w:numFmt w:val="decimal"/>
      <w:lvlText w:val="9.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7957B1"/>
    <w:multiLevelType w:val="hybridMultilevel"/>
    <w:tmpl w:val="CC80D3A6"/>
    <w:lvl w:ilvl="0" w:tplc="A8986A88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95428"/>
    <w:multiLevelType w:val="hybridMultilevel"/>
    <w:tmpl w:val="4D72A282"/>
    <w:lvl w:ilvl="0" w:tplc="AA6EE1F6">
      <w:start w:val="1"/>
      <w:numFmt w:val="decimal"/>
      <w:lvlText w:val="6.5.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B1BA2"/>
    <w:multiLevelType w:val="hybridMultilevel"/>
    <w:tmpl w:val="CB7E2BB0"/>
    <w:lvl w:ilvl="0" w:tplc="52A61D78">
      <w:start w:val="1"/>
      <w:numFmt w:val="decimal"/>
      <w:lvlText w:val="6.2.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521C30DC"/>
    <w:multiLevelType w:val="hybridMultilevel"/>
    <w:tmpl w:val="52C233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2E6A02"/>
    <w:multiLevelType w:val="hybridMultilevel"/>
    <w:tmpl w:val="50008D6A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B13135"/>
    <w:multiLevelType w:val="hybridMultilevel"/>
    <w:tmpl w:val="B0D2ECFE"/>
    <w:lvl w:ilvl="0" w:tplc="33047290">
      <w:start w:val="1"/>
      <w:numFmt w:val="decimal"/>
      <w:lvlText w:val="6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D7A7A"/>
    <w:multiLevelType w:val="hybridMultilevel"/>
    <w:tmpl w:val="D0642BFC"/>
    <w:lvl w:ilvl="0" w:tplc="A36286BA">
      <w:start w:val="1"/>
      <w:numFmt w:val="decimal"/>
      <w:lvlText w:val="6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A512B"/>
    <w:multiLevelType w:val="singleLevel"/>
    <w:tmpl w:val="29085B86"/>
    <w:lvl w:ilvl="0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</w:abstractNum>
  <w:abstractNum w:abstractNumId="23">
    <w:nsid w:val="64665B79"/>
    <w:multiLevelType w:val="hybridMultilevel"/>
    <w:tmpl w:val="D15EAB1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EC6902"/>
    <w:multiLevelType w:val="hybridMultilevel"/>
    <w:tmpl w:val="D34C9968"/>
    <w:lvl w:ilvl="0" w:tplc="B5EE22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74788"/>
    <w:multiLevelType w:val="hybridMultilevel"/>
    <w:tmpl w:val="DE9829F6"/>
    <w:lvl w:ilvl="0" w:tplc="74FC6526">
      <w:start w:val="1"/>
      <w:numFmt w:val="decimal"/>
      <w:lvlText w:val="6.3.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61997"/>
    <w:multiLevelType w:val="hybridMultilevel"/>
    <w:tmpl w:val="92EE5270"/>
    <w:lvl w:ilvl="0" w:tplc="8528EF52">
      <w:start w:val="1"/>
      <w:numFmt w:val="decimal"/>
      <w:lvlText w:val="2.%1."/>
      <w:lvlJc w:val="left"/>
      <w:pPr>
        <w:ind w:left="243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432" w:hanging="360"/>
      </w:pPr>
    </w:lvl>
    <w:lvl w:ilvl="2" w:tplc="1009001B" w:tentative="1">
      <w:start w:val="1"/>
      <w:numFmt w:val="lowerRoman"/>
      <w:lvlText w:val="%3."/>
      <w:lvlJc w:val="right"/>
      <w:pPr>
        <w:ind w:left="3152" w:hanging="180"/>
      </w:pPr>
    </w:lvl>
    <w:lvl w:ilvl="3" w:tplc="1009000F" w:tentative="1">
      <w:start w:val="1"/>
      <w:numFmt w:val="decimal"/>
      <w:lvlText w:val="%4."/>
      <w:lvlJc w:val="left"/>
      <w:pPr>
        <w:ind w:left="3872" w:hanging="360"/>
      </w:pPr>
    </w:lvl>
    <w:lvl w:ilvl="4" w:tplc="10090019" w:tentative="1">
      <w:start w:val="1"/>
      <w:numFmt w:val="lowerLetter"/>
      <w:lvlText w:val="%5."/>
      <w:lvlJc w:val="left"/>
      <w:pPr>
        <w:ind w:left="4592" w:hanging="360"/>
      </w:pPr>
    </w:lvl>
    <w:lvl w:ilvl="5" w:tplc="1009001B" w:tentative="1">
      <w:start w:val="1"/>
      <w:numFmt w:val="lowerRoman"/>
      <w:lvlText w:val="%6."/>
      <w:lvlJc w:val="right"/>
      <w:pPr>
        <w:ind w:left="5312" w:hanging="180"/>
      </w:pPr>
    </w:lvl>
    <w:lvl w:ilvl="6" w:tplc="1009000F" w:tentative="1">
      <w:start w:val="1"/>
      <w:numFmt w:val="decimal"/>
      <w:lvlText w:val="%7."/>
      <w:lvlJc w:val="left"/>
      <w:pPr>
        <w:ind w:left="6032" w:hanging="360"/>
      </w:pPr>
    </w:lvl>
    <w:lvl w:ilvl="7" w:tplc="10090019" w:tentative="1">
      <w:start w:val="1"/>
      <w:numFmt w:val="lowerLetter"/>
      <w:lvlText w:val="%8."/>
      <w:lvlJc w:val="left"/>
      <w:pPr>
        <w:ind w:left="6752" w:hanging="360"/>
      </w:pPr>
    </w:lvl>
    <w:lvl w:ilvl="8" w:tplc="10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7">
    <w:nsid w:val="74CE5C40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num w:numId="1">
    <w:abstractNumId w:val="2"/>
  </w:num>
  <w:num w:numId="2">
    <w:abstractNumId w:val="27"/>
  </w:num>
  <w:num w:numId="3">
    <w:abstractNumId w:val="24"/>
  </w:num>
  <w:num w:numId="4">
    <w:abstractNumId w:val="3"/>
  </w:num>
  <w:num w:numId="5">
    <w:abstractNumId w:val="20"/>
  </w:num>
  <w:num w:numId="6">
    <w:abstractNumId w:val="15"/>
  </w:num>
  <w:num w:numId="7">
    <w:abstractNumId w:val="21"/>
  </w:num>
  <w:num w:numId="8">
    <w:abstractNumId w:val="17"/>
  </w:num>
  <w:num w:numId="9">
    <w:abstractNumId w:val="6"/>
  </w:num>
  <w:num w:numId="10">
    <w:abstractNumId w:val="13"/>
  </w:num>
  <w:num w:numId="11">
    <w:abstractNumId w:val="8"/>
  </w:num>
  <w:num w:numId="12">
    <w:abstractNumId w:val="16"/>
  </w:num>
  <w:num w:numId="13">
    <w:abstractNumId w:val="0"/>
  </w:num>
  <w:num w:numId="14">
    <w:abstractNumId w:val="26"/>
  </w:num>
  <w:num w:numId="15">
    <w:abstractNumId w:val="4"/>
  </w:num>
  <w:num w:numId="16">
    <w:abstractNumId w:val="18"/>
  </w:num>
  <w:num w:numId="17">
    <w:abstractNumId w:val="23"/>
  </w:num>
  <w:num w:numId="18">
    <w:abstractNumId w:val="7"/>
  </w:num>
  <w:num w:numId="19">
    <w:abstractNumId w:val="10"/>
  </w:num>
  <w:num w:numId="20">
    <w:abstractNumId w:val="12"/>
  </w:num>
  <w:num w:numId="21">
    <w:abstractNumId w:val="11"/>
  </w:num>
  <w:num w:numId="22">
    <w:abstractNumId w:val="22"/>
  </w:num>
  <w:num w:numId="23">
    <w:abstractNumId w:val="19"/>
  </w:num>
  <w:num w:numId="24">
    <w:abstractNumId w:val="25"/>
  </w:num>
  <w:num w:numId="25">
    <w:abstractNumId w:val="14"/>
  </w:num>
  <w:num w:numId="26">
    <w:abstractNumId w:val="5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41"/>
    <w:rsid w:val="000447C6"/>
    <w:rsid w:val="0007578E"/>
    <w:rsid w:val="00090F28"/>
    <w:rsid w:val="000C5397"/>
    <w:rsid w:val="000C5C19"/>
    <w:rsid w:val="000F5534"/>
    <w:rsid w:val="001E0BEE"/>
    <w:rsid w:val="00223073"/>
    <w:rsid w:val="002A6041"/>
    <w:rsid w:val="002F17C4"/>
    <w:rsid w:val="002F26CD"/>
    <w:rsid w:val="00414E71"/>
    <w:rsid w:val="004F08CA"/>
    <w:rsid w:val="00523481"/>
    <w:rsid w:val="00560D39"/>
    <w:rsid w:val="006360C0"/>
    <w:rsid w:val="00686510"/>
    <w:rsid w:val="00815BB3"/>
    <w:rsid w:val="00867D86"/>
    <w:rsid w:val="008A5CDA"/>
    <w:rsid w:val="00AD3531"/>
    <w:rsid w:val="00AD4437"/>
    <w:rsid w:val="00B75F72"/>
    <w:rsid w:val="00BA09E7"/>
    <w:rsid w:val="00C75D7A"/>
    <w:rsid w:val="00D75693"/>
    <w:rsid w:val="00DD3436"/>
    <w:rsid w:val="00DE1FC1"/>
    <w:rsid w:val="00EF5911"/>
    <w:rsid w:val="00F953E4"/>
    <w:rsid w:val="00F9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534"/>
  </w:style>
  <w:style w:type="paragraph" w:styleId="Heading1">
    <w:name w:val="heading 1"/>
    <w:basedOn w:val="Normal"/>
    <w:next w:val="Normal"/>
    <w:qFormat/>
    <w:rsid w:val="000F5534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0F5534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F553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55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553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F5534"/>
    <w:rPr>
      <w:rFonts w:ascii="Arial" w:hAnsi="Arial"/>
      <w:b/>
      <w:sz w:val="24"/>
    </w:rPr>
  </w:style>
  <w:style w:type="character" w:styleId="PageNumber">
    <w:name w:val="page number"/>
    <w:basedOn w:val="DefaultParagraphFont"/>
    <w:rsid w:val="000F5534"/>
  </w:style>
  <w:style w:type="paragraph" w:styleId="BalloonText">
    <w:name w:val="Balloon Text"/>
    <w:basedOn w:val="Normal"/>
    <w:link w:val="BalloonTextChar"/>
    <w:rsid w:val="00044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4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90F2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90F28"/>
  </w:style>
  <w:style w:type="paragraph" w:styleId="BodyTextIndent2">
    <w:name w:val="Body Text Indent 2"/>
    <w:basedOn w:val="Normal"/>
    <w:link w:val="BodyTextIndent2Char"/>
    <w:rsid w:val="00090F2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90F28"/>
  </w:style>
  <w:style w:type="paragraph" w:styleId="ListParagraph">
    <w:name w:val="List Paragraph"/>
    <w:basedOn w:val="Normal"/>
    <w:uiPriority w:val="34"/>
    <w:qFormat/>
    <w:rsid w:val="00090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534"/>
  </w:style>
  <w:style w:type="paragraph" w:styleId="Heading1">
    <w:name w:val="heading 1"/>
    <w:basedOn w:val="Normal"/>
    <w:next w:val="Normal"/>
    <w:qFormat/>
    <w:rsid w:val="000F5534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0F5534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F553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55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553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F5534"/>
    <w:rPr>
      <w:rFonts w:ascii="Arial" w:hAnsi="Arial"/>
      <w:b/>
      <w:sz w:val="24"/>
    </w:rPr>
  </w:style>
  <w:style w:type="character" w:styleId="PageNumber">
    <w:name w:val="page number"/>
    <w:basedOn w:val="DefaultParagraphFont"/>
    <w:rsid w:val="000F5534"/>
  </w:style>
  <w:style w:type="paragraph" w:styleId="BalloonText">
    <w:name w:val="Balloon Text"/>
    <w:basedOn w:val="Normal"/>
    <w:link w:val="BalloonTextChar"/>
    <w:rsid w:val="00044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4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90F2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90F28"/>
  </w:style>
  <w:style w:type="paragraph" w:styleId="BodyTextIndent2">
    <w:name w:val="Body Text Indent 2"/>
    <w:basedOn w:val="Normal"/>
    <w:link w:val="BodyTextIndent2Char"/>
    <w:rsid w:val="00090F2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90F28"/>
  </w:style>
  <w:style w:type="paragraph" w:styleId="ListParagraph">
    <w:name w:val="List Paragraph"/>
    <w:basedOn w:val="Normal"/>
    <w:uiPriority w:val="34"/>
    <w:qFormat/>
    <w:rsid w:val="00090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751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NRT.001 Prewarm Technique</vt:lpstr>
    </vt:vector>
  </TitlesOfParts>
  <Company>The Ottawa Hospital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NRT.001 Prewarm Technique</dc:title>
  <dc:creator>Transfusion Ontario Program Office</dc:creator>
  <cp:lastModifiedBy>Greening, Emma</cp:lastModifiedBy>
  <cp:revision>6</cp:revision>
  <cp:lastPrinted>2002-05-31T15:29:00Z</cp:lastPrinted>
  <dcterms:created xsi:type="dcterms:W3CDTF">2015-08-05T20:03:00Z</dcterms:created>
  <dcterms:modified xsi:type="dcterms:W3CDTF">2015-10-27T13:51:00Z</dcterms:modified>
</cp:coreProperties>
</file>